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1806651"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0D7E0CA4" w14:textId="0A65D756" w:rsidR="00C941EE" w:rsidRPr="005D0942" w:rsidRDefault="00497367" w:rsidP="00B70F67">
      <w:pPr>
        <w:widowControl w:val="0"/>
        <w:autoSpaceDE w:val="0"/>
        <w:autoSpaceDN w:val="0"/>
        <w:adjustRightInd w:val="0"/>
        <w:spacing w:before="240" w:after="0" w:line="240" w:lineRule="auto"/>
        <w:jc w:val="center"/>
        <w:rPr>
          <w:rFonts w:eastAsia="Times New Roman" w:cs="Arial"/>
          <w:b/>
          <w:iCs/>
          <w:sz w:val="24"/>
          <w:szCs w:val="24"/>
          <w:lang w:eastAsia="en-IE"/>
        </w:rPr>
      </w:pPr>
      <w:r w:rsidRPr="005D0942">
        <w:rPr>
          <w:rFonts w:eastAsia="Times New Roman" w:cs="Arial"/>
          <w:b/>
          <w:iCs/>
          <w:sz w:val="24"/>
          <w:szCs w:val="24"/>
          <w:lang w:eastAsia="en-IE"/>
        </w:rPr>
        <w:t>D</w:t>
      </w:r>
      <w:r w:rsidR="0048368C" w:rsidRPr="005D0942">
        <w:rPr>
          <w:rFonts w:eastAsia="Times New Roman" w:cs="Arial"/>
          <w:b/>
          <w:iCs/>
          <w:sz w:val="24"/>
          <w:szCs w:val="24"/>
          <w:lang w:eastAsia="en-IE"/>
        </w:rPr>
        <w:t>ML</w:t>
      </w:r>
      <w:r w:rsidR="005D0942" w:rsidRPr="005D0942">
        <w:rPr>
          <w:rFonts w:eastAsia="Times New Roman" w:cs="Arial"/>
          <w:b/>
          <w:iCs/>
          <w:sz w:val="24"/>
          <w:szCs w:val="24"/>
          <w:lang w:eastAsia="en-IE"/>
        </w:rPr>
        <w:t>11</w:t>
      </w:r>
      <w:r w:rsidR="0048368C" w:rsidRPr="005D0942">
        <w:rPr>
          <w:rFonts w:eastAsia="Times New Roman" w:cs="Arial"/>
          <w:b/>
          <w:iCs/>
          <w:sz w:val="24"/>
          <w:szCs w:val="24"/>
          <w:lang w:eastAsia="en-IE"/>
        </w:rPr>
        <w:t>202</w:t>
      </w:r>
      <w:r w:rsidR="005D0942" w:rsidRPr="005D0942">
        <w:rPr>
          <w:rFonts w:eastAsia="Times New Roman" w:cs="Arial"/>
          <w:b/>
          <w:iCs/>
          <w:sz w:val="24"/>
          <w:szCs w:val="24"/>
          <w:lang w:eastAsia="en-IE"/>
        </w:rPr>
        <w:t>6</w:t>
      </w:r>
      <w:r w:rsidRPr="005D0942">
        <w:rPr>
          <w:rFonts w:eastAsia="Times New Roman" w:cs="Arial"/>
          <w:b/>
          <w:iCs/>
          <w:sz w:val="24"/>
          <w:szCs w:val="24"/>
          <w:lang w:eastAsia="en-IE"/>
        </w:rPr>
        <w:t xml:space="preserve"> –</w:t>
      </w:r>
      <w:r w:rsidR="005D0942" w:rsidRPr="005D0942">
        <w:rPr>
          <w:rFonts w:eastAsia="Times New Roman" w:cs="Arial"/>
          <w:b/>
          <w:iCs/>
          <w:sz w:val="24"/>
          <w:szCs w:val="24"/>
          <w:lang w:eastAsia="en-IE"/>
        </w:rPr>
        <w:t xml:space="preserve"> </w:t>
      </w:r>
      <w:r w:rsidR="005D0942" w:rsidRPr="005D0942">
        <w:rPr>
          <w:rFonts w:eastAsia="Times New Roman" w:cs="Arial"/>
          <w:b/>
          <w:iCs/>
          <w:sz w:val="24"/>
          <w:szCs w:val="24"/>
          <w:lang w:eastAsia="en-IE"/>
        </w:rPr>
        <w:t>Public Health Manager (Grade VIII)</w:t>
      </w:r>
    </w:p>
    <w:p w14:paraId="11BAEA15" w14:textId="0CDBE259" w:rsidR="006105E3" w:rsidRDefault="006105E3" w:rsidP="001C2789">
      <w:pPr>
        <w:spacing w:after="0" w:line="240" w:lineRule="auto"/>
        <w:rPr>
          <w:rFonts w:eastAsia="Times New Roman" w:cs="Arial"/>
          <w:szCs w:val="20"/>
          <w:lang w:eastAsia="en-IE"/>
        </w:rPr>
      </w:pPr>
    </w:p>
    <w:p w14:paraId="6A872800" w14:textId="263964C9" w:rsidR="00B7102B" w:rsidRDefault="00B7102B" w:rsidP="001C2789">
      <w:pPr>
        <w:spacing w:after="0" w:line="240" w:lineRule="auto"/>
        <w:rPr>
          <w:rFonts w:eastAsia="Times New Roman" w:cs="Arial"/>
          <w:szCs w:val="20"/>
          <w:lang w:eastAsia="en-IE"/>
        </w:rPr>
      </w:pPr>
      <w:r>
        <w:rPr>
          <w:rFonts w:eastAsia="Times New Roman" w:cs="Arial"/>
          <w:szCs w:val="20"/>
          <w:lang w:eastAsia="en-IE"/>
        </w:rPr>
        <w:t>Dear Candidate,</w:t>
      </w:r>
    </w:p>
    <w:p w14:paraId="02DC2D65" w14:textId="7C852304" w:rsidR="00B7102B" w:rsidRDefault="00B7102B" w:rsidP="001C2789">
      <w:pPr>
        <w:spacing w:after="0" w:line="240" w:lineRule="auto"/>
        <w:rPr>
          <w:rFonts w:eastAsia="Times New Roman" w:cs="Arial"/>
          <w:szCs w:val="20"/>
          <w:lang w:eastAsia="en-IE"/>
        </w:rPr>
      </w:pPr>
    </w:p>
    <w:p w14:paraId="3B0C362A" w14:textId="3CB8E7B3" w:rsidR="001C2789" w:rsidRPr="00B7102B" w:rsidRDefault="00B7102B" w:rsidP="00B7102B">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0825278F" w14:textId="7957DBF1" w:rsidR="00AC55C8" w:rsidRDefault="00AC55C8" w:rsidP="001C2789">
      <w:pPr>
        <w:spacing w:after="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180006A9"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5A9514F" w14:textId="56374E02" w:rsidR="00CB6483" w:rsidRPr="00CB6483" w:rsidRDefault="00CB6483" w:rsidP="00CB6483">
      <w:pPr>
        <w:pStyle w:val="NormalWeb"/>
        <w:numPr>
          <w:ilvl w:val="0"/>
          <w:numId w:val="18"/>
        </w:numPr>
        <w:spacing w:before="240"/>
        <w:ind w:left="360"/>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CB6483">
      <w:pPr>
        <w:spacing w:after="0" w:line="240" w:lineRule="auto"/>
        <w:rPr>
          <w:rFonts w:eastAsia="Times New Roman" w:cs="Arial"/>
          <w:color w:val="000099"/>
          <w:szCs w:val="20"/>
          <w:lang w:eastAsia="en-IE"/>
        </w:rPr>
      </w:pPr>
    </w:p>
    <w:p w14:paraId="085E2F0E" w14:textId="28E1BBFB" w:rsidR="00B70F67" w:rsidRDefault="00B70F67" w:rsidP="00B70F67">
      <w:pPr>
        <w:spacing w:after="0" w:line="240" w:lineRule="auto"/>
        <w:ind w:left="360"/>
        <w:jc w:val="both"/>
        <w:rPr>
          <w:rFonts w:cs="Arial"/>
          <w:b/>
        </w:rPr>
      </w:pPr>
      <w:r>
        <w:rPr>
          <w:rFonts w:cs="Arial"/>
        </w:rPr>
        <w:t xml:space="preserve"> HR Recruitment </w:t>
      </w:r>
      <w:r w:rsidRPr="006C2D82">
        <w:rPr>
          <w:rFonts w:cs="Arial"/>
        </w:rPr>
        <w:t xml:space="preserve">will contact you via </w:t>
      </w:r>
      <w:r w:rsidR="00497367" w:rsidRPr="006C2D82">
        <w:rPr>
          <w:rFonts w:cs="Arial"/>
        </w:rPr>
        <w:t>Rezoomo</w:t>
      </w:r>
      <w:r w:rsidRPr="006C2D82">
        <w:rPr>
          <w:rFonts w:cs="Arial"/>
        </w:rPr>
        <w:t xml:space="preserve">.  It is your responsibility to ensure you have access to your </w:t>
      </w:r>
      <w:r w:rsidR="00497367" w:rsidRPr="006C2D82">
        <w:rPr>
          <w:rFonts w:cs="Arial"/>
        </w:rPr>
        <w:t>Rezoomo</w:t>
      </w:r>
      <w:r w:rsidRPr="006C2D82">
        <w:rPr>
          <w:rFonts w:cs="Arial"/>
        </w:rPr>
        <w:t xml:space="preserve"> account. We recommend that you use your personal email when setting up your </w:t>
      </w:r>
      <w:r w:rsidR="00497367" w:rsidRPr="006C2D82">
        <w:rPr>
          <w:rFonts w:cs="Arial"/>
        </w:rPr>
        <w:t>Rezoomo</w:t>
      </w:r>
      <w:r w:rsidRPr="006C2D82">
        <w:rPr>
          <w:rFonts w:cs="Arial"/>
        </w:rPr>
        <w:t xml:space="preserve"> account as you may receive communications that have a time deadline requirement while you may be working away or on leave. It is your responsibility to ensure you have access to </w:t>
      </w:r>
      <w:r w:rsidR="00497367" w:rsidRPr="006C2D82">
        <w:rPr>
          <w:rFonts w:cs="Arial"/>
        </w:rPr>
        <w:t>Rezoomo</w:t>
      </w:r>
      <w:r w:rsidRPr="006C2D82">
        <w:rPr>
          <w:rFonts w:cs="Arial"/>
        </w:rPr>
        <w:t xml:space="preserve"> at all times</w:t>
      </w:r>
      <w:r w:rsidRPr="00EF36A1">
        <w:rPr>
          <w:rFonts w:cs="Arial"/>
          <w:b/>
        </w:rPr>
        <w:t xml:space="preserve">. </w:t>
      </w:r>
    </w:p>
    <w:p w14:paraId="203FEF99" w14:textId="77777777" w:rsidR="00B70F67" w:rsidRPr="00B51073" w:rsidRDefault="00B70F67" w:rsidP="00B70F67">
      <w:pPr>
        <w:numPr>
          <w:ilvl w:val="0"/>
          <w:numId w:val="5"/>
        </w:numPr>
        <w:spacing w:after="0" w:line="240" w:lineRule="auto"/>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14:paraId="5A2085BC" w14:textId="2EF5B318" w:rsidR="001E6939" w:rsidRDefault="001E6939" w:rsidP="001E6939">
      <w:pPr>
        <w:pStyle w:val="ListParagraph"/>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48D6CC13" w14:textId="54A1B0B9" w:rsidR="00B70F67" w:rsidRDefault="00762635">
          <w:pPr>
            <w:pStyle w:val="TOC1"/>
            <w:tabs>
              <w:tab w:val="right" w:leader="dot" w:pos="9288"/>
            </w:tabs>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74090451" w:history="1">
            <w:r w:rsidR="00B70F67" w:rsidRPr="00A45D70">
              <w:rPr>
                <w:rStyle w:val="Hyperlink"/>
                <w:rFonts w:eastAsia="Times New Roman" w:cs="Arial"/>
                <w:noProof/>
                <w:lang w:val="en-US"/>
              </w:rPr>
              <w:t>Who should apply?</w:t>
            </w:r>
            <w:r w:rsidR="00B70F67">
              <w:rPr>
                <w:noProof/>
                <w:webHidden/>
              </w:rPr>
              <w:tab/>
            </w:r>
            <w:r w:rsidR="00B70F67">
              <w:rPr>
                <w:noProof/>
                <w:webHidden/>
              </w:rPr>
              <w:fldChar w:fldCharType="begin"/>
            </w:r>
            <w:r w:rsidR="00B70F67">
              <w:rPr>
                <w:noProof/>
                <w:webHidden/>
              </w:rPr>
              <w:instrText xml:space="preserve"> PAGEREF _Toc174090451 \h </w:instrText>
            </w:r>
            <w:r w:rsidR="00B70F67">
              <w:rPr>
                <w:noProof/>
                <w:webHidden/>
              </w:rPr>
            </w:r>
            <w:r w:rsidR="00B70F67">
              <w:rPr>
                <w:noProof/>
                <w:webHidden/>
              </w:rPr>
              <w:fldChar w:fldCharType="separate"/>
            </w:r>
            <w:r w:rsidR="00236189">
              <w:rPr>
                <w:noProof/>
                <w:webHidden/>
              </w:rPr>
              <w:t>2</w:t>
            </w:r>
            <w:r w:rsidR="00B70F67">
              <w:rPr>
                <w:noProof/>
                <w:webHidden/>
              </w:rPr>
              <w:fldChar w:fldCharType="end"/>
            </w:r>
          </w:hyperlink>
        </w:p>
        <w:p w14:paraId="735FD0B0" w14:textId="254BA6DA" w:rsidR="00B70F67" w:rsidRDefault="005D0942">
          <w:pPr>
            <w:pStyle w:val="TOC1"/>
            <w:tabs>
              <w:tab w:val="right" w:leader="dot" w:pos="9288"/>
            </w:tabs>
            <w:rPr>
              <w:rFonts w:asciiTheme="minorHAnsi" w:eastAsiaTheme="minorEastAsia" w:hAnsiTheme="minorHAnsi"/>
              <w:noProof/>
              <w:sz w:val="22"/>
              <w:lang w:eastAsia="en-IE"/>
            </w:rPr>
          </w:pPr>
          <w:hyperlink w:anchor="_Toc174090452" w:history="1">
            <w:r w:rsidR="00B70F67" w:rsidRPr="00A45D70">
              <w:rPr>
                <w:rStyle w:val="Hyperlink"/>
                <w:rFonts w:eastAsia="Times New Roman" w:cs="Arial"/>
                <w:noProof/>
                <w:lang w:val="en-US"/>
              </w:rPr>
              <w:t>How do I apply for this post?</w:t>
            </w:r>
            <w:r w:rsidR="00B70F67">
              <w:rPr>
                <w:noProof/>
                <w:webHidden/>
              </w:rPr>
              <w:tab/>
            </w:r>
            <w:r w:rsidR="00B70F67">
              <w:rPr>
                <w:noProof/>
                <w:webHidden/>
              </w:rPr>
              <w:fldChar w:fldCharType="begin"/>
            </w:r>
            <w:r w:rsidR="00B70F67">
              <w:rPr>
                <w:noProof/>
                <w:webHidden/>
              </w:rPr>
              <w:instrText xml:space="preserve"> PAGEREF _Toc174090452 \h </w:instrText>
            </w:r>
            <w:r w:rsidR="00B70F67">
              <w:rPr>
                <w:noProof/>
                <w:webHidden/>
              </w:rPr>
            </w:r>
            <w:r w:rsidR="00B70F67">
              <w:rPr>
                <w:noProof/>
                <w:webHidden/>
              </w:rPr>
              <w:fldChar w:fldCharType="separate"/>
            </w:r>
            <w:r w:rsidR="00236189">
              <w:rPr>
                <w:noProof/>
                <w:webHidden/>
              </w:rPr>
              <w:t>2</w:t>
            </w:r>
            <w:r w:rsidR="00B70F67">
              <w:rPr>
                <w:noProof/>
                <w:webHidden/>
              </w:rPr>
              <w:fldChar w:fldCharType="end"/>
            </w:r>
          </w:hyperlink>
        </w:p>
        <w:p w14:paraId="3DD5DD55" w14:textId="418DF69E" w:rsidR="00B70F67" w:rsidRDefault="005D0942">
          <w:pPr>
            <w:pStyle w:val="TOC1"/>
            <w:tabs>
              <w:tab w:val="right" w:leader="dot" w:pos="9288"/>
            </w:tabs>
            <w:rPr>
              <w:rFonts w:asciiTheme="minorHAnsi" w:eastAsiaTheme="minorEastAsia" w:hAnsiTheme="minorHAnsi"/>
              <w:noProof/>
              <w:sz w:val="22"/>
              <w:lang w:eastAsia="en-IE"/>
            </w:rPr>
          </w:pPr>
          <w:hyperlink w:anchor="_Toc174090453" w:history="1">
            <w:r w:rsidR="00B70F67" w:rsidRPr="00A45D70">
              <w:rPr>
                <w:rStyle w:val="Hyperlink"/>
                <w:rFonts w:cs="Arial"/>
                <w:noProof/>
              </w:rPr>
              <w:t>Candidates on existing panels</w:t>
            </w:r>
            <w:r w:rsidR="00B70F67">
              <w:rPr>
                <w:noProof/>
                <w:webHidden/>
              </w:rPr>
              <w:tab/>
            </w:r>
            <w:r w:rsidR="00B70F67">
              <w:rPr>
                <w:noProof/>
                <w:webHidden/>
              </w:rPr>
              <w:fldChar w:fldCharType="begin"/>
            </w:r>
            <w:r w:rsidR="00B70F67">
              <w:rPr>
                <w:noProof/>
                <w:webHidden/>
              </w:rPr>
              <w:instrText xml:space="preserve"> PAGEREF _Toc174090453 \h </w:instrText>
            </w:r>
            <w:r w:rsidR="00B70F67">
              <w:rPr>
                <w:noProof/>
                <w:webHidden/>
              </w:rPr>
            </w:r>
            <w:r w:rsidR="00B70F67">
              <w:rPr>
                <w:noProof/>
                <w:webHidden/>
              </w:rPr>
              <w:fldChar w:fldCharType="separate"/>
            </w:r>
            <w:r w:rsidR="00236189">
              <w:rPr>
                <w:noProof/>
                <w:webHidden/>
              </w:rPr>
              <w:t>3</w:t>
            </w:r>
            <w:r w:rsidR="00B70F67">
              <w:rPr>
                <w:noProof/>
                <w:webHidden/>
              </w:rPr>
              <w:fldChar w:fldCharType="end"/>
            </w:r>
          </w:hyperlink>
        </w:p>
        <w:p w14:paraId="5098E736" w14:textId="011C2B3F" w:rsidR="00B70F67" w:rsidRDefault="005D0942">
          <w:pPr>
            <w:pStyle w:val="TOC1"/>
            <w:tabs>
              <w:tab w:val="right" w:leader="dot" w:pos="9288"/>
            </w:tabs>
            <w:rPr>
              <w:rFonts w:asciiTheme="minorHAnsi" w:eastAsiaTheme="minorEastAsia" w:hAnsiTheme="minorHAnsi"/>
              <w:noProof/>
              <w:sz w:val="22"/>
              <w:lang w:eastAsia="en-IE"/>
            </w:rPr>
          </w:pPr>
          <w:hyperlink w:anchor="_Toc174090454" w:history="1">
            <w:r w:rsidR="00B70F67" w:rsidRPr="00A45D70">
              <w:rPr>
                <w:rStyle w:val="Hyperlink"/>
                <w:rFonts w:cs="Arial"/>
                <w:noProof/>
              </w:rPr>
              <w:t>How will the selection process be run?</w:t>
            </w:r>
            <w:r w:rsidR="00B70F67">
              <w:rPr>
                <w:noProof/>
                <w:webHidden/>
              </w:rPr>
              <w:tab/>
            </w:r>
            <w:r w:rsidR="00B70F67">
              <w:rPr>
                <w:noProof/>
                <w:webHidden/>
              </w:rPr>
              <w:fldChar w:fldCharType="begin"/>
            </w:r>
            <w:r w:rsidR="00B70F67">
              <w:rPr>
                <w:noProof/>
                <w:webHidden/>
              </w:rPr>
              <w:instrText xml:space="preserve"> PAGEREF _Toc174090454 \h </w:instrText>
            </w:r>
            <w:r w:rsidR="00B70F67">
              <w:rPr>
                <w:noProof/>
                <w:webHidden/>
              </w:rPr>
            </w:r>
            <w:r w:rsidR="00B70F67">
              <w:rPr>
                <w:noProof/>
                <w:webHidden/>
              </w:rPr>
              <w:fldChar w:fldCharType="separate"/>
            </w:r>
            <w:r w:rsidR="00236189">
              <w:rPr>
                <w:noProof/>
                <w:webHidden/>
              </w:rPr>
              <w:t>3</w:t>
            </w:r>
            <w:r w:rsidR="00B70F67">
              <w:rPr>
                <w:noProof/>
                <w:webHidden/>
              </w:rPr>
              <w:fldChar w:fldCharType="end"/>
            </w:r>
          </w:hyperlink>
        </w:p>
        <w:p w14:paraId="14EADA96" w14:textId="524D6A1E" w:rsidR="00B70F67" w:rsidRDefault="005D0942">
          <w:pPr>
            <w:pStyle w:val="TOC1"/>
            <w:tabs>
              <w:tab w:val="right" w:leader="dot" w:pos="9288"/>
            </w:tabs>
            <w:rPr>
              <w:rFonts w:asciiTheme="minorHAnsi" w:eastAsiaTheme="minorEastAsia" w:hAnsiTheme="minorHAnsi"/>
              <w:noProof/>
              <w:sz w:val="22"/>
              <w:lang w:eastAsia="en-IE"/>
            </w:rPr>
          </w:pPr>
          <w:hyperlink w:anchor="_Toc174090455" w:history="1">
            <w:r w:rsidR="00B70F67" w:rsidRPr="00A45D70">
              <w:rPr>
                <w:rStyle w:val="Hyperlink"/>
                <w:rFonts w:cs="Arial"/>
                <w:noProof/>
              </w:rPr>
              <w:t>Candidate Supports</w:t>
            </w:r>
            <w:r w:rsidR="00B70F67">
              <w:rPr>
                <w:noProof/>
                <w:webHidden/>
              </w:rPr>
              <w:tab/>
            </w:r>
            <w:r w:rsidR="00B70F67">
              <w:rPr>
                <w:noProof/>
                <w:webHidden/>
              </w:rPr>
              <w:fldChar w:fldCharType="begin"/>
            </w:r>
            <w:r w:rsidR="00B70F67">
              <w:rPr>
                <w:noProof/>
                <w:webHidden/>
              </w:rPr>
              <w:instrText xml:space="preserve"> PAGEREF _Toc174090455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10D06969" w14:textId="569BF99C" w:rsidR="00B70F67" w:rsidRDefault="005D0942">
          <w:pPr>
            <w:pStyle w:val="TOC1"/>
            <w:tabs>
              <w:tab w:val="right" w:leader="dot" w:pos="9288"/>
            </w:tabs>
            <w:rPr>
              <w:rFonts w:asciiTheme="minorHAnsi" w:eastAsiaTheme="minorEastAsia" w:hAnsiTheme="minorHAnsi"/>
              <w:noProof/>
              <w:sz w:val="22"/>
              <w:lang w:eastAsia="en-IE"/>
            </w:rPr>
          </w:pPr>
          <w:hyperlink w:anchor="_Toc174090456" w:history="1">
            <w:r w:rsidR="00B70F67" w:rsidRPr="00A45D70">
              <w:rPr>
                <w:rStyle w:val="Hyperlink"/>
                <w:noProof/>
              </w:rPr>
              <w:t>Reasonable Accommodations Requests for Candidates with Disabilities</w:t>
            </w:r>
            <w:r w:rsidR="00B70F67">
              <w:rPr>
                <w:noProof/>
                <w:webHidden/>
              </w:rPr>
              <w:tab/>
            </w:r>
            <w:r w:rsidR="00B70F67">
              <w:rPr>
                <w:noProof/>
                <w:webHidden/>
              </w:rPr>
              <w:fldChar w:fldCharType="begin"/>
            </w:r>
            <w:r w:rsidR="00B70F67">
              <w:rPr>
                <w:noProof/>
                <w:webHidden/>
              </w:rPr>
              <w:instrText xml:space="preserve"> PAGEREF _Toc174090456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2668AE79" w14:textId="2408D64B" w:rsidR="00B70F67" w:rsidRDefault="005D0942">
          <w:pPr>
            <w:pStyle w:val="TOC1"/>
            <w:tabs>
              <w:tab w:val="right" w:leader="dot" w:pos="9288"/>
            </w:tabs>
            <w:rPr>
              <w:rFonts w:asciiTheme="minorHAnsi" w:eastAsiaTheme="minorEastAsia" w:hAnsiTheme="minorHAnsi"/>
              <w:noProof/>
              <w:sz w:val="22"/>
              <w:lang w:eastAsia="en-IE"/>
            </w:rPr>
          </w:pPr>
          <w:hyperlink w:anchor="_Toc174090457" w:history="1">
            <w:r w:rsidR="00B70F67" w:rsidRPr="00A45D70">
              <w:rPr>
                <w:rStyle w:val="Hyperlink"/>
                <w:rFonts w:cs="Arial"/>
                <w:noProof/>
              </w:rPr>
              <w:t>Interview Notes</w:t>
            </w:r>
            <w:r w:rsidR="00B70F67">
              <w:rPr>
                <w:noProof/>
                <w:webHidden/>
              </w:rPr>
              <w:tab/>
            </w:r>
            <w:r w:rsidR="00B70F67">
              <w:rPr>
                <w:noProof/>
                <w:webHidden/>
              </w:rPr>
              <w:fldChar w:fldCharType="begin"/>
            </w:r>
            <w:r w:rsidR="00B70F67">
              <w:rPr>
                <w:noProof/>
                <w:webHidden/>
              </w:rPr>
              <w:instrText xml:space="preserve"> PAGEREF _Toc174090457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18FA1CD2" w14:textId="5CD8B2D3" w:rsidR="00B70F67" w:rsidRDefault="005D0942">
          <w:pPr>
            <w:pStyle w:val="TOC1"/>
            <w:tabs>
              <w:tab w:val="right" w:leader="dot" w:pos="9288"/>
            </w:tabs>
            <w:rPr>
              <w:rFonts w:asciiTheme="minorHAnsi" w:eastAsiaTheme="minorEastAsia" w:hAnsiTheme="minorHAnsi"/>
              <w:noProof/>
              <w:sz w:val="22"/>
              <w:lang w:eastAsia="en-IE"/>
            </w:rPr>
          </w:pPr>
          <w:hyperlink w:anchor="_Toc174090458" w:history="1">
            <w:r w:rsidR="00B70F67" w:rsidRPr="00A45D70">
              <w:rPr>
                <w:rStyle w:val="Hyperlink"/>
                <w:rFonts w:cs="Arial"/>
                <w:noProof/>
              </w:rPr>
              <w:t>Formation of Panels</w:t>
            </w:r>
            <w:r w:rsidR="00B70F67">
              <w:rPr>
                <w:noProof/>
                <w:webHidden/>
              </w:rPr>
              <w:tab/>
            </w:r>
            <w:r w:rsidR="00B70F67">
              <w:rPr>
                <w:noProof/>
                <w:webHidden/>
              </w:rPr>
              <w:fldChar w:fldCharType="begin"/>
            </w:r>
            <w:r w:rsidR="00B70F67">
              <w:rPr>
                <w:noProof/>
                <w:webHidden/>
              </w:rPr>
              <w:instrText xml:space="preserve"> PAGEREF _Toc174090458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4E3054FE" w14:textId="6EB6DF9F" w:rsidR="00B70F67" w:rsidRDefault="005D0942">
          <w:pPr>
            <w:pStyle w:val="TOC1"/>
            <w:tabs>
              <w:tab w:val="right" w:leader="dot" w:pos="9288"/>
            </w:tabs>
            <w:rPr>
              <w:rFonts w:asciiTheme="minorHAnsi" w:eastAsiaTheme="minorEastAsia" w:hAnsiTheme="minorHAnsi"/>
              <w:noProof/>
              <w:sz w:val="22"/>
              <w:lang w:eastAsia="en-IE"/>
            </w:rPr>
          </w:pPr>
          <w:hyperlink w:anchor="_Toc174090459" w:history="1">
            <w:r w:rsidR="00B70F67" w:rsidRPr="00A45D70">
              <w:rPr>
                <w:rStyle w:val="Hyperlink"/>
                <w:noProof/>
              </w:rPr>
              <w:t>Marking System</w:t>
            </w:r>
            <w:r w:rsidR="00B70F67">
              <w:rPr>
                <w:noProof/>
                <w:webHidden/>
              </w:rPr>
              <w:tab/>
            </w:r>
            <w:r w:rsidR="00B70F67">
              <w:rPr>
                <w:noProof/>
                <w:webHidden/>
              </w:rPr>
              <w:fldChar w:fldCharType="begin"/>
            </w:r>
            <w:r w:rsidR="00B70F67">
              <w:rPr>
                <w:noProof/>
                <w:webHidden/>
              </w:rPr>
              <w:instrText xml:space="preserve"> PAGEREF _Toc174090459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2F3970A9" w14:textId="3D5F84E4" w:rsidR="00B70F67" w:rsidRDefault="005D0942">
          <w:pPr>
            <w:pStyle w:val="TOC1"/>
            <w:tabs>
              <w:tab w:val="right" w:leader="dot" w:pos="9288"/>
            </w:tabs>
            <w:rPr>
              <w:rFonts w:asciiTheme="minorHAnsi" w:eastAsiaTheme="minorEastAsia" w:hAnsiTheme="minorHAnsi"/>
              <w:noProof/>
              <w:sz w:val="22"/>
              <w:lang w:eastAsia="en-IE"/>
            </w:rPr>
          </w:pPr>
          <w:hyperlink w:anchor="_Toc174090460" w:history="1">
            <w:r w:rsidR="00B70F67" w:rsidRPr="00A45D70">
              <w:rPr>
                <w:rStyle w:val="Hyperlink"/>
                <w:rFonts w:eastAsia="Times New Roman" w:cs="Arial"/>
                <w:noProof/>
                <w:lang w:val="en-US"/>
              </w:rPr>
              <w:t>Acceptance / Declination of a Recommendation to Proceed</w:t>
            </w:r>
            <w:r w:rsidR="00B70F67">
              <w:rPr>
                <w:noProof/>
                <w:webHidden/>
              </w:rPr>
              <w:tab/>
            </w:r>
            <w:r w:rsidR="00B70F67">
              <w:rPr>
                <w:noProof/>
                <w:webHidden/>
              </w:rPr>
              <w:fldChar w:fldCharType="begin"/>
            </w:r>
            <w:r w:rsidR="00B70F67">
              <w:rPr>
                <w:noProof/>
                <w:webHidden/>
              </w:rPr>
              <w:instrText xml:space="preserve"> PAGEREF _Toc174090460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49A3DBCF" w14:textId="3BAD1DFC" w:rsidR="00B70F67" w:rsidRDefault="005D0942">
          <w:pPr>
            <w:pStyle w:val="TOC1"/>
            <w:tabs>
              <w:tab w:val="right" w:leader="dot" w:pos="9288"/>
            </w:tabs>
            <w:rPr>
              <w:rFonts w:asciiTheme="minorHAnsi" w:eastAsiaTheme="minorEastAsia" w:hAnsiTheme="minorHAnsi"/>
              <w:noProof/>
              <w:sz w:val="22"/>
              <w:lang w:eastAsia="en-IE"/>
            </w:rPr>
          </w:pPr>
          <w:hyperlink w:anchor="_Toc174090461" w:history="1">
            <w:r w:rsidR="00B70F67" w:rsidRPr="00A45D70">
              <w:rPr>
                <w:rStyle w:val="Hyperlink"/>
                <w:rFonts w:eastAsia="Times New Roman" w:cs="Arial"/>
                <w:noProof/>
                <w:lang w:val="en-US"/>
              </w:rPr>
              <w:t>Recruitment Process Time Scales</w:t>
            </w:r>
            <w:r w:rsidR="00B70F67">
              <w:rPr>
                <w:noProof/>
                <w:webHidden/>
              </w:rPr>
              <w:tab/>
            </w:r>
            <w:r w:rsidR="00B70F67">
              <w:rPr>
                <w:noProof/>
                <w:webHidden/>
              </w:rPr>
              <w:fldChar w:fldCharType="begin"/>
            </w:r>
            <w:r w:rsidR="00B70F67">
              <w:rPr>
                <w:noProof/>
                <w:webHidden/>
              </w:rPr>
              <w:instrText xml:space="preserve"> PAGEREF _Toc174090461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2E347AED" w14:textId="1F116602" w:rsidR="00B70F67" w:rsidRDefault="005D0942">
          <w:pPr>
            <w:pStyle w:val="TOC1"/>
            <w:tabs>
              <w:tab w:val="right" w:leader="dot" w:pos="9288"/>
            </w:tabs>
            <w:rPr>
              <w:rFonts w:asciiTheme="minorHAnsi" w:eastAsiaTheme="minorEastAsia" w:hAnsiTheme="minorHAnsi"/>
              <w:noProof/>
              <w:sz w:val="22"/>
              <w:lang w:eastAsia="en-IE"/>
            </w:rPr>
          </w:pPr>
          <w:hyperlink w:anchor="_Toc174090462" w:history="1">
            <w:r w:rsidR="00B70F67" w:rsidRPr="00A45D70">
              <w:rPr>
                <w:rStyle w:val="Hyperlink"/>
                <w:rFonts w:eastAsia="Times New Roman" w:cs="Arial"/>
                <w:noProof/>
                <w:lang w:val="en-US"/>
              </w:rPr>
              <w:t>Security Clearance</w:t>
            </w:r>
            <w:r w:rsidR="00B70F67">
              <w:rPr>
                <w:noProof/>
                <w:webHidden/>
              </w:rPr>
              <w:tab/>
            </w:r>
            <w:r w:rsidR="00B70F67">
              <w:rPr>
                <w:noProof/>
                <w:webHidden/>
              </w:rPr>
              <w:fldChar w:fldCharType="begin"/>
            </w:r>
            <w:r w:rsidR="00B70F67">
              <w:rPr>
                <w:noProof/>
                <w:webHidden/>
              </w:rPr>
              <w:instrText xml:space="preserve"> PAGEREF _Toc174090462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2E5CB110" w14:textId="6C8B01A3" w:rsidR="00B70F67" w:rsidRDefault="005D0942">
          <w:pPr>
            <w:pStyle w:val="TOC1"/>
            <w:tabs>
              <w:tab w:val="right" w:leader="dot" w:pos="9288"/>
            </w:tabs>
            <w:rPr>
              <w:rFonts w:asciiTheme="minorHAnsi" w:eastAsiaTheme="minorEastAsia" w:hAnsiTheme="minorHAnsi"/>
              <w:noProof/>
              <w:sz w:val="22"/>
              <w:lang w:eastAsia="en-IE"/>
            </w:rPr>
          </w:pPr>
          <w:hyperlink w:anchor="_Toc174090463" w:history="1">
            <w:r w:rsidR="00B70F67" w:rsidRPr="00A45D70">
              <w:rPr>
                <w:rStyle w:val="Hyperlink"/>
                <w:rFonts w:cs="Arial"/>
                <w:noProof/>
              </w:rPr>
              <w:t>Review and Complaint Procedure (CPSA)</w:t>
            </w:r>
            <w:r w:rsidR="00B70F67">
              <w:rPr>
                <w:noProof/>
                <w:webHidden/>
              </w:rPr>
              <w:tab/>
            </w:r>
            <w:r w:rsidR="00B70F67">
              <w:rPr>
                <w:noProof/>
                <w:webHidden/>
              </w:rPr>
              <w:fldChar w:fldCharType="begin"/>
            </w:r>
            <w:r w:rsidR="00B70F67">
              <w:rPr>
                <w:noProof/>
                <w:webHidden/>
              </w:rPr>
              <w:instrText xml:space="preserve"> PAGEREF _Toc174090463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350179EC" w14:textId="5D199DF6" w:rsidR="00B70F67" w:rsidRDefault="005D0942">
          <w:pPr>
            <w:pStyle w:val="TOC1"/>
            <w:tabs>
              <w:tab w:val="right" w:leader="dot" w:pos="9288"/>
            </w:tabs>
            <w:rPr>
              <w:rFonts w:asciiTheme="minorHAnsi" w:eastAsiaTheme="minorEastAsia" w:hAnsiTheme="minorHAnsi"/>
              <w:noProof/>
              <w:sz w:val="22"/>
              <w:lang w:eastAsia="en-IE"/>
            </w:rPr>
          </w:pPr>
          <w:hyperlink w:anchor="_Toc174090464" w:history="1">
            <w:r w:rsidR="00B70F67" w:rsidRPr="00A45D70">
              <w:rPr>
                <w:rStyle w:val="Hyperlink"/>
                <w:rFonts w:cs="Arial"/>
                <w:noProof/>
              </w:rPr>
              <w:t>HSE Privacy Policy</w:t>
            </w:r>
            <w:r w:rsidR="00B70F67">
              <w:rPr>
                <w:noProof/>
                <w:webHidden/>
              </w:rPr>
              <w:tab/>
            </w:r>
            <w:r w:rsidR="00B70F67">
              <w:rPr>
                <w:noProof/>
                <w:webHidden/>
              </w:rPr>
              <w:fldChar w:fldCharType="begin"/>
            </w:r>
            <w:r w:rsidR="00B70F67">
              <w:rPr>
                <w:noProof/>
                <w:webHidden/>
              </w:rPr>
              <w:instrText xml:space="preserve"> PAGEREF _Toc174090464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14AF14AD" w14:textId="34E2F6D8" w:rsidR="00B70F67" w:rsidRDefault="005D0942">
          <w:pPr>
            <w:pStyle w:val="TOC1"/>
            <w:tabs>
              <w:tab w:val="right" w:leader="dot" w:pos="9288"/>
            </w:tabs>
            <w:rPr>
              <w:rFonts w:asciiTheme="minorHAnsi" w:eastAsiaTheme="minorEastAsia" w:hAnsiTheme="minorHAnsi"/>
              <w:noProof/>
              <w:sz w:val="22"/>
              <w:lang w:eastAsia="en-IE"/>
            </w:rPr>
          </w:pPr>
          <w:hyperlink w:anchor="_Toc174090465" w:history="1">
            <w:r w:rsidR="00B70F67" w:rsidRPr="00A45D70">
              <w:rPr>
                <w:rStyle w:val="Hyperlink"/>
                <w:noProof/>
              </w:rPr>
              <w:t>Superannuation / Pension Information</w:t>
            </w:r>
            <w:r w:rsidR="00B70F67">
              <w:rPr>
                <w:noProof/>
                <w:webHidden/>
              </w:rPr>
              <w:tab/>
            </w:r>
            <w:r w:rsidR="00B70F67">
              <w:rPr>
                <w:noProof/>
                <w:webHidden/>
              </w:rPr>
              <w:fldChar w:fldCharType="begin"/>
            </w:r>
            <w:r w:rsidR="00B70F67">
              <w:rPr>
                <w:noProof/>
                <w:webHidden/>
              </w:rPr>
              <w:instrText xml:space="preserve"> PAGEREF _Toc174090465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1BB8DE55" w14:textId="18AC4B90" w:rsidR="00B70F67" w:rsidRDefault="005D0942">
          <w:pPr>
            <w:pStyle w:val="TOC1"/>
            <w:tabs>
              <w:tab w:val="right" w:leader="dot" w:pos="9288"/>
            </w:tabs>
            <w:rPr>
              <w:rFonts w:asciiTheme="minorHAnsi" w:eastAsiaTheme="minorEastAsia" w:hAnsiTheme="minorHAnsi"/>
              <w:noProof/>
              <w:sz w:val="22"/>
              <w:lang w:eastAsia="en-IE"/>
            </w:rPr>
          </w:pPr>
          <w:hyperlink w:anchor="_Toc174090466" w:history="1">
            <w:r w:rsidR="00B70F67" w:rsidRPr="00A45D70">
              <w:rPr>
                <w:rStyle w:val="Hyperlink"/>
                <w:rFonts w:cs="Arial"/>
                <w:noProof/>
              </w:rPr>
              <w:t>Appendices: Supplementary Recruitment and Selection Process Information</w:t>
            </w:r>
            <w:r w:rsidR="00B70F67">
              <w:rPr>
                <w:noProof/>
                <w:webHidden/>
              </w:rPr>
              <w:tab/>
            </w:r>
            <w:r w:rsidR="00B70F67">
              <w:rPr>
                <w:noProof/>
                <w:webHidden/>
              </w:rPr>
              <w:fldChar w:fldCharType="begin"/>
            </w:r>
            <w:r w:rsidR="00B70F67">
              <w:rPr>
                <w:noProof/>
                <w:webHidden/>
              </w:rPr>
              <w:instrText xml:space="preserve"> PAGEREF _Toc174090466 \h </w:instrText>
            </w:r>
            <w:r w:rsidR="00B70F67">
              <w:rPr>
                <w:noProof/>
                <w:webHidden/>
              </w:rPr>
            </w:r>
            <w:r w:rsidR="00B70F67">
              <w:rPr>
                <w:noProof/>
                <w:webHidden/>
              </w:rPr>
              <w:fldChar w:fldCharType="separate"/>
            </w:r>
            <w:r w:rsidR="00236189">
              <w:rPr>
                <w:noProof/>
                <w:webHidden/>
              </w:rPr>
              <w:t>8</w:t>
            </w:r>
            <w:r w:rsidR="00B70F67">
              <w:rPr>
                <w:noProof/>
                <w:webHidden/>
              </w:rPr>
              <w:fldChar w:fldCharType="end"/>
            </w:r>
          </w:hyperlink>
        </w:p>
        <w:p w14:paraId="1E36202C" w14:textId="6E8E8938" w:rsidR="00B70F67" w:rsidRDefault="005D0942">
          <w:pPr>
            <w:pStyle w:val="TOC2"/>
            <w:tabs>
              <w:tab w:val="right" w:leader="dot" w:pos="9288"/>
            </w:tabs>
            <w:rPr>
              <w:rFonts w:asciiTheme="minorHAnsi" w:eastAsiaTheme="minorEastAsia" w:hAnsiTheme="minorHAnsi"/>
              <w:noProof/>
              <w:sz w:val="22"/>
              <w:lang w:eastAsia="en-IE"/>
            </w:rPr>
          </w:pPr>
          <w:hyperlink w:anchor="_Toc174090467" w:history="1">
            <w:r w:rsidR="00B70F67" w:rsidRPr="00A45D70">
              <w:rPr>
                <w:rStyle w:val="Hyperlink"/>
                <w:noProof/>
              </w:rPr>
              <w:t>Appendix 1: Eligibility Criteria</w:t>
            </w:r>
            <w:r w:rsidR="00B70F67">
              <w:rPr>
                <w:noProof/>
                <w:webHidden/>
              </w:rPr>
              <w:tab/>
            </w:r>
            <w:r w:rsidR="00B70F67">
              <w:rPr>
                <w:noProof/>
                <w:webHidden/>
              </w:rPr>
              <w:fldChar w:fldCharType="begin"/>
            </w:r>
            <w:r w:rsidR="00B70F67">
              <w:rPr>
                <w:noProof/>
                <w:webHidden/>
              </w:rPr>
              <w:instrText xml:space="preserve"> PAGEREF _Toc174090467 \h </w:instrText>
            </w:r>
            <w:r w:rsidR="00B70F67">
              <w:rPr>
                <w:noProof/>
                <w:webHidden/>
              </w:rPr>
            </w:r>
            <w:r w:rsidR="00B70F67">
              <w:rPr>
                <w:noProof/>
                <w:webHidden/>
              </w:rPr>
              <w:fldChar w:fldCharType="separate"/>
            </w:r>
            <w:r w:rsidR="00236189">
              <w:rPr>
                <w:noProof/>
                <w:webHidden/>
              </w:rPr>
              <w:t>8</w:t>
            </w:r>
            <w:r w:rsidR="00B70F67">
              <w:rPr>
                <w:noProof/>
                <w:webHidden/>
              </w:rPr>
              <w:fldChar w:fldCharType="end"/>
            </w:r>
          </w:hyperlink>
        </w:p>
        <w:p w14:paraId="1D7D01CB" w14:textId="08BA0F5D" w:rsidR="00B70F67" w:rsidRDefault="005D0942">
          <w:pPr>
            <w:pStyle w:val="TOC2"/>
            <w:tabs>
              <w:tab w:val="right" w:leader="dot" w:pos="9288"/>
            </w:tabs>
            <w:rPr>
              <w:rFonts w:asciiTheme="minorHAnsi" w:eastAsiaTheme="minorEastAsia" w:hAnsiTheme="minorHAnsi"/>
              <w:noProof/>
              <w:sz w:val="22"/>
              <w:lang w:eastAsia="en-IE"/>
            </w:rPr>
          </w:pPr>
          <w:hyperlink w:anchor="_Toc174090468" w:history="1">
            <w:r w:rsidR="00B70F67" w:rsidRPr="00A45D70">
              <w:rPr>
                <w:rStyle w:val="Hyperlink"/>
                <w:noProof/>
              </w:rPr>
              <w:t>Appendix 2: Applicant Information for EEA, Swiss, British and Non-EEA Applicants resident in the State</w:t>
            </w:r>
            <w:r w:rsidR="00B70F67">
              <w:rPr>
                <w:noProof/>
                <w:webHidden/>
              </w:rPr>
              <w:tab/>
            </w:r>
            <w:r w:rsidR="00B70F67">
              <w:rPr>
                <w:noProof/>
                <w:webHidden/>
              </w:rPr>
              <w:fldChar w:fldCharType="begin"/>
            </w:r>
            <w:r w:rsidR="00B70F67">
              <w:rPr>
                <w:noProof/>
                <w:webHidden/>
              </w:rPr>
              <w:instrText xml:space="preserve"> PAGEREF _Toc174090468 \h </w:instrText>
            </w:r>
            <w:r w:rsidR="00B70F67">
              <w:rPr>
                <w:noProof/>
                <w:webHidden/>
              </w:rPr>
            </w:r>
            <w:r w:rsidR="00B70F67">
              <w:rPr>
                <w:noProof/>
                <w:webHidden/>
              </w:rPr>
              <w:fldChar w:fldCharType="separate"/>
            </w:r>
            <w:r w:rsidR="00236189">
              <w:rPr>
                <w:noProof/>
                <w:webHidden/>
              </w:rPr>
              <w:t>9</w:t>
            </w:r>
            <w:r w:rsidR="00B70F67">
              <w:rPr>
                <w:noProof/>
                <w:webHidden/>
              </w:rPr>
              <w:fldChar w:fldCharType="end"/>
            </w:r>
          </w:hyperlink>
        </w:p>
        <w:p w14:paraId="5FBA7900" w14:textId="4508EF65" w:rsidR="00B70F67" w:rsidRDefault="005D0942">
          <w:pPr>
            <w:pStyle w:val="TOC2"/>
            <w:tabs>
              <w:tab w:val="right" w:leader="dot" w:pos="9288"/>
            </w:tabs>
            <w:rPr>
              <w:rFonts w:asciiTheme="minorHAnsi" w:eastAsiaTheme="minorEastAsia" w:hAnsiTheme="minorHAnsi"/>
              <w:noProof/>
              <w:sz w:val="22"/>
              <w:lang w:eastAsia="en-IE"/>
            </w:rPr>
          </w:pPr>
          <w:hyperlink w:anchor="_Toc174090469" w:history="1">
            <w:r w:rsidR="00B70F67" w:rsidRPr="00A45D70">
              <w:rPr>
                <w:rStyle w:val="Hyperlink"/>
                <w:noProof/>
              </w:rPr>
              <w:t>Appendix 3: Clearances</w:t>
            </w:r>
            <w:r w:rsidR="00B70F67">
              <w:rPr>
                <w:noProof/>
                <w:webHidden/>
              </w:rPr>
              <w:tab/>
            </w:r>
            <w:r w:rsidR="00B70F67">
              <w:rPr>
                <w:noProof/>
                <w:webHidden/>
              </w:rPr>
              <w:fldChar w:fldCharType="begin"/>
            </w:r>
            <w:r w:rsidR="00B70F67">
              <w:rPr>
                <w:noProof/>
                <w:webHidden/>
              </w:rPr>
              <w:instrText xml:space="preserve"> PAGEREF _Toc174090469 \h </w:instrText>
            </w:r>
            <w:r w:rsidR="00B70F67">
              <w:rPr>
                <w:noProof/>
                <w:webHidden/>
              </w:rPr>
            </w:r>
            <w:r w:rsidR="00B70F67">
              <w:rPr>
                <w:noProof/>
                <w:webHidden/>
              </w:rPr>
              <w:fldChar w:fldCharType="separate"/>
            </w:r>
            <w:r w:rsidR="00236189">
              <w:rPr>
                <w:noProof/>
                <w:webHidden/>
              </w:rPr>
              <w:t>10</w:t>
            </w:r>
            <w:r w:rsidR="00B70F67">
              <w:rPr>
                <w:noProof/>
                <w:webHidden/>
              </w:rPr>
              <w:fldChar w:fldCharType="end"/>
            </w:r>
          </w:hyperlink>
        </w:p>
        <w:p w14:paraId="0FC0CDF1" w14:textId="63B48E38" w:rsidR="00B70F67" w:rsidRDefault="005D0942">
          <w:pPr>
            <w:pStyle w:val="TOC2"/>
            <w:tabs>
              <w:tab w:val="right" w:leader="dot" w:pos="9288"/>
            </w:tabs>
            <w:rPr>
              <w:rFonts w:asciiTheme="minorHAnsi" w:eastAsiaTheme="minorEastAsia" w:hAnsiTheme="minorHAnsi"/>
              <w:noProof/>
              <w:sz w:val="22"/>
              <w:lang w:eastAsia="en-IE"/>
            </w:rPr>
          </w:pPr>
          <w:hyperlink w:anchor="_Toc174090470" w:history="1">
            <w:r w:rsidR="00B70F67" w:rsidRPr="00A45D70">
              <w:rPr>
                <w:rStyle w:val="Hyperlink"/>
                <w:noProof/>
              </w:rPr>
              <w:t>Appendix: 4 Interview Reasonable Accommodation (RA) Requests Process Flowchart for Candidates</w:t>
            </w:r>
            <w:r w:rsidR="00B70F67">
              <w:rPr>
                <w:noProof/>
                <w:webHidden/>
              </w:rPr>
              <w:tab/>
            </w:r>
            <w:r w:rsidR="00B70F67">
              <w:rPr>
                <w:noProof/>
                <w:webHidden/>
              </w:rPr>
              <w:fldChar w:fldCharType="begin"/>
            </w:r>
            <w:r w:rsidR="00B70F67">
              <w:rPr>
                <w:noProof/>
                <w:webHidden/>
              </w:rPr>
              <w:instrText xml:space="preserve"> PAGEREF _Toc174090470 \h </w:instrText>
            </w:r>
            <w:r w:rsidR="00B70F67">
              <w:rPr>
                <w:noProof/>
                <w:webHidden/>
              </w:rPr>
            </w:r>
            <w:r w:rsidR="00B70F67">
              <w:rPr>
                <w:noProof/>
                <w:webHidden/>
              </w:rPr>
              <w:fldChar w:fldCharType="separate"/>
            </w:r>
            <w:r w:rsidR="00236189">
              <w:rPr>
                <w:noProof/>
                <w:webHidden/>
              </w:rPr>
              <w:t>11</w:t>
            </w:r>
            <w:r w:rsidR="00B70F67">
              <w:rPr>
                <w:noProof/>
                <w:webHidden/>
              </w:rPr>
              <w:fldChar w:fldCharType="end"/>
            </w:r>
          </w:hyperlink>
        </w:p>
        <w:p w14:paraId="72A96154" w14:textId="3B41FDF9" w:rsidR="00B70F67" w:rsidRDefault="005D0942">
          <w:pPr>
            <w:pStyle w:val="TOC2"/>
            <w:tabs>
              <w:tab w:val="right" w:leader="dot" w:pos="9288"/>
            </w:tabs>
            <w:rPr>
              <w:rFonts w:asciiTheme="minorHAnsi" w:eastAsiaTheme="minorEastAsia" w:hAnsiTheme="minorHAnsi"/>
              <w:noProof/>
              <w:sz w:val="22"/>
              <w:lang w:eastAsia="en-IE"/>
            </w:rPr>
          </w:pPr>
          <w:hyperlink w:anchor="_Toc174090471" w:history="1">
            <w:r w:rsidR="00B70F67" w:rsidRPr="00A45D70">
              <w:rPr>
                <w:rStyle w:val="Hyperlink"/>
                <w:noProof/>
              </w:rPr>
              <w:t>Appendix: 5 Panel Management Rules</w:t>
            </w:r>
            <w:r w:rsidR="00B70F67">
              <w:rPr>
                <w:noProof/>
                <w:webHidden/>
              </w:rPr>
              <w:tab/>
            </w:r>
            <w:r w:rsidR="00B70F67">
              <w:rPr>
                <w:noProof/>
                <w:webHidden/>
              </w:rPr>
              <w:fldChar w:fldCharType="begin"/>
            </w:r>
            <w:r w:rsidR="00B70F67">
              <w:rPr>
                <w:noProof/>
                <w:webHidden/>
              </w:rPr>
              <w:instrText xml:space="preserve"> PAGEREF _Toc174090471 \h </w:instrText>
            </w:r>
            <w:r w:rsidR="00B70F67">
              <w:rPr>
                <w:noProof/>
                <w:webHidden/>
              </w:rPr>
            </w:r>
            <w:r w:rsidR="00B70F67">
              <w:rPr>
                <w:noProof/>
                <w:webHidden/>
              </w:rPr>
              <w:fldChar w:fldCharType="separate"/>
            </w:r>
            <w:r w:rsidR="00236189">
              <w:rPr>
                <w:noProof/>
                <w:webHidden/>
              </w:rPr>
              <w:t>12</w:t>
            </w:r>
            <w:r w:rsidR="00B70F67">
              <w:rPr>
                <w:noProof/>
                <w:webHidden/>
              </w:rPr>
              <w:fldChar w:fldCharType="end"/>
            </w:r>
          </w:hyperlink>
        </w:p>
        <w:p w14:paraId="2C7F75F0" w14:textId="05EDF3D8" w:rsidR="00B31FAA" w:rsidRDefault="00762635" w:rsidP="00F979B3">
          <w:pPr>
            <w:spacing w:before="240" w:line="240" w:lineRule="auto"/>
            <w:rPr>
              <w:rFonts w:cs="Arial"/>
              <w:bCs/>
              <w:noProof/>
              <w:szCs w:val="20"/>
            </w:rPr>
          </w:pPr>
          <w:r>
            <w:rPr>
              <w:rFonts w:cs="Arial"/>
              <w:szCs w:val="20"/>
            </w:rPr>
            <w:fldChar w:fldCharType="end"/>
          </w:r>
        </w:p>
      </w:sdtContent>
    </w:sdt>
    <w:p w14:paraId="14B06131" w14:textId="77777777" w:rsidR="00497367" w:rsidRDefault="00497367" w:rsidP="00F979B3">
      <w:pPr>
        <w:spacing w:before="240" w:line="240" w:lineRule="auto"/>
        <w:rPr>
          <w:rFonts w:cs="Arial"/>
          <w:bCs/>
          <w:noProof/>
          <w:szCs w:val="20"/>
        </w:rPr>
      </w:pPr>
    </w:p>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74090451"/>
      <w:r w:rsidRPr="002E719E">
        <w:rPr>
          <w:rFonts w:eastAsia="Times New Roman" w:cs="Arial"/>
          <w:szCs w:val="20"/>
          <w:lang w:val="en-US"/>
        </w:rPr>
        <w:lastRenderedPageBreak/>
        <w:t>Who should apply?</w:t>
      </w:r>
      <w:bookmarkEnd w:id="0"/>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1C2789">
      <w:pPr>
        <w:numPr>
          <w:ilvl w:val="0"/>
          <w:numId w:val="3"/>
        </w:numPr>
        <w:spacing w:before="240" w:after="0" w:line="240" w:lineRule="auto"/>
        <w:rPr>
          <w:rFonts w:eastAsia="Times New Roman" w:cs="Arial"/>
          <w:bCs/>
          <w:szCs w:val="20"/>
          <w:lang w:val="en-US"/>
        </w:rPr>
      </w:pPr>
      <w:r w:rsidRPr="001C2789">
        <w:rPr>
          <w:rFonts w:eastAsia="Times New Roman" w:cs="Arial"/>
          <w:bCs/>
          <w:szCs w:val="20"/>
          <w:lang w:val="en-US"/>
        </w:rPr>
        <w:t>On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1C2789">
      <w:pPr>
        <w:numPr>
          <w:ilvl w:val="0"/>
          <w:numId w:val="2"/>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B420C0">
      <w:pPr>
        <w:pStyle w:val="ListParagraph"/>
        <w:numPr>
          <w:ilvl w:val="0"/>
          <w:numId w:val="3"/>
        </w:num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B420C0">
      <w:pPr>
        <w:pStyle w:val="ListParagraph"/>
        <w:ind w:left="360"/>
      </w:pPr>
    </w:p>
    <w:p w14:paraId="1F038444" w14:textId="594A02C5" w:rsidR="00733AF6" w:rsidRPr="00B7102B" w:rsidRDefault="00EE7E1A" w:rsidP="00B7102B">
      <w:pPr>
        <w:pStyle w:val="ListParagraph"/>
        <w:ind w:left="360"/>
        <w:rPr>
          <w:rFonts w:cs="Arial"/>
        </w:rPr>
      </w:pPr>
      <w:r w:rsidRPr="009C1327">
        <w:rPr>
          <w:rFonts w:cs="Arial"/>
        </w:rPr>
        <w:t xml:space="preserve">Please note that if you are a Non-EEA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w:t>
      </w:r>
      <w:r w:rsidR="00FA3B0F">
        <w:rPr>
          <w:rFonts w:cs="Arial"/>
        </w:rPr>
        <w:t>I</w:t>
      </w:r>
      <w:r w:rsidRPr="009C1327">
        <w:rPr>
          <w:rFonts w:cs="Arial"/>
        </w:rPr>
        <w:t xml:space="preserve">nformation </w:t>
      </w:r>
      <w:hyperlink r:id="rId8" w:history="1">
        <w:r w:rsidR="00FA3B0F" w:rsidRPr="001D31E2">
          <w:rPr>
            <w:rStyle w:val="Hyperlink"/>
            <w:rFonts w:cs="Arial"/>
          </w:rPr>
          <w:t>on</w:t>
        </w:r>
      </w:hyperlink>
      <w:r w:rsidR="00FA3B0F">
        <w:rPr>
          <w:rFonts w:cs="Arial"/>
        </w:rPr>
        <w:t xml:space="preserve"> </w:t>
      </w:r>
      <w:hyperlink r:id="rId9" w:history="1">
        <w:r w:rsidR="00FA3B0F" w:rsidRPr="00FA3B0F">
          <w:rPr>
            <w:rStyle w:val="Hyperlink"/>
            <w:rFonts w:cs="Arial"/>
          </w:rPr>
          <w:t>community preference principles</w:t>
        </w:r>
      </w:hyperlink>
      <w:r w:rsidRPr="009C1327">
        <w:rPr>
          <w:rFonts w:cs="Arial"/>
        </w:rPr>
        <w:t>.</w:t>
      </w:r>
      <w:r w:rsidR="00733AF6" w:rsidRPr="002E719E">
        <w:rPr>
          <w:rFonts w:eastAsia="Times New Roman" w:cs="Arial"/>
          <w:color w:val="000099"/>
          <w:szCs w:val="20"/>
          <w:lang w:eastAsia="en-IE"/>
        </w:rPr>
        <w:t>.</w:t>
      </w:r>
    </w:p>
    <w:p w14:paraId="0690B3DD" w14:textId="7B6F5DEE" w:rsidR="00AD24DC" w:rsidRPr="00FA0659" w:rsidRDefault="00AD24DC">
      <w:pPr>
        <w:numPr>
          <w:ilvl w:val="0"/>
          <w:numId w:val="2"/>
        </w:numPr>
        <w:autoSpaceDE w:val="0"/>
        <w:autoSpaceDN w:val="0"/>
        <w:adjustRightInd w:val="0"/>
        <w:spacing w:before="240" w:after="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A735B3C" w14:textId="77777777" w:rsidR="00FA0659" w:rsidRPr="00AD24DC" w:rsidRDefault="00FA0659" w:rsidP="00FA0659">
      <w:pPr>
        <w:autoSpaceDE w:val="0"/>
        <w:autoSpaceDN w:val="0"/>
        <w:adjustRightInd w:val="0"/>
        <w:spacing w:before="240" w:after="0" w:line="240" w:lineRule="auto"/>
        <w:rPr>
          <w:rFonts w:eastAsia="Times New Roman" w:cs="Arial"/>
          <w:color w:val="000099"/>
          <w:szCs w:val="20"/>
          <w:lang w:eastAsia="en-IE"/>
        </w:rPr>
      </w:pPr>
    </w:p>
    <w:p w14:paraId="4603136D" w14:textId="3F8CFEC4" w:rsidR="00733AF6" w:rsidRDefault="00733AF6" w:rsidP="001C2789">
      <w:pPr>
        <w:pStyle w:val="Heading1"/>
        <w:shd w:val="clear" w:color="auto" w:fill="E2EAE7"/>
        <w:spacing w:line="240" w:lineRule="auto"/>
        <w:rPr>
          <w:rFonts w:eastAsia="Times New Roman" w:cs="Arial"/>
          <w:szCs w:val="20"/>
          <w:lang w:val="en-US"/>
        </w:rPr>
      </w:pPr>
      <w:bookmarkStart w:id="1" w:name="_Toc174090452"/>
      <w:r w:rsidRPr="002E719E">
        <w:rPr>
          <w:rFonts w:eastAsia="Times New Roman" w:cs="Arial"/>
          <w:szCs w:val="20"/>
          <w:lang w:val="en-US"/>
        </w:rPr>
        <w:t>How do I apply for this post?</w:t>
      </w:r>
      <w:bookmarkEnd w:id="1"/>
    </w:p>
    <w:p w14:paraId="64E1122D" w14:textId="5E9DEB3B" w:rsidR="00B7102B" w:rsidRPr="001C7A04" w:rsidRDefault="00B7102B" w:rsidP="00B7102B">
      <w:pPr>
        <w:numPr>
          <w:ilvl w:val="0"/>
          <w:numId w:val="3"/>
        </w:numPr>
        <w:rPr>
          <w:rFonts w:eastAsia="Times New Roman" w:cs="Arial"/>
          <w:bCs/>
          <w:szCs w:val="20"/>
          <w:lang w:val="en-GB" w:eastAsia="en-IE"/>
        </w:rPr>
      </w:pPr>
      <w:r w:rsidRPr="001C7A04">
        <w:rPr>
          <w:rFonts w:eastAsia="Times New Roman" w:cs="Arial"/>
          <w:bCs/>
          <w:szCs w:val="20"/>
          <w:lang w:val="en-GB" w:eastAsia="en-IE"/>
        </w:rPr>
        <w:t>You must submit a fully completed Application Form particular to this post by Rezoomo only.</w:t>
      </w:r>
    </w:p>
    <w:p w14:paraId="6B5626AD" w14:textId="5F148D45" w:rsidR="001C7A04" w:rsidRPr="001C7A04" w:rsidRDefault="001C7A04" w:rsidP="001C7A04">
      <w:pPr>
        <w:numPr>
          <w:ilvl w:val="0"/>
          <w:numId w:val="3"/>
        </w:numPr>
        <w:spacing w:after="120" w:line="360" w:lineRule="auto"/>
        <w:ind w:left="357"/>
        <w:rPr>
          <w:rFonts w:eastAsia="Times New Roman" w:cs="Arial"/>
          <w:b/>
          <w:bCs/>
          <w:szCs w:val="20"/>
          <w:lang w:val="en-GB"/>
        </w:rPr>
      </w:pPr>
      <w:r w:rsidRPr="001C7A04">
        <w:rPr>
          <w:rFonts w:eastAsia="Times New Roman" w:cs="Arial"/>
          <w:b/>
          <w:bCs/>
          <w:szCs w:val="20"/>
          <w:lang w:val="en-GB"/>
        </w:rPr>
        <w:t>Your application must be your own work and reflect your own experiences, competencies and skills. Do not use AI to complete the application form</w:t>
      </w:r>
    </w:p>
    <w:p w14:paraId="29833EBC" w14:textId="34023D2D"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Rezoomo will allow you to submit one application, if you have submitted an application through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and wish to update it and are having difficulty, please contact Rezoomo for support. Please note: if you withdraw your application and do not upload it within the closing date, it will no longer be possible to submit your application.  </w:t>
      </w:r>
    </w:p>
    <w:p w14:paraId="2B0A8BD6" w14:textId="77777777"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We recommend that you allow plenty of time to submit your application.</w:t>
      </w:r>
    </w:p>
    <w:p w14:paraId="4EA36CE7" w14:textId="6F2CF8FB"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If you are having difficulty submitting your application you can start a chat with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team using the yellow speech bubble on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homepage, or contact them on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support through your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account. </w:t>
      </w:r>
    </w:p>
    <w:p w14:paraId="6E95C3C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Proposed interview dates will be indicated at a later stage. Please note you may be called forward for interview at short notice</w:t>
      </w:r>
      <w:r w:rsidRPr="00B7102B">
        <w:rPr>
          <w:rFonts w:eastAsia="Times New Roman" w:cs="Arial"/>
          <w:b/>
          <w:bCs/>
          <w:szCs w:val="20"/>
          <w:lang w:eastAsia="en-IE"/>
        </w:rPr>
        <w:t>.</w:t>
      </w:r>
    </w:p>
    <w:p w14:paraId="02850F7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As we require the same information from all candidates in order to make fair decisions on their applications </w:t>
      </w:r>
      <w:r w:rsidRPr="00B7102B">
        <w:rPr>
          <w:rFonts w:eastAsia="Times New Roman" w:cs="Arial"/>
          <w:b/>
          <w:szCs w:val="20"/>
          <w:lang w:eastAsia="en-IE"/>
        </w:rPr>
        <w:t>we will not</w:t>
      </w:r>
      <w:r w:rsidRPr="00B7102B">
        <w:rPr>
          <w:rFonts w:eastAsia="Times New Roman" w:cs="Arial"/>
          <w:szCs w:val="20"/>
          <w:lang w:eastAsia="en-IE"/>
        </w:rPr>
        <w:t xml:space="preserve"> be able to process applications by CV or any other method.</w:t>
      </w:r>
    </w:p>
    <w:p w14:paraId="45AF6ECC"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val="en-GB" w:eastAsia="en-IE"/>
        </w:rPr>
        <w:t xml:space="preserve"> Applications will receive a response within 48 hours.</w:t>
      </w:r>
    </w:p>
    <w:p w14:paraId="763A59C8"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We check eligibility of the applicants after the closing date and time therefore it is important that you ensure you have fully demonstrated your eligibility for the role in your application.  If you omit information pertinent to the eligibility criteria you will be deemed ineligible and subsequently not called forward to interview.  </w:t>
      </w:r>
    </w:p>
    <w:p w14:paraId="37933E0D" w14:textId="77777777"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t>We can only accept applications received by the closing date and time indicated on the job specification</w:t>
      </w:r>
    </w:p>
    <w:p w14:paraId="26C03DE2" w14:textId="44CA54E9"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lastRenderedPageBreak/>
        <w:t xml:space="preserve">Please note that HR Recruit will contact you via </w:t>
      </w:r>
      <w:r w:rsidR="00497367" w:rsidRPr="00B7102B">
        <w:rPr>
          <w:rFonts w:eastAsia="Times New Roman" w:cs="Arial"/>
          <w:szCs w:val="20"/>
          <w:lang w:eastAsia="en-IE"/>
        </w:rPr>
        <w:t>Rezoomo</w:t>
      </w:r>
      <w:r w:rsidRPr="00B7102B">
        <w:rPr>
          <w:rFonts w:eastAsia="Times New Roman" w:cs="Arial"/>
          <w:szCs w:val="20"/>
          <w:lang w:eastAsia="en-IE"/>
        </w:rPr>
        <w:t xml:space="preserve">.  It is your responsibility to ensure you have access to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We recommend that you use your personal email when setting up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as you may receive communications that have a time deadline requirement while you may be working away or on leave. It is your responsibility to ensure you have access to </w:t>
      </w:r>
      <w:r w:rsidR="00497367" w:rsidRPr="00B7102B">
        <w:rPr>
          <w:rFonts w:eastAsia="Times New Roman" w:cs="Arial"/>
          <w:szCs w:val="20"/>
          <w:lang w:eastAsia="en-IE"/>
        </w:rPr>
        <w:t>Rezoomo</w:t>
      </w:r>
      <w:r w:rsidRPr="00B7102B">
        <w:rPr>
          <w:rFonts w:eastAsia="Times New Roman" w:cs="Arial"/>
          <w:szCs w:val="20"/>
          <w:lang w:eastAsia="en-IE"/>
        </w:rPr>
        <w:t xml:space="preserve"> at all times</w:t>
      </w:r>
      <w:r w:rsidRPr="00B7102B">
        <w:rPr>
          <w:rFonts w:eastAsia="Times New Roman" w:cs="Arial"/>
          <w:b/>
          <w:szCs w:val="20"/>
          <w:lang w:eastAsia="en-IE"/>
        </w:rPr>
        <w:t xml:space="preserve">. </w:t>
      </w:r>
    </w:p>
    <w:p w14:paraId="31C8F659" w14:textId="36753C6C" w:rsidR="00B1187D" w:rsidRPr="00497367" w:rsidRDefault="00B7102B" w:rsidP="00AF4E1B">
      <w:pPr>
        <w:numPr>
          <w:ilvl w:val="0"/>
          <w:numId w:val="5"/>
        </w:numPr>
        <w:rPr>
          <w:rFonts w:eastAsia="Times New Roman" w:cs="Arial"/>
          <w:szCs w:val="20"/>
          <w:lang w:eastAsia="en-IE"/>
        </w:rPr>
      </w:pPr>
      <w:r w:rsidRPr="00497367">
        <w:rPr>
          <w:rFonts w:eastAsia="Times New Roman" w:cs="Arial"/>
          <w:b/>
          <w:szCs w:val="20"/>
          <w:lang w:eastAsia="en-IE"/>
        </w:rPr>
        <w:t>To ensure that you do not miss out on any email communication it is highly recommended that you check your spam and junk folder on a regular basis</w:t>
      </w:r>
      <w:r w:rsidR="00497367" w:rsidRPr="00497367">
        <w:rPr>
          <w:rFonts w:eastAsia="Times New Roman" w:cs="Arial"/>
          <w:b/>
          <w:szCs w:val="20"/>
          <w:lang w:eastAsia="en-IE"/>
        </w:rPr>
        <w:t>.</w:t>
      </w:r>
    </w:p>
    <w:p w14:paraId="683E2FF1" w14:textId="252648BE" w:rsidR="00634738" w:rsidRPr="002E719E" w:rsidRDefault="00634738" w:rsidP="001C2789">
      <w:pPr>
        <w:pStyle w:val="Heading1"/>
        <w:shd w:val="clear" w:color="auto" w:fill="E2EAE7"/>
        <w:spacing w:line="240" w:lineRule="auto"/>
        <w:rPr>
          <w:rFonts w:cs="Arial"/>
          <w:szCs w:val="20"/>
        </w:rPr>
      </w:pPr>
      <w:bookmarkStart w:id="2" w:name="_Toc174090454"/>
      <w:r w:rsidRPr="002E719E">
        <w:rPr>
          <w:rStyle w:val="Strong"/>
          <w:rFonts w:cs="Arial"/>
          <w:b/>
          <w:bCs w:val="0"/>
          <w:szCs w:val="20"/>
        </w:rPr>
        <w:t>How will the selection process be run?</w:t>
      </w:r>
      <w:bookmarkEnd w:id="2"/>
      <w:r w:rsidR="00F31472" w:rsidRPr="002E719E">
        <w:rPr>
          <w:rStyle w:val="Strong"/>
          <w:rFonts w:cs="Arial"/>
          <w:b/>
          <w:bCs w:val="0"/>
          <w:szCs w:val="20"/>
        </w:rPr>
        <w:t xml:space="preserve"> </w:t>
      </w:r>
    </w:p>
    <w:p w14:paraId="1213EA50" w14:textId="2DC807E7" w:rsidR="00B1187D" w:rsidRPr="00B7102B" w:rsidRDefault="00B1187D" w:rsidP="00497367">
      <w:pPr>
        <w:numPr>
          <w:ilvl w:val="0"/>
          <w:numId w:val="7"/>
        </w:numPr>
        <w:spacing w:after="0" w:line="240" w:lineRule="auto"/>
        <w:rPr>
          <w:rFonts w:eastAsia="Times New Roman" w:cs="Arial"/>
          <w:szCs w:val="20"/>
          <w:lang w:eastAsia="en-IE"/>
        </w:rPr>
      </w:pPr>
      <w:r w:rsidRPr="00B7102B">
        <w:rPr>
          <w:rFonts w:eastAsia="Times New Roman" w:cs="Arial"/>
          <w:szCs w:val="20"/>
          <w:lang w:eastAsia="en-IE"/>
        </w:rPr>
        <w:t>T</w:t>
      </w:r>
      <w:r w:rsidR="001C2789" w:rsidRPr="00B7102B">
        <w:rPr>
          <w:rFonts w:eastAsia="Times New Roman" w:cs="Arial"/>
          <w:szCs w:val="20"/>
          <w:lang w:eastAsia="en-IE"/>
        </w:rPr>
        <w:t>h</w:t>
      </w:r>
      <w:r w:rsidRPr="00B7102B">
        <w:rPr>
          <w:rFonts w:eastAsia="Times New Roman" w:cs="Arial"/>
          <w:szCs w:val="20"/>
          <w:lang w:eastAsia="en-IE"/>
        </w:rPr>
        <w:t xml:space="preserve">e purpose of this recruitment and selection process is to fill current and anticipated vacancies as </w:t>
      </w:r>
      <w:r w:rsidR="003A579C" w:rsidRPr="00B7102B">
        <w:rPr>
          <w:rFonts w:eastAsia="Times New Roman" w:cs="Arial"/>
          <w:szCs w:val="20"/>
          <w:lang w:eastAsia="en-IE"/>
        </w:rPr>
        <w:t xml:space="preserve">detailed </w:t>
      </w:r>
      <w:r w:rsidRPr="00B7102B">
        <w:rPr>
          <w:rFonts w:eastAsia="Times New Roman" w:cs="Arial"/>
          <w:szCs w:val="20"/>
          <w:lang w:eastAsia="en-IE"/>
        </w:rPr>
        <w:t xml:space="preserve">in the job specification </w:t>
      </w:r>
      <w:r w:rsidR="003A579C" w:rsidRPr="00B7102B">
        <w:rPr>
          <w:rFonts w:eastAsia="Times New Roman" w:cs="Arial"/>
          <w:szCs w:val="20"/>
          <w:lang w:eastAsia="en-IE"/>
        </w:rPr>
        <w:t>for</w:t>
      </w:r>
      <w:r w:rsidRPr="00B7102B">
        <w:rPr>
          <w:rFonts w:eastAsia="Times New Roman" w:cs="Arial"/>
          <w:szCs w:val="20"/>
          <w:lang w:eastAsia="en-IE"/>
        </w:rPr>
        <w:t xml:space="preserve"> the lifetime of the panel.  </w:t>
      </w:r>
      <w:r w:rsidR="00E6585F" w:rsidRPr="00B7102B">
        <w:rPr>
          <w:rFonts w:cs="Arial"/>
          <w:szCs w:val="20"/>
        </w:rPr>
        <w:t>Being on a panel does not guarantee a job offer.</w:t>
      </w:r>
    </w:p>
    <w:p w14:paraId="56FAB5C8" w14:textId="73C8268C" w:rsidR="005F4C29" w:rsidRPr="002E719E" w:rsidRDefault="00E6585F" w:rsidP="001C2789">
      <w:pPr>
        <w:numPr>
          <w:ilvl w:val="0"/>
          <w:numId w:val="7"/>
        </w:numPr>
        <w:spacing w:before="240" w:after="0" w:line="240" w:lineRule="auto"/>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1C2789">
      <w:pPr>
        <w:numPr>
          <w:ilvl w:val="0"/>
          <w:numId w:val="7"/>
        </w:numPr>
        <w:spacing w:before="240" w:after="0" w:line="240" w:lineRule="auto"/>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1C2789">
      <w:pPr>
        <w:numPr>
          <w:ilvl w:val="0"/>
          <w:numId w:val="7"/>
        </w:numPr>
        <w:spacing w:before="240" w:after="0" w:line="240" w:lineRule="auto"/>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1C2789">
      <w:pPr>
        <w:numPr>
          <w:ilvl w:val="0"/>
          <w:numId w:val="7"/>
        </w:numPr>
        <w:spacing w:before="240" w:after="0" w:line="240" w:lineRule="auto"/>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7A3577A" w:rsidR="00112C30" w:rsidRPr="000720B0" w:rsidRDefault="00112C30" w:rsidP="000720B0">
      <w:pPr>
        <w:numPr>
          <w:ilvl w:val="0"/>
          <w:numId w:val="7"/>
        </w:numPr>
        <w:spacing w:before="240" w:after="0" w:line="240" w:lineRule="auto"/>
        <w:rPr>
          <w:rFonts w:eastAsia="Times New Roman" w:cs="Arial"/>
          <w:bCs/>
          <w:szCs w:val="20"/>
          <w:lang w:eastAsia="en-IE"/>
        </w:rPr>
      </w:pPr>
      <w:r w:rsidRPr="000720B0">
        <w:rPr>
          <w:rFonts w:eastAsia="Times New Roman" w:cs="Arial"/>
          <w:color w:val="000000"/>
          <w:szCs w:val="20"/>
          <w:lang w:eastAsia="en-IE"/>
        </w:rPr>
        <w:t>P</w:t>
      </w:r>
      <w:r w:rsidR="00B7102B">
        <w:rPr>
          <w:rFonts w:eastAsia="Times New Roman" w:cs="Arial"/>
          <w:color w:val="000000"/>
          <w:szCs w:val="20"/>
          <w:lang w:eastAsia="en-IE"/>
        </w:rPr>
        <w:t>roposed interview dates: Usually</w:t>
      </w:r>
      <w:r w:rsidR="00AC68FB" w:rsidRPr="00B7102B">
        <w:rPr>
          <w:rFonts w:eastAsia="Times New Roman" w:cs="Arial"/>
          <w:szCs w:val="20"/>
          <w:lang w:eastAsia="en-IE"/>
        </w:rPr>
        <w:t xml:space="preserve">, </w:t>
      </w:r>
      <w:r w:rsidR="00AC68FB" w:rsidRPr="00B7102B">
        <w:rPr>
          <w:rFonts w:cs="Arial"/>
          <w:szCs w:val="20"/>
        </w:rPr>
        <w:t>candidates</w:t>
      </w:r>
      <w:r w:rsidRPr="00B7102B">
        <w:rPr>
          <w:rFonts w:cs="Arial"/>
          <w:szCs w:val="20"/>
        </w:rPr>
        <w:t xml:space="preserve"> </w:t>
      </w:r>
      <w:r w:rsidR="00D7346A" w:rsidRPr="00B7102B">
        <w:rPr>
          <w:rFonts w:cs="Arial"/>
          <w:szCs w:val="20"/>
        </w:rPr>
        <w:t>will receive,</w:t>
      </w:r>
      <w:r w:rsidRPr="00B7102B">
        <w:rPr>
          <w:rFonts w:cs="Arial"/>
          <w:szCs w:val="20"/>
        </w:rPr>
        <w:t xml:space="preserve"> at least</w:t>
      </w:r>
      <w:r w:rsidR="00D7346A" w:rsidRPr="00B7102B">
        <w:rPr>
          <w:rFonts w:cs="Arial"/>
          <w:szCs w:val="20"/>
        </w:rPr>
        <w:t>,</w:t>
      </w:r>
      <w:r w:rsidRPr="00B7102B">
        <w:rPr>
          <w:rFonts w:cs="Arial"/>
          <w:szCs w:val="20"/>
        </w:rPr>
        <w:t xml:space="preserve"> two weeks' notice of interview. </w:t>
      </w:r>
      <w:r w:rsidR="00D7346A" w:rsidRPr="00B7102B">
        <w:rPr>
          <w:rFonts w:cs="Arial"/>
          <w:szCs w:val="20"/>
        </w:rPr>
        <w:t>It may be less</w:t>
      </w:r>
      <w:r w:rsidR="00AC68FB" w:rsidRPr="00B7102B">
        <w:rPr>
          <w:rFonts w:cs="Arial"/>
          <w:szCs w:val="20"/>
        </w:rPr>
        <w:t>, in</w:t>
      </w:r>
      <w:r w:rsidRPr="00B7102B">
        <w:rPr>
          <w:rFonts w:cs="Arial"/>
          <w:szCs w:val="20"/>
        </w:rPr>
        <w:t xml:space="preserve"> exceptional circumstances</w:t>
      </w:r>
      <w:r w:rsidRPr="000720B0">
        <w:rPr>
          <w:rFonts w:cs="Arial"/>
          <w:color w:val="000099"/>
          <w:szCs w:val="20"/>
        </w:rPr>
        <w:t>.</w:t>
      </w:r>
    </w:p>
    <w:p w14:paraId="34AB6924" w14:textId="505EC2A8"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2EED52C3" w14:textId="48CEDAC4" w:rsidR="005F4C29" w:rsidRPr="00B7102B" w:rsidRDefault="005F4C29" w:rsidP="001C2789">
      <w:pPr>
        <w:numPr>
          <w:ilvl w:val="0"/>
          <w:numId w:val="7"/>
        </w:numPr>
        <w:spacing w:before="240" w:after="0" w:line="240" w:lineRule="auto"/>
        <w:rPr>
          <w:rFonts w:eastAsia="Times New Roman" w:cs="Arial"/>
          <w:bCs/>
          <w:szCs w:val="20"/>
          <w:lang w:eastAsia="en-IE"/>
        </w:rPr>
      </w:pPr>
      <w:r w:rsidRPr="00B7102B">
        <w:rPr>
          <w:rFonts w:eastAsia="Times New Roman" w:cs="Arial"/>
          <w:bCs/>
          <w:szCs w:val="20"/>
          <w:lang w:eastAsia="en-IE"/>
        </w:rPr>
        <w:t>If there is an existing panel in place</w:t>
      </w:r>
      <w:r w:rsidR="00E82D11" w:rsidRPr="00B7102B">
        <w:rPr>
          <w:rFonts w:eastAsia="Times New Roman" w:cs="Arial"/>
          <w:bCs/>
          <w:szCs w:val="20"/>
          <w:lang w:eastAsia="en-IE"/>
        </w:rPr>
        <w:t>, it may</w:t>
      </w:r>
      <w:r w:rsidRPr="00B7102B">
        <w:rPr>
          <w:rFonts w:eastAsia="Times New Roman" w:cs="Arial"/>
          <w:bCs/>
          <w:szCs w:val="20"/>
          <w:lang w:eastAsia="en-IE"/>
        </w:rPr>
        <w:t xml:space="preserve"> take precedence over the newly formed panel for this campaign.</w:t>
      </w:r>
      <w:r w:rsidR="00827B5C" w:rsidRPr="00B7102B">
        <w:rPr>
          <w:rFonts w:eastAsia="Times New Roman" w:cs="Arial"/>
          <w:bCs/>
          <w:szCs w:val="20"/>
          <w:lang w:eastAsia="en-IE"/>
        </w:rPr>
        <w:t xml:space="preserve"> </w:t>
      </w:r>
      <w:hyperlink w:anchor="_Appendix:_6_Panel" w:history="1">
        <w:r w:rsidR="00762635" w:rsidRPr="00B7102B">
          <w:rPr>
            <w:rStyle w:val="Hyperlink"/>
            <w:rFonts w:eastAsia="Times New Roman" w:cs="Arial"/>
            <w:bCs/>
            <w:color w:val="auto"/>
            <w:szCs w:val="20"/>
            <w:lang w:eastAsia="en-IE"/>
          </w:rPr>
          <w:t>Appendix 5</w:t>
        </w:r>
      </w:hyperlink>
      <w:r w:rsidR="00E82D11" w:rsidRPr="00B7102B">
        <w:rPr>
          <w:rStyle w:val="Hyperlink"/>
          <w:rFonts w:eastAsia="Times New Roman" w:cs="Arial"/>
          <w:bCs/>
          <w:color w:val="auto"/>
          <w:szCs w:val="20"/>
          <w:lang w:eastAsia="en-IE"/>
        </w:rPr>
        <w:t xml:space="preserve"> </w:t>
      </w:r>
      <w:r w:rsidR="00E82D11" w:rsidRPr="00B7102B">
        <w:rPr>
          <w:rStyle w:val="Hyperlink"/>
          <w:rFonts w:eastAsia="Times New Roman" w:cs="Arial"/>
          <w:bCs/>
          <w:color w:val="auto"/>
          <w:szCs w:val="20"/>
          <w:u w:val="none"/>
          <w:lang w:eastAsia="en-IE"/>
        </w:rPr>
        <w:t>provides full details on panel management rules</w:t>
      </w:r>
      <w:r w:rsidR="00827B5C" w:rsidRPr="00B7102B">
        <w:rPr>
          <w:rFonts w:eastAsia="Times New Roman" w:cs="Arial"/>
          <w:bCs/>
          <w:szCs w:val="20"/>
          <w:lang w:eastAsia="en-IE"/>
        </w:rPr>
        <w:t>.</w:t>
      </w:r>
    </w:p>
    <w:p w14:paraId="618CBDA8" w14:textId="21A4F20A" w:rsidR="005F4C29" w:rsidRPr="002E719E" w:rsidRDefault="005F4C29" w:rsidP="001C2789">
      <w:pPr>
        <w:numPr>
          <w:ilvl w:val="0"/>
          <w:numId w:val="7"/>
        </w:numPr>
        <w:spacing w:before="240" w:after="0" w:line="240" w:lineRule="auto"/>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3" w:name="_Toc174090455"/>
      <w:r w:rsidRPr="002E719E">
        <w:rPr>
          <w:rFonts w:cs="Arial"/>
          <w:szCs w:val="20"/>
        </w:rPr>
        <w:t>Candidate Supports</w:t>
      </w:r>
      <w:bookmarkEnd w:id="3"/>
    </w:p>
    <w:p w14:paraId="6D912C82" w14:textId="3ACCA06F" w:rsidR="004F77B5" w:rsidRPr="002E719E" w:rsidRDefault="004F77B5" w:rsidP="00497367">
      <w:pPr>
        <w:pStyle w:val="ListParagraph"/>
        <w:spacing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0" w:history="1">
        <w:r w:rsidR="00435301">
          <w:rPr>
            <w:rStyle w:val="Hyperlink"/>
            <w:rFonts w:cs="Arial"/>
            <w:szCs w:val="20"/>
          </w:rPr>
          <w:t>candidate s</w:t>
        </w:r>
        <w:r w:rsidRPr="00435301">
          <w:rPr>
            <w:rStyle w:val="Hyperlink"/>
            <w:rFonts w:cs="Arial"/>
            <w:szCs w:val="20"/>
          </w:rPr>
          <w:t xml:space="preserve">upports on the </w:t>
        </w:r>
        <w:r w:rsidR="00435301">
          <w:rPr>
            <w:rStyle w:val="Hyperlink"/>
            <w:rFonts w:cs="Arial"/>
            <w:szCs w:val="20"/>
          </w:rPr>
          <w:t>r</w:t>
        </w:r>
        <w:r w:rsidRPr="00435301">
          <w:rPr>
            <w:rStyle w:val="Hyperlink"/>
            <w:rFonts w:cs="Arial"/>
            <w:szCs w:val="20"/>
          </w:rPr>
          <w:t xml:space="preserve">ecruitment </w:t>
        </w:r>
        <w:r w:rsidR="00435301">
          <w:rPr>
            <w:rStyle w:val="Hyperlink"/>
            <w:rFonts w:cs="Arial"/>
            <w:szCs w:val="20"/>
          </w:rPr>
          <w:t>p</w:t>
        </w:r>
        <w:r w:rsidRPr="00435301">
          <w:rPr>
            <w:rStyle w:val="Hyperlink"/>
            <w:rFonts w:cs="Arial"/>
            <w:szCs w:val="20"/>
          </w:rPr>
          <w:t>rocess</w:t>
        </w:r>
      </w:hyperlink>
      <w:r w:rsidR="00435301">
        <w:rPr>
          <w:rFonts w:cs="Arial"/>
          <w:szCs w:val="20"/>
        </w:rPr>
        <w:t xml:space="preserve"> for</w:t>
      </w:r>
      <w:r w:rsidRPr="002E719E">
        <w:rPr>
          <w:rFonts w:cs="Arial"/>
          <w:szCs w:val="20"/>
        </w:rPr>
        <w:t xml:space="preserve"> further information on:</w:t>
      </w:r>
    </w:p>
    <w:p w14:paraId="34797E87" w14:textId="43AAA2FB"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066A98BC" w:rsidR="004F77B5" w:rsidRPr="00186DF2" w:rsidRDefault="0067555F" w:rsidP="001C2789">
      <w:pPr>
        <w:pStyle w:val="ListParagraph"/>
        <w:numPr>
          <w:ilvl w:val="0"/>
          <w:numId w:val="3"/>
        </w:numPr>
        <w:spacing w:before="240" w:line="240" w:lineRule="auto"/>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D0942" w:rsidP="001C2789">
      <w:pPr>
        <w:pStyle w:val="ListParagraph"/>
        <w:numPr>
          <w:ilvl w:val="1"/>
          <w:numId w:val="3"/>
        </w:numPr>
        <w:spacing w:before="240" w:line="240" w:lineRule="auto"/>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5D0942" w:rsidP="001C2789">
      <w:pPr>
        <w:pStyle w:val="ListParagraph"/>
        <w:numPr>
          <w:ilvl w:val="1"/>
          <w:numId w:val="3"/>
        </w:numPr>
        <w:spacing w:before="240" w:line="240" w:lineRule="auto"/>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5D0942" w:rsidP="001C2789">
      <w:pPr>
        <w:pStyle w:val="ListParagraph"/>
        <w:numPr>
          <w:ilvl w:val="1"/>
          <w:numId w:val="3"/>
        </w:numPr>
        <w:spacing w:before="240" w:line="240" w:lineRule="auto"/>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0C3B3764" w:rsidR="00CA1A29" w:rsidRPr="000720B0" w:rsidRDefault="00CA1A29" w:rsidP="00CA1A29">
      <w:pPr>
        <w:spacing w:before="240" w:line="240" w:lineRule="auto"/>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proofErr w:type="spellStart"/>
      <w:r w:rsidR="00497367" w:rsidRPr="000720B0">
        <w:rPr>
          <w:rFonts w:cs="Arial"/>
          <w:i/>
          <w:szCs w:val="20"/>
        </w:rPr>
        <w:t>HSELand</w:t>
      </w:r>
      <w:proofErr w:type="spellEnd"/>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1C2789">
      <w:pPr>
        <w:spacing w:before="240" w:line="240" w:lineRule="auto"/>
        <w:rPr>
          <w:rFonts w:cs="Arial"/>
          <w:szCs w:val="20"/>
        </w:rPr>
      </w:pPr>
      <w:r>
        <w:rPr>
          <w:rFonts w:cs="Arial"/>
          <w:szCs w:val="20"/>
        </w:rPr>
        <w:t xml:space="preserve">Signing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583D05">
      <w:pPr>
        <w:pStyle w:val="Heading1"/>
        <w:shd w:val="clear" w:color="auto" w:fill="E2EAE7"/>
      </w:pPr>
      <w:bookmarkStart w:id="4" w:name="_Toc174090456"/>
      <w:r w:rsidRPr="00583D05">
        <w:t xml:space="preserve">Reasonable Accommodations </w:t>
      </w:r>
      <w:r w:rsidR="00E20903">
        <w:t>R</w:t>
      </w:r>
      <w:r w:rsidRPr="00583D05">
        <w:t>equests</w:t>
      </w:r>
      <w:r w:rsidR="00E20903">
        <w:t xml:space="preserve"> for Candidates with Disabilities</w:t>
      </w:r>
      <w:bookmarkEnd w:id="4"/>
    </w:p>
    <w:p w14:paraId="7838DA50" w14:textId="38589CE7" w:rsidR="00DE0249" w:rsidRDefault="0084580E" w:rsidP="00DE0249">
      <w:pPr>
        <w:widowControl w:val="0"/>
        <w:autoSpaceDE w:val="0"/>
        <w:autoSpaceDN w:val="0"/>
        <w:adjustRightInd w:val="0"/>
        <w:spacing w:after="0" w:line="240" w:lineRule="auto"/>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DE0249">
      <w:pPr>
        <w:widowControl w:val="0"/>
        <w:autoSpaceDE w:val="0"/>
        <w:autoSpaceDN w:val="0"/>
        <w:adjustRightInd w:val="0"/>
        <w:spacing w:after="0" w:line="240" w:lineRule="auto"/>
        <w:rPr>
          <w:rFonts w:eastAsia="Times New Roman" w:cs="Arial"/>
          <w:szCs w:val="20"/>
          <w:lang w:val="en-US"/>
        </w:rPr>
      </w:pPr>
    </w:p>
    <w:p w14:paraId="23468455" w14:textId="69E2C1B0" w:rsidR="00DE0249" w:rsidRPr="001B0208" w:rsidRDefault="00DE0249" w:rsidP="00DE0249">
      <w:pPr>
        <w:widowControl w:val="0"/>
        <w:autoSpaceDE w:val="0"/>
        <w:autoSpaceDN w:val="0"/>
        <w:adjustRightInd w:val="0"/>
        <w:spacing w:after="0" w:line="240" w:lineRule="auto"/>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DE0249">
      <w:pPr>
        <w:widowControl w:val="0"/>
        <w:autoSpaceDE w:val="0"/>
        <w:autoSpaceDN w:val="0"/>
        <w:adjustRightInd w:val="0"/>
        <w:spacing w:after="0" w:line="240" w:lineRule="auto"/>
        <w:rPr>
          <w:rFonts w:eastAsia="Times New Roman" w:cs="Arial"/>
          <w:szCs w:val="20"/>
          <w:lang w:val="en-US"/>
        </w:rPr>
      </w:pPr>
    </w:p>
    <w:p w14:paraId="2CA33F5C" w14:textId="19CFE2D9" w:rsidR="00DE0249" w:rsidRDefault="00DE0249" w:rsidP="00583D05">
      <w:pPr>
        <w:rPr>
          <w:rFonts w:cs="Arial"/>
          <w:szCs w:val="20"/>
        </w:rPr>
      </w:pPr>
      <w:r>
        <w:rPr>
          <w:rFonts w:cs="Arial"/>
          <w:szCs w:val="20"/>
        </w:rPr>
        <w:t>If you</w:t>
      </w:r>
      <w:r w:rsidR="00445984">
        <w:rPr>
          <w:rFonts w:cs="Arial"/>
          <w:szCs w:val="20"/>
        </w:rPr>
        <w:t xml:space="preserve"> tell us you</w:t>
      </w:r>
      <w:r>
        <w:rPr>
          <w:rFonts w:cs="Arial"/>
          <w:szCs w:val="20"/>
        </w:rPr>
        <w:t xml:space="preserve"> need a reasonable accommodation, we will </w:t>
      </w:r>
      <w:r w:rsidR="00445984">
        <w:rPr>
          <w:rFonts w:cs="Arial"/>
          <w:szCs w:val="20"/>
        </w:rPr>
        <w:t xml:space="preserve">discuss this with you. Following this </w:t>
      </w:r>
      <w:r w:rsidR="0067555F">
        <w:rPr>
          <w:rFonts w:cs="Arial"/>
          <w:szCs w:val="20"/>
        </w:rPr>
        <w:t>discussion,</w:t>
      </w:r>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w:t>
      </w:r>
      <w:r w:rsidR="00D91C94">
        <w:rPr>
          <w:rFonts w:cs="Arial"/>
          <w:szCs w:val="20"/>
        </w:rPr>
        <w:t>available and in place on the day</w:t>
      </w:r>
      <w:r>
        <w:rPr>
          <w:rFonts w:cs="Arial"/>
          <w:szCs w:val="20"/>
        </w:rPr>
        <w:t>.</w:t>
      </w:r>
    </w:p>
    <w:p w14:paraId="573E4F29" w14:textId="77777777" w:rsidR="00B7102B" w:rsidRDefault="00B7102B" w:rsidP="00583D05">
      <w:pPr>
        <w:rPr>
          <w:rFonts w:cs="Arial"/>
          <w:szCs w:val="20"/>
        </w:rPr>
      </w:pPr>
    </w:p>
    <w:p w14:paraId="6BF7DC51" w14:textId="47F2910B" w:rsidR="006D179E" w:rsidRDefault="006D179E" w:rsidP="00583D05">
      <w:pPr>
        <w:rPr>
          <w:rFonts w:cs="Arial"/>
          <w:szCs w:val="20"/>
        </w:rPr>
      </w:pPr>
      <w:r>
        <w:rPr>
          <w:rFonts w:cs="Arial"/>
          <w:szCs w:val="20"/>
        </w:rPr>
        <w:t xml:space="preserve">A Reasonable Accommodation Interview Flowchart </w:t>
      </w:r>
      <w:r w:rsidR="00435301">
        <w:rPr>
          <w:rFonts w:cs="Arial"/>
          <w:szCs w:val="20"/>
        </w:rPr>
        <w:t>is</w:t>
      </w:r>
      <w:r w:rsidRPr="005851BC">
        <w:rPr>
          <w:rFonts w:cs="Arial"/>
          <w:szCs w:val="20"/>
        </w:rPr>
        <w:t xml:space="preserve">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5" w:name="_Toc174090457"/>
      <w:r w:rsidRPr="002E719E">
        <w:rPr>
          <w:rFonts w:cs="Arial"/>
          <w:szCs w:val="20"/>
        </w:rPr>
        <w:t>Interview Notes</w:t>
      </w:r>
      <w:bookmarkEnd w:id="5"/>
      <w:r w:rsidRPr="002E719E">
        <w:rPr>
          <w:rFonts w:cs="Arial"/>
          <w:szCs w:val="20"/>
        </w:rPr>
        <w:t xml:space="preserve"> </w:t>
      </w: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6" w:name="_Toc174090458"/>
      <w:r w:rsidRPr="008D08AE">
        <w:rPr>
          <w:rFonts w:cs="Arial"/>
          <w:szCs w:val="20"/>
        </w:rPr>
        <w:t>Formation of Panels</w:t>
      </w:r>
      <w:bookmarkEnd w:id="6"/>
    </w:p>
    <w:p w14:paraId="2DC0B780" w14:textId="77777777" w:rsidR="00DF0EE6" w:rsidRPr="00B7102B" w:rsidRDefault="00DF0EE6" w:rsidP="00497367">
      <w:pPr>
        <w:pStyle w:val="ListParagraph"/>
        <w:autoSpaceDE w:val="0"/>
        <w:autoSpaceDN w:val="0"/>
        <w:adjustRightInd w:val="0"/>
        <w:spacing w:line="240" w:lineRule="auto"/>
        <w:ind w:left="0"/>
        <w:contextualSpacing w:val="0"/>
        <w:rPr>
          <w:rFonts w:cs="Arial"/>
          <w:b/>
          <w:szCs w:val="20"/>
        </w:rPr>
      </w:pPr>
      <w:r w:rsidRPr="00B7102B">
        <w:rPr>
          <w:rFonts w:cs="Arial"/>
          <w:b/>
          <w:szCs w:val="20"/>
        </w:rPr>
        <w:t>What is a Panel?</w:t>
      </w:r>
    </w:p>
    <w:p w14:paraId="3A5C2F05" w14:textId="33DF5674" w:rsidR="00EB02F1" w:rsidRPr="00B7102B" w:rsidRDefault="002A0CB6" w:rsidP="00AF21C4">
      <w:pPr>
        <w:pStyle w:val="ListParagraph"/>
        <w:spacing w:before="240" w:after="0" w:line="240" w:lineRule="auto"/>
        <w:ind w:left="0"/>
        <w:contextualSpacing w:val="0"/>
        <w:rPr>
          <w:rFonts w:cs="Arial"/>
          <w:szCs w:val="20"/>
        </w:rPr>
      </w:pPr>
      <w:r w:rsidRPr="00B7102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102B">
        <w:rPr>
          <w:rFonts w:eastAsia="Times New Roman" w:cs="Arial"/>
          <w:bCs/>
          <w:szCs w:val="20"/>
          <w:lang w:eastAsia="en-IE"/>
        </w:rPr>
        <w:t xml:space="preserve">conditional </w:t>
      </w:r>
      <w:r w:rsidRPr="00B7102B">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7" w:name="_Toc174090459"/>
      <w:r w:rsidRPr="0037769B">
        <w:t>Marking System</w:t>
      </w:r>
      <w:bookmarkEnd w:id="7"/>
    </w:p>
    <w:p w14:paraId="502194C4" w14:textId="7B4CF76C" w:rsidR="00DF0EE6" w:rsidRPr="002E719E" w:rsidRDefault="00DF0EE6" w:rsidP="00497367">
      <w:pPr>
        <w:autoSpaceDE w:val="0"/>
        <w:autoSpaceDN w:val="0"/>
        <w:adjustRightInd w:val="0"/>
        <w:spacing w:after="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1C2789">
      <w:pPr>
        <w:autoSpaceDE w:val="0"/>
        <w:autoSpaceDN w:val="0"/>
        <w:adjustRightInd w:val="0"/>
        <w:spacing w:before="240" w:after="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1C2789">
      <w:pPr>
        <w:autoSpaceDE w:val="0"/>
        <w:autoSpaceDN w:val="0"/>
        <w:adjustRightInd w:val="0"/>
        <w:spacing w:before="240" w:after="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1C2789">
      <w:pPr>
        <w:autoSpaceDE w:val="0"/>
        <w:autoSpaceDN w:val="0"/>
        <w:adjustRightInd w:val="0"/>
        <w:spacing w:before="240" w:after="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A642ED" w14:textId="77777777" w:rsidR="00DC4F7F" w:rsidRPr="004021A4" w:rsidRDefault="00DC4F7F" w:rsidP="00DC4F7F">
      <w:pPr>
        <w:autoSpaceDE w:val="0"/>
        <w:autoSpaceDN w:val="0"/>
        <w:adjustRightInd w:val="0"/>
        <w:spacing w:before="120" w:after="0" w:line="240" w:lineRule="auto"/>
        <w:rPr>
          <w:rFonts w:cs="Arial"/>
          <w:color w:val="000000"/>
          <w:szCs w:val="20"/>
        </w:rPr>
      </w:pPr>
    </w:p>
    <w:p w14:paraId="37ABB984" w14:textId="06F58B79" w:rsidR="00DF0EE6" w:rsidRDefault="005B6841" w:rsidP="00672BEA">
      <w:pPr>
        <w:rPr>
          <w:rFonts w:cs="Arial"/>
          <w:szCs w:val="20"/>
        </w:rPr>
      </w:pPr>
      <w:r w:rsidRPr="00A62A4A">
        <w:rPr>
          <w:rFonts w:cs="Arial"/>
          <w:szCs w:val="20"/>
        </w:rPr>
        <w:t>To be considered successful for a panel, you must achieve a minimum score of 40 in each skill/competency area.</w:t>
      </w:r>
    </w:p>
    <w:p w14:paraId="14F455EF" w14:textId="79C75BBE" w:rsidR="000A2FA8" w:rsidRDefault="000A2FA8" w:rsidP="00672BEA">
      <w:pPr>
        <w:rPr>
          <w:rFonts w:cs="Arial"/>
          <w:szCs w:val="20"/>
        </w:rPr>
      </w:pPr>
    </w:p>
    <w:p w14:paraId="70179097" w14:textId="319A732A" w:rsidR="005D0942" w:rsidRDefault="005D0942" w:rsidP="00672BEA">
      <w:pPr>
        <w:rPr>
          <w:rFonts w:cs="Arial"/>
          <w:szCs w:val="20"/>
        </w:rPr>
      </w:pPr>
    </w:p>
    <w:p w14:paraId="0D40E3B5" w14:textId="0D6C5B3E" w:rsidR="005D0942" w:rsidRDefault="005D0942" w:rsidP="00672BEA">
      <w:pPr>
        <w:rPr>
          <w:rFonts w:cs="Arial"/>
          <w:szCs w:val="20"/>
        </w:rPr>
      </w:pPr>
    </w:p>
    <w:p w14:paraId="10F50DC0" w14:textId="77777777" w:rsidR="005D0942" w:rsidRPr="00672BEA" w:rsidRDefault="005D0942" w:rsidP="00672BEA">
      <w:pPr>
        <w:rPr>
          <w:rFonts w:cs="Arial"/>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585"/>
        <w:gridCol w:w="2585"/>
        <w:gridCol w:w="2588"/>
      </w:tblGrid>
      <w:tr w:rsidR="000D0896" w:rsidRPr="002E719E" w14:paraId="3C38DBE1" w14:textId="77777777" w:rsidTr="00497367">
        <w:trPr>
          <w:cantSplit/>
          <w:trHeight w:val="474"/>
        </w:trPr>
        <w:tc>
          <w:tcPr>
            <w:tcW w:w="10343" w:type="dxa"/>
            <w:gridSpan w:val="4"/>
            <w:shd w:val="clear" w:color="auto" w:fill="E2EAE7"/>
            <w:vAlign w:val="center"/>
          </w:tcPr>
          <w:p w14:paraId="49A43959" w14:textId="30EFC73D" w:rsidR="000D0896" w:rsidRPr="002E719E" w:rsidRDefault="000D0896" w:rsidP="0037769B">
            <w:pPr>
              <w:spacing w:before="24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497367">
        <w:trPr>
          <w:trHeight w:val="1343"/>
        </w:trPr>
        <w:tc>
          <w:tcPr>
            <w:tcW w:w="2585" w:type="dxa"/>
            <w:vAlign w:val="center"/>
          </w:tcPr>
          <w:p w14:paraId="6C582AB1" w14:textId="77777777" w:rsidR="000D0896" w:rsidRPr="002E719E" w:rsidRDefault="000D0896" w:rsidP="0037769B">
            <w:pPr>
              <w:spacing w:before="24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585" w:type="dxa"/>
            <w:tcBorders>
              <w:bottom w:val="single" w:sz="4" w:space="0" w:color="auto"/>
            </w:tcBorders>
            <w:vAlign w:val="center"/>
          </w:tcPr>
          <w:p w14:paraId="0D6AADFB" w14:textId="77777777" w:rsidR="000D0896" w:rsidRPr="002E719E" w:rsidRDefault="000D0896" w:rsidP="0037769B">
            <w:pPr>
              <w:spacing w:before="24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585" w:type="dxa"/>
            <w:vAlign w:val="center"/>
          </w:tcPr>
          <w:p w14:paraId="50A13C64" w14:textId="79BB3969" w:rsidR="000D0896" w:rsidRPr="002E719E" w:rsidRDefault="000D0896" w:rsidP="0037769B">
            <w:pPr>
              <w:spacing w:before="24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85" w:type="dxa"/>
            <w:vAlign w:val="center"/>
          </w:tcPr>
          <w:p w14:paraId="5496A9BC" w14:textId="1E967193" w:rsidR="000D0896" w:rsidRPr="002E719E" w:rsidRDefault="000D0896" w:rsidP="0037769B">
            <w:pPr>
              <w:spacing w:before="24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497367">
        <w:trPr>
          <w:cantSplit/>
          <w:trHeight w:val="356"/>
        </w:trPr>
        <w:tc>
          <w:tcPr>
            <w:tcW w:w="2585" w:type="dxa"/>
            <w:shd w:val="clear" w:color="auto" w:fill="E2EAE7"/>
            <w:vAlign w:val="center"/>
          </w:tcPr>
          <w:p w14:paraId="4CB06698" w14:textId="77777777" w:rsidR="000D0896" w:rsidRPr="002E719E" w:rsidRDefault="000D0896" w:rsidP="0037769B">
            <w:pPr>
              <w:spacing w:before="240" w:line="240" w:lineRule="auto"/>
              <w:jc w:val="center"/>
              <w:rPr>
                <w:rFonts w:cs="Arial"/>
                <w:b/>
                <w:szCs w:val="20"/>
              </w:rPr>
            </w:pPr>
            <w:r w:rsidRPr="002E719E">
              <w:rPr>
                <w:rFonts w:cs="Arial"/>
                <w:b/>
                <w:szCs w:val="20"/>
              </w:rPr>
              <w:t>1 – 39</w:t>
            </w:r>
          </w:p>
        </w:tc>
        <w:tc>
          <w:tcPr>
            <w:tcW w:w="2585" w:type="dxa"/>
            <w:shd w:val="clear" w:color="auto" w:fill="E2EAE7"/>
            <w:vAlign w:val="center"/>
          </w:tcPr>
          <w:p w14:paraId="265CA2EC" w14:textId="77777777" w:rsidR="000D0896" w:rsidRPr="002E719E" w:rsidRDefault="000D0896" w:rsidP="0037769B">
            <w:pPr>
              <w:spacing w:before="240" w:line="240" w:lineRule="auto"/>
              <w:jc w:val="center"/>
              <w:rPr>
                <w:rFonts w:cs="Arial"/>
                <w:b/>
                <w:szCs w:val="20"/>
              </w:rPr>
            </w:pPr>
            <w:r w:rsidRPr="002E719E">
              <w:rPr>
                <w:rFonts w:cs="Arial"/>
                <w:b/>
                <w:szCs w:val="20"/>
              </w:rPr>
              <w:t>40 - 69</w:t>
            </w:r>
          </w:p>
        </w:tc>
        <w:tc>
          <w:tcPr>
            <w:tcW w:w="2585" w:type="dxa"/>
            <w:shd w:val="clear" w:color="auto" w:fill="E2EAE7"/>
            <w:vAlign w:val="center"/>
          </w:tcPr>
          <w:p w14:paraId="4AE2F912" w14:textId="77777777" w:rsidR="000D0896" w:rsidRPr="002E719E" w:rsidRDefault="000D0896" w:rsidP="0037769B">
            <w:pPr>
              <w:spacing w:before="240" w:line="240" w:lineRule="auto"/>
              <w:jc w:val="center"/>
              <w:rPr>
                <w:rFonts w:cs="Arial"/>
                <w:b/>
                <w:szCs w:val="20"/>
              </w:rPr>
            </w:pPr>
            <w:r w:rsidRPr="002E719E">
              <w:rPr>
                <w:rFonts w:cs="Arial"/>
                <w:b/>
                <w:szCs w:val="20"/>
              </w:rPr>
              <w:t>70- 89</w:t>
            </w:r>
          </w:p>
        </w:tc>
        <w:tc>
          <w:tcPr>
            <w:tcW w:w="2585" w:type="dxa"/>
            <w:shd w:val="clear" w:color="auto" w:fill="E2EAE7"/>
            <w:vAlign w:val="center"/>
          </w:tcPr>
          <w:p w14:paraId="007A105E" w14:textId="77777777" w:rsidR="000D0896" w:rsidRPr="002E719E" w:rsidRDefault="000D0896" w:rsidP="0037769B">
            <w:pPr>
              <w:spacing w:before="240" w:line="240" w:lineRule="auto"/>
              <w:jc w:val="center"/>
              <w:rPr>
                <w:rFonts w:cs="Arial"/>
                <w:b/>
                <w:szCs w:val="20"/>
              </w:rPr>
            </w:pPr>
            <w:r w:rsidRPr="002E719E">
              <w:rPr>
                <w:rFonts w:cs="Arial"/>
                <w:b/>
                <w:szCs w:val="20"/>
              </w:rPr>
              <w:t>90 - 100</w:t>
            </w:r>
          </w:p>
        </w:tc>
      </w:tr>
    </w:tbl>
    <w:p w14:paraId="38C25744" w14:textId="77777777" w:rsidR="005B6841" w:rsidRDefault="005B6841" w:rsidP="005B6841">
      <w:pPr>
        <w:rPr>
          <w:rFonts w:cs="Arial"/>
          <w:szCs w:val="20"/>
        </w:rPr>
      </w:pPr>
    </w:p>
    <w:p w14:paraId="3D66FE55" w14:textId="6CC6F535" w:rsidR="00A06C0A" w:rsidRPr="00A06C0A" w:rsidRDefault="005B6841" w:rsidP="00A06C0A">
      <w:pPr>
        <w:rPr>
          <w:rFonts w:cs="Arial"/>
          <w:szCs w:val="20"/>
        </w:rPr>
      </w:pPr>
      <w:r w:rsidRPr="00A62A4A">
        <w:rPr>
          <w:rFonts w:cs="Arial"/>
          <w:szCs w:val="20"/>
        </w:rPr>
        <w:t xml:space="preserve">The Scoring Guide illustrates the breakdown of Scoring Bands used by the Interview Board to evaluate candidates' performance. Please note that the wording used in your interview marking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0A7086F" w14:textId="77777777" w:rsidR="00EC4CC9" w:rsidRDefault="00EC4CC9" w:rsidP="0016327E">
      <w:pPr>
        <w:rPr>
          <w:rFonts w:cs="Arial"/>
          <w:color w:val="000099"/>
          <w:szCs w:val="20"/>
        </w:rPr>
      </w:pPr>
    </w:p>
    <w:p w14:paraId="026863B7" w14:textId="4AB1C388" w:rsidR="0016327E" w:rsidRPr="00B7102B" w:rsidRDefault="0016327E" w:rsidP="0016327E">
      <w:pPr>
        <w:rPr>
          <w:rFonts w:cs="Arial"/>
          <w:szCs w:val="20"/>
        </w:rPr>
      </w:pPr>
      <w:r w:rsidRPr="00B7102B">
        <w:rPr>
          <w:rFonts w:cs="Arial"/>
          <w:szCs w:val="20"/>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1C2789">
      <w:pPr>
        <w:pStyle w:val="Heading1"/>
        <w:shd w:val="clear" w:color="auto" w:fill="E2EAE7"/>
        <w:spacing w:line="240" w:lineRule="auto"/>
        <w:rPr>
          <w:rFonts w:eastAsia="Times New Roman" w:cs="Arial"/>
          <w:szCs w:val="20"/>
          <w:lang w:val="en-US"/>
        </w:rPr>
      </w:pPr>
      <w:bookmarkStart w:id="8" w:name="_Toc174090460"/>
      <w:r w:rsidRPr="002E719E">
        <w:rPr>
          <w:rFonts w:eastAsia="Times New Roman" w:cs="Arial"/>
          <w:szCs w:val="20"/>
          <w:lang w:val="en-US"/>
        </w:rPr>
        <w:t>Acceptance / Declination of a Recommendation to Proceed</w:t>
      </w:r>
      <w:bookmarkEnd w:id="8"/>
      <w:r w:rsidRPr="002E719E">
        <w:rPr>
          <w:rFonts w:eastAsia="Times New Roman" w:cs="Arial"/>
          <w:szCs w:val="20"/>
          <w:lang w:val="en-US"/>
        </w:rPr>
        <w:t xml:space="preserve"> </w:t>
      </w:r>
    </w:p>
    <w:p w14:paraId="0D620F8A" w14:textId="178D6942" w:rsidR="004D5483" w:rsidRPr="002E719E" w:rsidRDefault="0016327E" w:rsidP="00497367">
      <w:pPr>
        <w:spacing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1C2789">
      <w:pPr>
        <w:pStyle w:val="Heading1"/>
        <w:shd w:val="clear" w:color="auto" w:fill="E2EAE7"/>
        <w:spacing w:line="240" w:lineRule="auto"/>
        <w:rPr>
          <w:rFonts w:eastAsia="Times New Roman" w:cs="Arial"/>
          <w:szCs w:val="20"/>
          <w:lang w:val="en-US"/>
        </w:rPr>
      </w:pPr>
      <w:bookmarkStart w:id="9" w:name="_Toc17409046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9"/>
      <w:r w:rsidRPr="002E719E">
        <w:rPr>
          <w:rFonts w:eastAsia="Times New Roman" w:cs="Arial"/>
          <w:szCs w:val="20"/>
          <w:lang w:val="en-US"/>
        </w:rPr>
        <w:t xml:space="preserve"> </w:t>
      </w:r>
    </w:p>
    <w:p w14:paraId="7CF388FC" w14:textId="3CF29C72" w:rsidR="00456CC5" w:rsidRPr="00B7102B" w:rsidRDefault="0016327E" w:rsidP="00497367">
      <w:pPr>
        <w:spacing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0" w:name="_Toc174090462"/>
      <w:r w:rsidRPr="002E719E">
        <w:rPr>
          <w:rFonts w:eastAsia="Times New Roman" w:cs="Arial"/>
          <w:szCs w:val="20"/>
          <w:lang w:val="en-US"/>
        </w:rPr>
        <w:t>Security Clearance</w:t>
      </w:r>
      <w:bookmarkEnd w:id="10"/>
      <w:r w:rsidRPr="002E719E">
        <w:rPr>
          <w:rFonts w:eastAsia="Times New Roman" w:cs="Arial"/>
          <w:szCs w:val="20"/>
          <w:lang w:val="en-US"/>
        </w:rPr>
        <w:t xml:space="preserve"> </w:t>
      </w:r>
    </w:p>
    <w:p w14:paraId="79776490" w14:textId="47529AEE" w:rsidR="00AD3D3D" w:rsidRPr="00A06C0A" w:rsidRDefault="0016327E" w:rsidP="00A06C0A">
      <w:pPr>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1C2789">
      <w:pPr>
        <w:pStyle w:val="Footer"/>
        <w:tabs>
          <w:tab w:val="clear" w:pos="4320"/>
          <w:tab w:val="clear" w:pos="8640"/>
        </w:tabs>
        <w:spacing w:before="240"/>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1C2789">
      <w:pPr>
        <w:pStyle w:val="Footer"/>
        <w:tabs>
          <w:tab w:val="clear" w:pos="4320"/>
          <w:tab w:val="clear" w:pos="8640"/>
        </w:tabs>
        <w:spacing w:before="240"/>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1" w:name="_Toc174090463"/>
      <w:r>
        <w:rPr>
          <w:rFonts w:cs="Arial"/>
          <w:szCs w:val="20"/>
        </w:rPr>
        <w:t>Review and Complaint</w:t>
      </w:r>
      <w:r w:rsidR="00AD3D3D" w:rsidRPr="002E719E">
        <w:rPr>
          <w:rFonts w:cs="Arial"/>
          <w:szCs w:val="20"/>
        </w:rPr>
        <w:t xml:space="preserve"> Procedure (CPSA)</w:t>
      </w:r>
      <w:bookmarkEnd w:id="11"/>
      <w:r w:rsidR="00AD3D3D" w:rsidRPr="002E719E">
        <w:rPr>
          <w:rFonts w:cs="Arial"/>
          <w:szCs w:val="20"/>
        </w:rPr>
        <w:t xml:space="preserve">  </w:t>
      </w:r>
    </w:p>
    <w:p w14:paraId="345DCB4C" w14:textId="3FB336BA" w:rsidR="00AD3D3D" w:rsidRPr="0062775A" w:rsidRDefault="00AD3D3D" w:rsidP="00497367">
      <w:pPr>
        <w:autoSpaceDE w:val="0"/>
        <w:autoSpaceDN w:val="0"/>
        <w:adjustRightInd w:val="0"/>
        <w:spacing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16327E">
      <w:pPr>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lastRenderedPageBreak/>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16327E">
      <w:pPr>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16327E">
      <w:pPr>
        <w:rPr>
          <w:rFonts w:cs="Arial"/>
          <w:szCs w:val="20"/>
        </w:rPr>
      </w:pPr>
      <w:r w:rsidRPr="00A62A4A">
        <w:rPr>
          <w:rFonts w:cs="Arial"/>
          <w:szCs w:val="20"/>
        </w:rPr>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CEB673C" w:rsidR="0016327E" w:rsidRPr="00A62A4A" w:rsidRDefault="0016327E" w:rsidP="0016327E">
      <w:pPr>
        <w:rPr>
          <w:rFonts w:cs="Arial"/>
          <w:szCs w:val="20"/>
        </w:rPr>
      </w:pPr>
      <w:r w:rsidRPr="00A62A4A">
        <w:rPr>
          <w:rFonts w:cs="Arial"/>
          <w:szCs w:val="20"/>
        </w:rPr>
        <w:t xml:space="preserve">To submit a request for a </w:t>
      </w:r>
      <w:r w:rsidR="00B7102B">
        <w:rPr>
          <w:rFonts w:cs="Arial"/>
          <w:szCs w:val="20"/>
        </w:rPr>
        <w:t xml:space="preserve">review or complaint to </w:t>
      </w:r>
      <w:hyperlink r:id="rId19" w:history="1">
        <w:r w:rsidR="009060F7" w:rsidRPr="00C948CD">
          <w:rPr>
            <w:rStyle w:val="Hyperlink"/>
            <w:rFonts w:cs="Arial"/>
            <w:szCs w:val="20"/>
          </w:rPr>
          <w:t>recruitdubmid@hse.ie</w:t>
        </w:r>
      </w:hyperlink>
      <w:r w:rsidR="00B7102B">
        <w:rPr>
          <w:rFonts w:cs="Arial"/>
          <w:szCs w:val="20"/>
        </w:rPr>
        <w:t xml:space="preserve"> </w:t>
      </w:r>
      <w:r w:rsidRPr="00A62A4A">
        <w:rPr>
          <w:rFonts w:cs="Arial"/>
          <w:szCs w:val="20"/>
        </w:rPr>
        <w:t xml:space="preserve"> please follow these steps before submitting:</w:t>
      </w:r>
    </w:p>
    <w:p w14:paraId="11A5E280" w14:textId="32EA16F6"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A06C0A">
      <w:pPr>
        <w:rPr>
          <w:rFonts w:cs="Arial"/>
          <w:szCs w:val="20"/>
        </w:rPr>
      </w:pPr>
    </w:p>
    <w:p w14:paraId="3347B1A7" w14:textId="33C178B3" w:rsidR="00316603" w:rsidRPr="00A06C0A" w:rsidRDefault="00316603" w:rsidP="00A06C0A">
      <w:pPr>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1C2789">
      <w:pPr>
        <w:autoSpaceDE w:val="0"/>
        <w:autoSpaceDN w:val="0"/>
        <w:spacing w:before="240" w:line="240" w:lineRule="auto"/>
        <w:rPr>
          <w:rFonts w:cs="Arial"/>
          <w:iCs/>
          <w:szCs w:val="20"/>
        </w:rPr>
      </w:pPr>
      <w:r w:rsidRPr="002E719E">
        <w:rPr>
          <w:rFonts w:cs="Arial"/>
          <w:iCs/>
          <w:szCs w:val="20"/>
        </w:rPr>
        <w:t>The process for submitting a request for a review or complaint is as follows:</w:t>
      </w:r>
    </w:p>
    <w:p w14:paraId="14DA2C75" w14:textId="27ED5F9F" w:rsidR="00AD3D3D" w:rsidRPr="00C1722F" w:rsidRDefault="00AD3D3D" w:rsidP="001C2789">
      <w:pPr>
        <w:autoSpaceDE w:val="0"/>
        <w:autoSpaceDN w:val="0"/>
        <w:spacing w:before="240" w:line="240" w:lineRule="auto"/>
        <w:rPr>
          <w:rFonts w:cs="Arial"/>
          <w:b/>
          <w:iCs/>
          <w:szCs w:val="20"/>
        </w:rPr>
      </w:pPr>
      <w:r w:rsidRPr="00C1722F">
        <w:rPr>
          <w:rFonts w:cs="Arial"/>
          <w:b/>
          <w:iCs/>
          <w:szCs w:val="20"/>
        </w:rPr>
        <w:t>Informal</w:t>
      </w:r>
      <w:r w:rsidR="00B7102B">
        <w:rPr>
          <w:rFonts w:cs="Arial"/>
          <w:b/>
          <w:iCs/>
          <w:szCs w:val="20"/>
        </w:rPr>
        <w:t xml:space="preserve">/Formal </w:t>
      </w:r>
      <w:r w:rsidR="00B7102B" w:rsidRPr="00C1722F">
        <w:rPr>
          <w:rFonts w:cs="Arial"/>
          <w:b/>
          <w:iCs/>
          <w:szCs w:val="20"/>
        </w:rPr>
        <w:t>Review</w:t>
      </w:r>
      <w:r w:rsidRPr="00C1722F">
        <w:rPr>
          <w:rFonts w:cs="Arial"/>
          <w:b/>
          <w:iCs/>
          <w:szCs w:val="20"/>
        </w:rPr>
        <w:t xml:space="preserve"> / Complaint</w:t>
      </w:r>
    </w:p>
    <w:p w14:paraId="2477CCB7" w14:textId="4BCEECDB" w:rsidR="000A2FA8" w:rsidRPr="00B7102B" w:rsidRDefault="00316603" w:rsidP="00B7102B">
      <w:pPr>
        <w:autoSpaceDE w:val="0"/>
        <w:autoSpaceDN w:val="0"/>
        <w:spacing w:before="240" w:line="240" w:lineRule="auto"/>
        <w:rPr>
          <w:rFonts w:cs="Arial"/>
          <w:iCs/>
          <w:szCs w:val="20"/>
        </w:rPr>
      </w:pPr>
      <w:r w:rsidRPr="00B7102B">
        <w:rPr>
          <w:rFonts w:cs="Arial"/>
          <w:iCs/>
          <w:szCs w:val="20"/>
        </w:rPr>
        <w:t>Submit your r</w:t>
      </w:r>
      <w:r w:rsidR="00AD3D3D" w:rsidRPr="00B7102B">
        <w:rPr>
          <w:rFonts w:cs="Arial"/>
          <w:iCs/>
          <w:szCs w:val="20"/>
        </w:rPr>
        <w:t xml:space="preserve">equest </w:t>
      </w:r>
      <w:r w:rsidRPr="00B7102B">
        <w:rPr>
          <w:rFonts w:cs="Arial"/>
          <w:iCs/>
          <w:szCs w:val="20"/>
        </w:rPr>
        <w:t xml:space="preserve">by </w:t>
      </w:r>
      <w:r w:rsidR="00B7102B" w:rsidRPr="00B7102B">
        <w:rPr>
          <w:rFonts w:cs="Arial"/>
          <w:iCs/>
          <w:szCs w:val="20"/>
        </w:rPr>
        <w:t>email to:</w:t>
      </w:r>
      <w:r w:rsidR="00B7102B">
        <w:rPr>
          <w:rFonts w:cs="Arial"/>
          <w:iCs/>
          <w:color w:val="000099"/>
          <w:szCs w:val="20"/>
        </w:rPr>
        <w:t xml:space="preserve"> </w:t>
      </w:r>
      <w:hyperlink r:id="rId20" w:history="1">
        <w:r w:rsidR="00B7102B" w:rsidRPr="004679B3">
          <w:rPr>
            <w:rStyle w:val="Hyperlink"/>
            <w:rFonts w:cs="Arial"/>
            <w:iCs/>
            <w:szCs w:val="20"/>
          </w:rPr>
          <w:t>lauraa.shanley@hse.ie</w:t>
        </w:r>
      </w:hyperlink>
      <w:r w:rsidR="00B7102B">
        <w:rPr>
          <w:rFonts w:cs="Arial"/>
          <w:iCs/>
          <w:color w:val="000099"/>
          <w:szCs w:val="20"/>
        </w:rPr>
        <w:t xml:space="preserve"> </w:t>
      </w:r>
      <w:r w:rsidR="00B7102B" w:rsidRPr="00B7102B">
        <w:rPr>
          <w:rFonts w:cs="Arial"/>
          <w:iCs/>
          <w:szCs w:val="20"/>
        </w:rPr>
        <w:t xml:space="preserve"> </w:t>
      </w:r>
      <w:r w:rsidR="00B7102B" w:rsidRPr="00B7102B">
        <w:rPr>
          <w:rFonts w:cs="Arial"/>
          <w:b/>
          <w:iCs/>
          <w:szCs w:val="20"/>
        </w:rPr>
        <w:t>Laura Shanley</w:t>
      </w:r>
      <w:r w:rsidR="00B7102B" w:rsidRPr="00B7102B">
        <w:rPr>
          <w:rFonts w:cs="Arial"/>
          <w:iCs/>
          <w:szCs w:val="20"/>
        </w:rPr>
        <w:t xml:space="preserve"> </w:t>
      </w:r>
      <w:r w:rsidR="00AD3D3D" w:rsidRPr="00B7102B">
        <w:rPr>
          <w:rFonts w:cs="Arial"/>
          <w:iCs/>
          <w:szCs w:val="20"/>
        </w:rPr>
        <w:t xml:space="preserve">within </w:t>
      </w:r>
      <w:r w:rsidR="00AD3D3D" w:rsidRPr="00B7102B">
        <w:rPr>
          <w:rFonts w:cs="Arial"/>
          <w:b/>
          <w:iCs/>
          <w:szCs w:val="20"/>
        </w:rPr>
        <w:t>5 working days</w:t>
      </w:r>
      <w:r w:rsidR="00AD3D3D" w:rsidRPr="00B7102B">
        <w:rPr>
          <w:rFonts w:cs="Arial"/>
          <w:iCs/>
          <w:szCs w:val="20"/>
        </w:rPr>
        <w:t xml:space="preserve"> of </w:t>
      </w:r>
      <w:r w:rsidR="00A06C0A" w:rsidRPr="00B7102B">
        <w:rPr>
          <w:rFonts w:cs="Arial"/>
          <w:iCs/>
          <w:szCs w:val="20"/>
        </w:rPr>
        <w:t>receiving of</w:t>
      </w:r>
      <w:r w:rsidR="00AD3D3D" w:rsidRPr="00B7102B">
        <w:rPr>
          <w:rFonts w:cs="Arial"/>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2" w:name="_Toc174090464"/>
      <w:r w:rsidRPr="002E719E">
        <w:rPr>
          <w:rFonts w:cs="Arial"/>
          <w:szCs w:val="20"/>
        </w:rPr>
        <w:t>HSE Privacy Policy</w:t>
      </w:r>
      <w:bookmarkEnd w:id="12"/>
      <w:r w:rsidRPr="002E719E">
        <w:rPr>
          <w:rFonts w:cs="Arial"/>
          <w:szCs w:val="20"/>
        </w:rPr>
        <w:t xml:space="preserve">  </w:t>
      </w:r>
    </w:p>
    <w:p w14:paraId="3E67225F" w14:textId="2B9E0F44" w:rsidR="00A02D6A" w:rsidRDefault="00AD3D3D" w:rsidP="00497367">
      <w:pPr>
        <w:spacing w:after="240" w:line="240" w:lineRule="auto"/>
        <w:textAlignment w:val="center"/>
        <w:rPr>
          <w:rStyle w:val="Hyperlink"/>
          <w:rFonts w:cs="Arial"/>
          <w:color w:val="0000FF"/>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1" w:history="1">
        <w:r w:rsidR="00902B63">
          <w:rPr>
            <w:rStyle w:val="Hyperlink"/>
            <w:rFonts w:cs="Arial"/>
            <w:color w:val="0000FF"/>
          </w:rPr>
          <w:t>https://www.hse.ie/eng/privacy-statement/</w:t>
        </w:r>
      </w:hyperlink>
    </w:p>
    <w:p w14:paraId="69BC7632" w14:textId="7E0F5BD7" w:rsidR="00AD59D9" w:rsidRDefault="00AD59D9" w:rsidP="00497367">
      <w:pPr>
        <w:spacing w:after="240" w:line="240" w:lineRule="auto"/>
        <w:textAlignment w:val="center"/>
        <w:rPr>
          <w:rStyle w:val="Hyperlink"/>
          <w:rFonts w:cs="Arial"/>
          <w:color w:val="0000FF"/>
        </w:rPr>
      </w:pPr>
    </w:p>
    <w:p w14:paraId="2E4334BA" w14:textId="03A90FC0" w:rsidR="00AD59D9" w:rsidRDefault="00AD59D9" w:rsidP="00497367">
      <w:pPr>
        <w:spacing w:after="240" w:line="240" w:lineRule="auto"/>
        <w:textAlignment w:val="center"/>
        <w:rPr>
          <w:rStyle w:val="Hyperlink"/>
          <w:rFonts w:cs="Arial"/>
          <w:color w:val="0000FF"/>
        </w:rPr>
      </w:pPr>
    </w:p>
    <w:p w14:paraId="07CDFBE4" w14:textId="241D4961" w:rsidR="00AD59D9" w:rsidRDefault="00AD59D9" w:rsidP="00497367">
      <w:pPr>
        <w:spacing w:after="240" w:line="240" w:lineRule="auto"/>
        <w:textAlignment w:val="center"/>
        <w:rPr>
          <w:rStyle w:val="Hyperlink"/>
          <w:rFonts w:cs="Arial"/>
          <w:color w:val="0000FF"/>
        </w:rPr>
      </w:pPr>
    </w:p>
    <w:p w14:paraId="1294E4C9" w14:textId="75199EA0" w:rsidR="005D0942" w:rsidRDefault="005D0942" w:rsidP="00497367">
      <w:pPr>
        <w:spacing w:after="240" w:line="240" w:lineRule="auto"/>
        <w:textAlignment w:val="center"/>
        <w:rPr>
          <w:rStyle w:val="Hyperlink"/>
          <w:rFonts w:cs="Arial"/>
          <w:color w:val="0000FF"/>
        </w:rPr>
      </w:pPr>
    </w:p>
    <w:p w14:paraId="72E75563" w14:textId="2FC39B25" w:rsidR="005D0942" w:rsidRDefault="005D0942" w:rsidP="00497367">
      <w:pPr>
        <w:spacing w:after="240" w:line="240" w:lineRule="auto"/>
        <w:textAlignment w:val="center"/>
        <w:rPr>
          <w:rStyle w:val="Hyperlink"/>
          <w:rFonts w:cs="Arial"/>
          <w:color w:val="0000FF"/>
        </w:rPr>
      </w:pPr>
    </w:p>
    <w:p w14:paraId="7E23AEBB" w14:textId="39F34966" w:rsidR="005D0942" w:rsidRDefault="005D0942" w:rsidP="00497367">
      <w:pPr>
        <w:spacing w:after="240" w:line="240" w:lineRule="auto"/>
        <w:textAlignment w:val="center"/>
        <w:rPr>
          <w:rStyle w:val="Hyperlink"/>
          <w:rFonts w:cs="Arial"/>
          <w:color w:val="0000FF"/>
        </w:rPr>
      </w:pPr>
    </w:p>
    <w:p w14:paraId="4553A57F" w14:textId="3500D201" w:rsidR="005D0942" w:rsidRDefault="005D0942" w:rsidP="00497367">
      <w:pPr>
        <w:spacing w:after="240" w:line="240" w:lineRule="auto"/>
        <w:textAlignment w:val="center"/>
        <w:rPr>
          <w:rStyle w:val="Hyperlink"/>
          <w:rFonts w:cs="Arial"/>
          <w:color w:val="0000FF"/>
        </w:rPr>
      </w:pPr>
    </w:p>
    <w:p w14:paraId="7B85342C" w14:textId="402F6496" w:rsidR="005D0942" w:rsidRDefault="005D0942" w:rsidP="00497367">
      <w:pPr>
        <w:spacing w:after="240" w:line="240" w:lineRule="auto"/>
        <w:textAlignment w:val="center"/>
        <w:rPr>
          <w:rStyle w:val="Hyperlink"/>
          <w:rFonts w:cs="Arial"/>
          <w:color w:val="0000FF"/>
        </w:rPr>
      </w:pPr>
    </w:p>
    <w:p w14:paraId="753297D8" w14:textId="30F83301" w:rsidR="005D0942" w:rsidRDefault="005D0942" w:rsidP="00497367">
      <w:pPr>
        <w:spacing w:after="240" w:line="240" w:lineRule="auto"/>
        <w:textAlignment w:val="center"/>
        <w:rPr>
          <w:rStyle w:val="Hyperlink"/>
          <w:rFonts w:cs="Arial"/>
          <w:color w:val="0000FF"/>
        </w:rPr>
      </w:pPr>
    </w:p>
    <w:p w14:paraId="3CC978D1" w14:textId="182CC065" w:rsidR="005D0942" w:rsidRDefault="005D0942" w:rsidP="00497367">
      <w:pPr>
        <w:spacing w:after="240" w:line="240" w:lineRule="auto"/>
        <w:textAlignment w:val="center"/>
        <w:rPr>
          <w:rStyle w:val="Hyperlink"/>
          <w:rFonts w:cs="Arial"/>
          <w:color w:val="0000FF"/>
        </w:rPr>
      </w:pPr>
    </w:p>
    <w:p w14:paraId="07DDADB3" w14:textId="5E5D58AF" w:rsidR="005D0942" w:rsidRDefault="005D0942" w:rsidP="00497367">
      <w:pPr>
        <w:spacing w:after="240" w:line="240" w:lineRule="auto"/>
        <w:textAlignment w:val="center"/>
        <w:rPr>
          <w:rStyle w:val="Hyperlink"/>
          <w:rFonts w:cs="Arial"/>
          <w:color w:val="0000FF"/>
        </w:rPr>
      </w:pPr>
    </w:p>
    <w:p w14:paraId="3E20154E" w14:textId="6FDE221B" w:rsidR="005D0942" w:rsidRDefault="005D0942" w:rsidP="00497367">
      <w:pPr>
        <w:spacing w:after="240" w:line="240" w:lineRule="auto"/>
        <w:textAlignment w:val="center"/>
        <w:rPr>
          <w:rStyle w:val="Hyperlink"/>
          <w:rFonts w:cs="Arial"/>
          <w:color w:val="0000FF"/>
        </w:rPr>
      </w:pPr>
    </w:p>
    <w:p w14:paraId="37CF5EAB" w14:textId="296F9F83" w:rsidR="005D0942" w:rsidRDefault="005D0942" w:rsidP="00497367">
      <w:pPr>
        <w:spacing w:after="240" w:line="240" w:lineRule="auto"/>
        <w:textAlignment w:val="center"/>
        <w:rPr>
          <w:rStyle w:val="Hyperlink"/>
          <w:rFonts w:cs="Arial"/>
          <w:color w:val="0000FF"/>
        </w:rPr>
      </w:pPr>
    </w:p>
    <w:p w14:paraId="3A4732D1" w14:textId="77777777" w:rsidR="005D0942" w:rsidRDefault="005D0942" w:rsidP="00497367">
      <w:pPr>
        <w:spacing w:after="240" w:line="240" w:lineRule="auto"/>
        <w:textAlignment w:val="center"/>
        <w:rPr>
          <w:rStyle w:val="Hyperlink"/>
          <w:rFonts w:cs="Arial"/>
          <w:color w:val="0000FF"/>
        </w:rPr>
      </w:pPr>
    </w:p>
    <w:p w14:paraId="570D542B" w14:textId="77777777" w:rsidR="00AD59D9" w:rsidRDefault="00AD59D9" w:rsidP="00497367">
      <w:pPr>
        <w:spacing w:after="240" w:line="240" w:lineRule="auto"/>
        <w:textAlignment w:val="center"/>
      </w:pPr>
    </w:p>
    <w:p w14:paraId="52781400" w14:textId="2ECB48E1" w:rsidR="00C2372E" w:rsidRPr="002E719E" w:rsidRDefault="00C2372E" w:rsidP="009F77D5">
      <w:pPr>
        <w:pStyle w:val="Heading1"/>
        <w:shd w:val="clear" w:color="auto" w:fill="E2EAE7"/>
      </w:pPr>
      <w:bookmarkStart w:id="13" w:name="_Toc174090465"/>
      <w:r w:rsidRPr="002E719E">
        <w:t>Superannuation / Pension Information</w:t>
      </w:r>
      <w:bookmarkEnd w:id="13"/>
      <w:r w:rsidRPr="002E719E">
        <w:t xml:space="preserve"> </w:t>
      </w:r>
    </w:p>
    <w:p w14:paraId="63A421F5" w14:textId="77777777" w:rsidR="00C2372E" w:rsidRDefault="00C2372E" w:rsidP="00497367">
      <w:pPr>
        <w:spacing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3D4E87CA" w14:textId="77777777" w:rsidR="009A6FE1" w:rsidRDefault="009A6FE1" w:rsidP="009A6FE1">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08BC282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Local Government Superannuation Scheme (LGSS)</w:t>
      </w:r>
    </w:p>
    <w:p w14:paraId="355C2200"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Health Service Executive Employee Superannuation Scheme</w:t>
      </w:r>
    </w:p>
    <w:p w14:paraId="2A9133B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Hospitals Superannuation Scheme (VHSS Officers/Non Officers)</w:t>
      </w:r>
    </w:p>
    <w:p w14:paraId="1F78D10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Nominated Health Agencies Superannuation Scheme (NHASS)</w:t>
      </w:r>
    </w:p>
    <w:p w14:paraId="78F827E6"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Other Irish Public Service or Civil Service Superannuation Scheme</w:t>
      </w:r>
    </w:p>
    <w:p w14:paraId="631F9664" w14:textId="77777777" w:rsidR="009A6FE1" w:rsidRDefault="009A6FE1" w:rsidP="009A6FE1">
      <w:pPr>
        <w:spacing w:before="240" w:after="120" w:line="240" w:lineRule="auto"/>
        <w:rPr>
          <w:rFonts w:cs="Arial"/>
          <w:szCs w:val="20"/>
        </w:rPr>
      </w:pPr>
      <w:r>
        <w:rPr>
          <w:rFonts w:cs="Arial"/>
          <w:szCs w:val="20"/>
        </w:rPr>
        <w:t xml:space="preserve">Among the Voluntary Early Retirement Schemes referred to above are the following: </w:t>
      </w:r>
    </w:p>
    <w:p w14:paraId="4DD973A3"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Incentivised Scheme of Early Retirement (ISER)</w:t>
      </w:r>
    </w:p>
    <w:p w14:paraId="2A3610F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Early Retirement Scheme 2010 (VER)</w:t>
      </w:r>
    </w:p>
    <w:p w14:paraId="77361BB6" w14:textId="77777777" w:rsidR="009A6FE1" w:rsidRDefault="009A6FE1" w:rsidP="009A6FE1">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2260A9C9" w14:textId="2A030658" w:rsidR="009A6FE1" w:rsidRPr="005D0942" w:rsidRDefault="009A6FE1" w:rsidP="009A6FE1">
      <w:pPr>
        <w:spacing w:before="240" w:after="120" w:line="240" w:lineRule="auto"/>
        <w:jc w:val="both"/>
        <w:rPr>
          <w:b/>
          <w:szCs w:val="20"/>
        </w:rPr>
      </w:pPr>
      <w:r>
        <w:rPr>
          <w:b/>
          <w:szCs w:val="20"/>
        </w:rPr>
        <w:t xml:space="preserve">Pension Abatement </w:t>
      </w: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15E3997" w14:textId="77777777" w:rsidR="009A6FE1" w:rsidRDefault="009A6FE1" w:rsidP="009A6FE1">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5A3B77AD" w14:textId="06F97E0E" w:rsidR="009A6FE1" w:rsidRDefault="009A6FE1" w:rsidP="009A6FE1">
      <w:pPr>
        <w:spacing w:before="240" w:after="120" w:line="240" w:lineRule="auto"/>
        <w:jc w:val="both"/>
        <w:rPr>
          <w:szCs w:val="20"/>
        </w:rPr>
      </w:pPr>
      <w:r>
        <w:rPr>
          <w:szCs w:val="20"/>
        </w:rPr>
        <w:t xml:space="preserve"> </w:t>
      </w:r>
      <w:r>
        <w:rPr>
          <w:color w:val="000000" w:themeColor="text1"/>
          <w:szCs w:val="20"/>
        </w:rPr>
        <w:t xml:space="preserve">Pension abatement will be calculated on a periodic and pro-rata basis. </w:t>
      </w:r>
      <w:r>
        <w:rPr>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Cs w:val="20"/>
        </w:rPr>
        <w:t>Pension abatement may (and will likely) apply to your public service pension should you proceed to be employed by the HSE / Tusla.</w:t>
      </w:r>
    </w:p>
    <w:p w14:paraId="366B0E80" w14:textId="77777777" w:rsidR="009A6FE1" w:rsidRDefault="009A6FE1" w:rsidP="009A6FE1">
      <w:pPr>
        <w:spacing w:before="240" w:after="120" w:line="240" w:lineRule="auto"/>
        <w:jc w:val="both"/>
        <w:rPr>
          <w:szCs w:val="20"/>
        </w:rPr>
      </w:pPr>
      <w:r>
        <w:rPr>
          <w:szCs w:val="20"/>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18187F" w14:textId="77777777" w:rsidR="009A6FE1" w:rsidRDefault="009A6FE1" w:rsidP="009A6FE1">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B708B5D" w14:textId="77777777" w:rsidR="009A6FE1" w:rsidRDefault="009A6FE1" w:rsidP="009A6FE1">
      <w:pPr>
        <w:pStyle w:val="Default"/>
        <w:jc w:val="both"/>
        <w:rPr>
          <w:sz w:val="20"/>
          <w:szCs w:val="20"/>
        </w:rPr>
      </w:pPr>
    </w:p>
    <w:p w14:paraId="579F56B6" w14:textId="77777777" w:rsidR="009A6FE1" w:rsidRDefault="009A6FE1" w:rsidP="009A6FE1">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6CE5B90" w14:textId="77777777" w:rsidR="009A6FE1" w:rsidRDefault="009A6FE1" w:rsidP="009A6FE1">
      <w:pPr>
        <w:pStyle w:val="Default"/>
        <w:jc w:val="both"/>
        <w:rPr>
          <w:sz w:val="20"/>
          <w:szCs w:val="20"/>
        </w:rPr>
      </w:pPr>
    </w:p>
    <w:p w14:paraId="059B55D1" w14:textId="77777777" w:rsidR="009A6FE1" w:rsidRDefault="009A6FE1" w:rsidP="009A6FE1">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337F6BD" w14:textId="77777777" w:rsidR="009A6FE1" w:rsidRDefault="009A6FE1" w:rsidP="009A6FE1">
      <w:pPr>
        <w:pStyle w:val="Default"/>
        <w:jc w:val="both"/>
        <w:rPr>
          <w:sz w:val="20"/>
          <w:szCs w:val="20"/>
        </w:rPr>
      </w:pPr>
    </w:p>
    <w:p w14:paraId="050172E7" w14:textId="77777777" w:rsidR="009A6FE1" w:rsidRDefault="009A6FE1" w:rsidP="009A6FE1">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23A1AAE9" w14:textId="77777777" w:rsidR="009A6FE1" w:rsidRDefault="009A6FE1" w:rsidP="009A6FE1">
      <w:pPr>
        <w:spacing w:before="240" w:after="120" w:line="240" w:lineRule="auto"/>
        <w:rPr>
          <w:rFonts w:cs="Arial"/>
        </w:rPr>
      </w:pPr>
    </w:p>
    <w:p w14:paraId="42005E46" w14:textId="3886A118" w:rsidR="00335ABF" w:rsidRDefault="00335ABF"/>
    <w:p w14:paraId="20D5C121" w14:textId="40A4432A" w:rsidR="00BA76E6" w:rsidRPr="002E719E" w:rsidRDefault="002E719E" w:rsidP="001C2789">
      <w:pPr>
        <w:pStyle w:val="Heading1"/>
        <w:spacing w:line="240" w:lineRule="auto"/>
        <w:rPr>
          <w:rFonts w:cs="Arial"/>
          <w:szCs w:val="20"/>
        </w:rPr>
      </w:pPr>
      <w:bookmarkStart w:id="14" w:name="_Toc174090466"/>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4"/>
      <w:r w:rsidR="00BA76E6" w:rsidRPr="002E719E">
        <w:rPr>
          <w:rFonts w:cs="Arial"/>
          <w:szCs w:val="20"/>
        </w:rPr>
        <w:t xml:space="preserve"> </w:t>
      </w:r>
    </w:p>
    <w:p w14:paraId="5107A873" w14:textId="2770D48E" w:rsidR="00BA76E6" w:rsidRPr="00BD636C" w:rsidRDefault="002E719E" w:rsidP="00BD636C">
      <w:pPr>
        <w:pStyle w:val="Heading2"/>
      </w:pPr>
      <w:bookmarkStart w:id="15" w:name="_Appendix_1:_Eligibility"/>
      <w:bookmarkStart w:id="16" w:name="_Toc174090467"/>
      <w:bookmarkEnd w:id="15"/>
      <w:r w:rsidRPr="00BD636C">
        <w:t xml:space="preserve">Appendix 1: </w:t>
      </w:r>
      <w:r w:rsidR="00BA76E6" w:rsidRPr="00BD636C">
        <w:t>Eligibility Criteria</w:t>
      </w:r>
      <w:bookmarkEnd w:id="16"/>
    </w:p>
    <w:p w14:paraId="7E6CEA22" w14:textId="77777777" w:rsidR="005D0942" w:rsidRDefault="005D0942">
      <w:pPr>
        <w:rPr>
          <w:rFonts w:cs="Arial"/>
          <w:szCs w:val="20"/>
        </w:rPr>
      </w:pPr>
    </w:p>
    <w:p w14:paraId="62316F44" w14:textId="77777777" w:rsidR="005D0942" w:rsidRDefault="005D0942">
      <w:pPr>
        <w:rPr>
          <w:rFonts w:cs="Arial"/>
          <w:szCs w:val="20"/>
        </w:rPr>
      </w:pPr>
    </w:p>
    <w:p w14:paraId="35AA7AAA" w14:textId="77777777" w:rsidR="005D0942" w:rsidRPr="005D0942" w:rsidRDefault="005D0942" w:rsidP="005D0942">
      <w:pPr>
        <w:rPr>
          <w:rFonts w:cs="Arial"/>
          <w:b/>
          <w:bCs/>
          <w:szCs w:val="20"/>
        </w:rPr>
      </w:pPr>
      <w:r w:rsidRPr="005D0942">
        <w:rPr>
          <w:rFonts w:cs="Arial"/>
          <w:b/>
          <w:bCs/>
          <w:szCs w:val="20"/>
        </w:rPr>
        <w:t xml:space="preserve">Candidates must have at the latest date of application: - </w:t>
      </w:r>
    </w:p>
    <w:p w14:paraId="68308D8B" w14:textId="77777777" w:rsidR="005D0942" w:rsidRPr="005D0942" w:rsidRDefault="005D0942" w:rsidP="005D0942">
      <w:pPr>
        <w:rPr>
          <w:rFonts w:cs="Arial"/>
          <w:szCs w:val="20"/>
        </w:rPr>
      </w:pPr>
    </w:p>
    <w:p w14:paraId="29B2F9C5" w14:textId="1D77B699" w:rsidR="005D0942" w:rsidRPr="005D0942" w:rsidRDefault="005D0942" w:rsidP="005D0942">
      <w:pPr>
        <w:rPr>
          <w:rFonts w:cs="Arial"/>
          <w:szCs w:val="20"/>
        </w:rPr>
      </w:pPr>
      <w:r w:rsidRPr="005D0942">
        <w:rPr>
          <w:rFonts w:cs="Arial"/>
          <w:szCs w:val="20"/>
        </w:rPr>
        <w:t>•Significant operational experience in managing and / or delivering a complex service within the area of health or social care.</w:t>
      </w:r>
    </w:p>
    <w:p w14:paraId="5224C019" w14:textId="77777777" w:rsidR="005D0942" w:rsidRPr="005D0942" w:rsidRDefault="005D0942" w:rsidP="005D0942">
      <w:pPr>
        <w:rPr>
          <w:rFonts w:cs="Arial"/>
          <w:szCs w:val="20"/>
        </w:rPr>
      </w:pPr>
    </w:p>
    <w:p w14:paraId="66EA6E80" w14:textId="14A4C461" w:rsidR="005D0942" w:rsidRPr="005D0942" w:rsidRDefault="005D0942" w:rsidP="005D0942">
      <w:pPr>
        <w:rPr>
          <w:rFonts w:cs="Arial"/>
          <w:szCs w:val="20"/>
        </w:rPr>
      </w:pPr>
      <w:r w:rsidRPr="005D0942">
        <w:rPr>
          <w:rFonts w:cs="Arial"/>
          <w:szCs w:val="20"/>
        </w:rPr>
        <w:t>•Significant experience of managing and working collaboratively with multiple internal and external stakeholders, as relevant to the role.</w:t>
      </w:r>
    </w:p>
    <w:p w14:paraId="4A9E0229" w14:textId="77777777" w:rsidR="005D0942" w:rsidRPr="005D0942" w:rsidRDefault="005D0942" w:rsidP="005D0942">
      <w:pPr>
        <w:rPr>
          <w:rFonts w:cs="Arial"/>
          <w:szCs w:val="20"/>
        </w:rPr>
      </w:pPr>
    </w:p>
    <w:p w14:paraId="2AC5BAAF" w14:textId="100E8AF1" w:rsidR="005D0942" w:rsidRPr="005D0942" w:rsidRDefault="005D0942" w:rsidP="005D0942">
      <w:pPr>
        <w:rPr>
          <w:rFonts w:cs="Arial"/>
          <w:szCs w:val="20"/>
        </w:rPr>
      </w:pPr>
      <w:r w:rsidRPr="005D0942">
        <w:rPr>
          <w:rFonts w:cs="Arial"/>
          <w:szCs w:val="20"/>
        </w:rPr>
        <w:t>•Significant experience in team management and development.</w:t>
      </w:r>
    </w:p>
    <w:p w14:paraId="7E97929A" w14:textId="77777777" w:rsidR="005D0942" w:rsidRPr="005D0942" w:rsidRDefault="005D0942" w:rsidP="005D0942">
      <w:pPr>
        <w:rPr>
          <w:rFonts w:cs="Arial"/>
          <w:szCs w:val="20"/>
        </w:rPr>
      </w:pPr>
    </w:p>
    <w:p w14:paraId="17E025A5" w14:textId="18F500E4" w:rsidR="005D0942" w:rsidRPr="005D0942" w:rsidRDefault="005D0942" w:rsidP="005D0942">
      <w:pPr>
        <w:rPr>
          <w:rFonts w:cs="Arial"/>
          <w:szCs w:val="20"/>
        </w:rPr>
      </w:pPr>
      <w:r w:rsidRPr="005D0942">
        <w:rPr>
          <w:rFonts w:cs="Arial"/>
          <w:szCs w:val="20"/>
        </w:rPr>
        <w:t>•Have the requisite experience, knowledge and ability (including a high standard of suitability and management ability) for the proper discharge of the duties of the office.</w:t>
      </w:r>
    </w:p>
    <w:p w14:paraId="0D10DC9F" w14:textId="77777777" w:rsidR="005D0942" w:rsidRPr="005D0942" w:rsidRDefault="005D0942" w:rsidP="005D0942">
      <w:pPr>
        <w:rPr>
          <w:rFonts w:cs="Arial"/>
          <w:szCs w:val="20"/>
        </w:rPr>
      </w:pPr>
    </w:p>
    <w:p w14:paraId="5AEC83A5" w14:textId="77777777" w:rsidR="005D0942" w:rsidRPr="005D0942" w:rsidRDefault="005D0942" w:rsidP="005D0942">
      <w:pPr>
        <w:rPr>
          <w:rFonts w:cs="Arial"/>
          <w:b/>
          <w:bCs/>
          <w:szCs w:val="20"/>
        </w:rPr>
      </w:pPr>
      <w:r w:rsidRPr="005D0942">
        <w:rPr>
          <w:rFonts w:cs="Arial"/>
          <w:b/>
          <w:bCs/>
          <w:szCs w:val="20"/>
        </w:rPr>
        <w:t>Health</w:t>
      </w:r>
    </w:p>
    <w:p w14:paraId="3E834083" w14:textId="77777777" w:rsidR="005D0942" w:rsidRPr="005D0942" w:rsidRDefault="005D0942" w:rsidP="005D0942">
      <w:pPr>
        <w:rPr>
          <w:rFonts w:cs="Arial"/>
          <w:szCs w:val="20"/>
        </w:rPr>
      </w:pPr>
      <w:r w:rsidRPr="005D0942">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C4EA6D3" w14:textId="77777777" w:rsidR="005D0942" w:rsidRPr="005D0942" w:rsidRDefault="005D0942" w:rsidP="005D0942">
      <w:pPr>
        <w:rPr>
          <w:rFonts w:cs="Arial"/>
          <w:b/>
          <w:bCs/>
          <w:szCs w:val="20"/>
        </w:rPr>
      </w:pPr>
    </w:p>
    <w:p w14:paraId="0062C034" w14:textId="77777777" w:rsidR="005D0942" w:rsidRPr="005D0942" w:rsidRDefault="005D0942" w:rsidP="005D0942">
      <w:pPr>
        <w:rPr>
          <w:rFonts w:cs="Arial"/>
          <w:b/>
          <w:bCs/>
          <w:szCs w:val="20"/>
        </w:rPr>
      </w:pPr>
      <w:r w:rsidRPr="005D0942">
        <w:rPr>
          <w:rFonts w:cs="Arial"/>
          <w:b/>
          <w:bCs/>
          <w:szCs w:val="20"/>
        </w:rPr>
        <w:t>Character</w:t>
      </w:r>
    </w:p>
    <w:p w14:paraId="67742C4E" w14:textId="79C90B11" w:rsidR="005D0942" w:rsidRDefault="005D0942" w:rsidP="005D0942">
      <w:pPr>
        <w:rPr>
          <w:rFonts w:cs="Arial"/>
          <w:szCs w:val="20"/>
        </w:rPr>
      </w:pPr>
      <w:r w:rsidRPr="005D0942">
        <w:rPr>
          <w:rFonts w:cs="Arial"/>
          <w:szCs w:val="20"/>
        </w:rPr>
        <w:t>Each candidate for and any person holding the office must be of good character.</w:t>
      </w:r>
    </w:p>
    <w:p w14:paraId="30BA78CC" w14:textId="7CB8FA0E" w:rsidR="005D0942" w:rsidRDefault="005D0942" w:rsidP="005D0942">
      <w:pPr>
        <w:rPr>
          <w:rFonts w:cs="Arial"/>
          <w:szCs w:val="20"/>
        </w:rPr>
      </w:pPr>
    </w:p>
    <w:p w14:paraId="5F5DE405" w14:textId="77777777" w:rsidR="005D0942" w:rsidRPr="005D0942" w:rsidRDefault="005D0942" w:rsidP="005D0942">
      <w:pPr>
        <w:rPr>
          <w:rFonts w:cs="Arial"/>
          <w:szCs w:val="20"/>
        </w:rPr>
      </w:pPr>
    </w:p>
    <w:p w14:paraId="6ED4ACFD" w14:textId="6EB03AB4" w:rsidR="005D0942" w:rsidRPr="005D0942" w:rsidRDefault="005D0942" w:rsidP="005D0942">
      <w:pPr>
        <w:rPr>
          <w:rFonts w:cs="Arial"/>
          <w:b/>
          <w:bCs/>
          <w:szCs w:val="20"/>
        </w:rPr>
      </w:pPr>
      <w:r w:rsidRPr="005D0942">
        <w:rPr>
          <w:rFonts w:cs="Arial"/>
          <w:b/>
          <w:bCs/>
          <w:szCs w:val="20"/>
        </w:rPr>
        <w:t>Other requirements specific to the post</w:t>
      </w:r>
    </w:p>
    <w:p w14:paraId="6FFD496A" w14:textId="77777777" w:rsidR="005D0942" w:rsidRPr="005D0942" w:rsidRDefault="005D0942" w:rsidP="005D0942">
      <w:pPr>
        <w:rPr>
          <w:rFonts w:cs="Arial"/>
          <w:szCs w:val="20"/>
        </w:rPr>
      </w:pPr>
      <w:r w:rsidRPr="005D0942">
        <w:rPr>
          <w:rFonts w:cs="Arial"/>
          <w:szCs w:val="20"/>
        </w:rPr>
        <w:t>•</w:t>
      </w:r>
      <w:r w:rsidRPr="005D0942">
        <w:rPr>
          <w:rFonts w:cs="Arial"/>
          <w:szCs w:val="20"/>
        </w:rPr>
        <w:tab/>
        <w:t>Access to appropriate transport to fulfil the requirements of the role.</w:t>
      </w:r>
    </w:p>
    <w:p w14:paraId="62F649BD" w14:textId="77777777" w:rsidR="005D0942" w:rsidRPr="005D0942" w:rsidRDefault="005D0942" w:rsidP="005D0942">
      <w:pPr>
        <w:rPr>
          <w:rFonts w:cs="Arial"/>
          <w:szCs w:val="20"/>
        </w:rPr>
      </w:pPr>
      <w:r w:rsidRPr="005D0942">
        <w:rPr>
          <w:rFonts w:cs="Arial"/>
          <w:szCs w:val="20"/>
        </w:rPr>
        <w:t>•</w:t>
      </w:r>
      <w:r w:rsidRPr="005D0942">
        <w:rPr>
          <w:rFonts w:cs="Arial"/>
          <w:szCs w:val="20"/>
        </w:rPr>
        <w:tab/>
        <w:t>Flexible approach to working hours to fulfil the requirements of the role.</w:t>
      </w:r>
    </w:p>
    <w:p w14:paraId="14CA0969" w14:textId="335F183B" w:rsidR="00612A9A" w:rsidRDefault="00612A9A">
      <w:pPr>
        <w:rPr>
          <w:rFonts w:cs="Arial"/>
          <w:szCs w:val="20"/>
        </w:rPr>
      </w:pPr>
      <w:r>
        <w:rPr>
          <w:rFonts w:cs="Arial"/>
          <w:szCs w:val="20"/>
        </w:rPr>
        <w:br w:type="page"/>
      </w:r>
    </w:p>
    <w:p w14:paraId="02D6CE52" w14:textId="5D77740F" w:rsidR="003C75C7" w:rsidRPr="002E719E" w:rsidRDefault="002E719E" w:rsidP="00BD636C">
      <w:pPr>
        <w:pStyle w:val="Heading2"/>
      </w:pPr>
      <w:bookmarkStart w:id="17" w:name="_Appendix_2:_Applicant"/>
      <w:bookmarkStart w:id="18" w:name="_Toc174090468"/>
      <w:bookmarkEnd w:id="17"/>
      <w:r w:rsidRPr="0062775A">
        <w:lastRenderedPageBreak/>
        <w:t xml:space="preserve">Appendix 2: </w:t>
      </w:r>
      <w:r w:rsidR="0067555F">
        <w:t>Applicant Information for EEA,</w:t>
      </w:r>
      <w:r w:rsidR="003C75C7" w:rsidRPr="0062775A">
        <w:t xml:space="preserve"> Swiss, British </w:t>
      </w:r>
      <w:r w:rsidR="004021A4" w:rsidRPr="0062775A">
        <w:t>and</w:t>
      </w:r>
      <w:r w:rsidR="003C75C7" w:rsidRPr="0062775A">
        <w:t xml:space="preserve"> Non-EEA Applicants </w:t>
      </w:r>
      <w:r w:rsidR="00FA3B0F">
        <w:t>resident in</w:t>
      </w:r>
      <w:r w:rsidR="003C75C7" w:rsidRPr="0062775A">
        <w:t xml:space="preserve"> the State</w:t>
      </w:r>
      <w:bookmarkEnd w:id="18"/>
    </w:p>
    <w:p w14:paraId="54739CC3" w14:textId="0D8174CE" w:rsidR="003C75C7" w:rsidRPr="002E719E" w:rsidRDefault="003C75C7" w:rsidP="001C2789">
      <w:pPr>
        <w:spacing w:before="240" w:after="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Are you an EEA</w:t>
      </w:r>
      <w:r w:rsidR="0067555F">
        <w:rPr>
          <w:rFonts w:cs="Arial"/>
          <w:b/>
          <w:szCs w:val="20"/>
        </w:rPr>
        <w:t xml:space="preserve">, </w:t>
      </w:r>
      <w:r w:rsidRPr="002E719E">
        <w:rPr>
          <w:rFonts w:cs="Arial"/>
          <w:b/>
          <w:szCs w:val="20"/>
        </w:rPr>
        <w:t xml:space="preserve">Swiss or British </w:t>
      </w:r>
      <w:r w:rsidR="00B31FAA">
        <w:rPr>
          <w:rFonts w:cs="Arial"/>
          <w:b/>
          <w:szCs w:val="20"/>
        </w:rPr>
        <w:t>Citizen</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1C2789">
      <w:pPr>
        <w:spacing w:before="240" w:after="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FA3B0F">
        <w:rPr>
          <w:rFonts w:cs="Arial"/>
          <w:b/>
          <w:szCs w:val="20"/>
          <w:u w:val="single"/>
        </w:rPr>
        <w:t>resident in</w:t>
      </w:r>
      <w:r w:rsidR="00A43B98" w:rsidRPr="002E719E">
        <w:rPr>
          <w:rFonts w:cs="Arial"/>
          <w:b/>
          <w:szCs w:val="20"/>
          <w:u w:val="single"/>
        </w:rPr>
        <w:t xml:space="preserve"> </w:t>
      </w:r>
      <w:r w:rsidR="00A43B98">
        <w:rPr>
          <w:rFonts w:cs="Arial"/>
          <w:b/>
          <w:szCs w:val="20"/>
          <w:u w:val="single"/>
        </w:rPr>
        <w:t>t</w:t>
      </w:r>
      <w:r w:rsidR="00A43B98" w:rsidRPr="002E719E">
        <w:rPr>
          <w:rFonts w:cs="Arial"/>
          <w:b/>
          <w:szCs w:val="20"/>
          <w:u w:val="single"/>
        </w:rPr>
        <w:t>he State</w:t>
      </w:r>
    </w:p>
    <w:p w14:paraId="3D7E5E1A" w14:textId="2E1DCB40" w:rsidR="001F1F70" w:rsidRDefault="00FA3B0F" w:rsidP="001F1F70">
      <w:pPr>
        <w:spacing w:before="240" w:after="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4A241F71" w:rsidR="00A92CFC" w:rsidRDefault="00A92CFC" w:rsidP="00A43B98">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66D7115C" w14:textId="77777777" w:rsidR="00497367" w:rsidRPr="00A92CFC" w:rsidRDefault="00497367" w:rsidP="00497367">
      <w:pPr>
        <w:pStyle w:val="ListParagraph"/>
        <w:spacing w:before="240" w:after="0" w:line="240" w:lineRule="auto"/>
        <w:rPr>
          <w:b/>
          <w:bCs/>
        </w:rPr>
      </w:pPr>
    </w:p>
    <w:p w14:paraId="2124CF2D" w14:textId="0C35A8D7" w:rsidR="00A92CFC" w:rsidRPr="00A43B98" w:rsidRDefault="00497367" w:rsidP="00497367">
      <w:pPr>
        <w:spacing w:after="120" w:line="360" w:lineRule="auto"/>
        <w:jc w:val="center"/>
        <w:rPr>
          <w:rFonts w:cs="Arial"/>
          <w:b/>
          <w:bCs/>
          <w:szCs w:val="20"/>
        </w:rPr>
      </w:pPr>
      <w:r>
        <w:rPr>
          <w:rFonts w:cs="Arial"/>
          <w:b/>
          <w:bCs/>
          <w:szCs w:val="20"/>
        </w:rPr>
        <w:t>OR</w:t>
      </w:r>
    </w:p>
    <w:p w14:paraId="1C2CB6CF" w14:textId="099720DC" w:rsidR="00A92CFC" w:rsidRPr="00A43B98" w:rsidRDefault="00A92CFC" w:rsidP="00A43B98">
      <w:pPr>
        <w:spacing w:after="120" w:line="36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77777777" w:rsidR="00A92CFC" w:rsidRPr="00497367" w:rsidRDefault="00A92CFC" w:rsidP="00497367">
      <w:pPr>
        <w:spacing w:after="120" w:line="360" w:lineRule="auto"/>
        <w:jc w:val="center"/>
        <w:rPr>
          <w:rFonts w:cs="Arial"/>
          <w:szCs w:val="20"/>
        </w:rPr>
      </w:pPr>
      <w:r w:rsidRPr="00497367">
        <w:rPr>
          <w:rFonts w:cs="Arial"/>
          <w:b/>
          <w:bCs/>
          <w:szCs w:val="20"/>
        </w:rPr>
        <w:t>OR</w:t>
      </w:r>
    </w:p>
    <w:p w14:paraId="0095A3FB" w14:textId="21D2DBEB" w:rsidR="00A92CFC" w:rsidRPr="00497367" w:rsidRDefault="00A92CFC" w:rsidP="00A43B98">
      <w:pPr>
        <w:pStyle w:val="ListParagraph"/>
        <w:numPr>
          <w:ilvl w:val="0"/>
          <w:numId w:val="31"/>
        </w:numPr>
        <w:spacing w:before="240" w:after="0" w:line="240" w:lineRule="auto"/>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14B84B6" w14:textId="77777777" w:rsidR="00497367" w:rsidRPr="00A43B98" w:rsidRDefault="00497367" w:rsidP="00497367">
      <w:pPr>
        <w:pStyle w:val="ListParagraph"/>
        <w:spacing w:before="240" w:after="0" w:line="240" w:lineRule="auto"/>
        <w:rPr>
          <w:rFonts w:cs="Arial"/>
          <w:szCs w:val="20"/>
        </w:rPr>
      </w:pPr>
    </w:p>
    <w:p w14:paraId="07C0803F" w14:textId="1FA0344C" w:rsidR="00A92CFC" w:rsidRPr="00A92CFC" w:rsidRDefault="00497367" w:rsidP="00497367">
      <w:pPr>
        <w:spacing w:after="120" w:line="360" w:lineRule="auto"/>
        <w:jc w:val="center"/>
        <w:rPr>
          <w:rFonts w:cs="Arial"/>
          <w:b/>
          <w:bCs/>
          <w:szCs w:val="20"/>
        </w:rPr>
      </w:pPr>
      <w:r>
        <w:rPr>
          <w:rFonts w:cs="Arial"/>
          <w:b/>
          <w:bCs/>
          <w:szCs w:val="20"/>
        </w:rPr>
        <w:t>OR</w:t>
      </w:r>
    </w:p>
    <w:p w14:paraId="7F049CDE" w14:textId="77777777" w:rsidR="00A92CFC" w:rsidRPr="00A92CFC" w:rsidRDefault="00A92CFC" w:rsidP="00A92CFC">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02277159" w:rsidR="00A92CFC" w:rsidRPr="00A92CFC" w:rsidRDefault="00497367" w:rsidP="00497367">
      <w:pPr>
        <w:spacing w:after="120" w:line="360" w:lineRule="auto"/>
        <w:jc w:val="center"/>
        <w:rPr>
          <w:rFonts w:cs="Arial"/>
          <w:b/>
          <w:bCs/>
          <w:szCs w:val="20"/>
        </w:rPr>
      </w:pPr>
      <w:r>
        <w:rPr>
          <w:rFonts w:cs="Arial"/>
          <w:b/>
          <w:bCs/>
          <w:szCs w:val="20"/>
        </w:rPr>
        <w:t>AND</w:t>
      </w:r>
    </w:p>
    <w:p w14:paraId="5E6D2203" w14:textId="77777777" w:rsidR="00A92CFC" w:rsidRPr="00A92CFC" w:rsidRDefault="00A92CFC" w:rsidP="00A92CFC">
      <w:pPr>
        <w:pStyle w:val="ListParagraph"/>
        <w:numPr>
          <w:ilvl w:val="0"/>
          <w:numId w:val="30"/>
        </w:numPr>
        <w:spacing w:before="240" w:after="0" w:line="240" w:lineRule="auto"/>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A92CFC">
      <w:pPr>
        <w:pStyle w:val="ListParagraph"/>
        <w:spacing w:before="240" w:after="0" w:line="240" w:lineRule="auto"/>
        <w:ind w:left="1440"/>
      </w:pPr>
    </w:p>
    <w:p w14:paraId="66A82B76" w14:textId="5438A564" w:rsidR="00497367" w:rsidRPr="00A92CFC" w:rsidRDefault="00497367" w:rsidP="00497367">
      <w:pPr>
        <w:spacing w:after="120" w:line="360" w:lineRule="auto"/>
        <w:jc w:val="center"/>
      </w:pPr>
      <w:r>
        <w:rPr>
          <w:rFonts w:cs="Arial"/>
          <w:b/>
          <w:bCs/>
          <w:szCs w:val="20"/>
        </w:rPr>
        <w:t>OR</w:t>
      </w:r>
    </w:p>
    <w:p w14:paraId="12FDFD98" w14:textId="2CA832BB" w:rsidR="00A92CFC" w:rsidRDefault="00A92CFC" w:rsidP="00A92CFC">
      <w:pPr>
        <w:pStyle w:val="ListParagraph"/>
        <w:numPr>
          <w:ilvl w:val="0"/>
          <w:numId w:val="30"/>
        </w:numPr>
        <w:spacing w:before="240" w:after="0" w:line="240" w:lineRule="auto"/>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4BAEF9D0" w14:textId="77777777" w:rsidR="00497367" w:rsidRPr="00A92CFC" w:rsidRDefault="00497367" w:rsidP="00497367">
      <w:pPr>
        <w:pStyle w:val="ListParagraph"/>
        <w:spacing w:before="240" w:after="0" w:line="240" w:lineRule="auto"/>
        <w:ind w:left="1080"/>
      </w:pPr>
    </w:p>
    <w:p w14:paraId="554F7C40" w14:textId="77777777" w:rsidR="00497367" w:rsidRDefault="00497367" w:rsidP="00497367">
      <w:pPr>
        <w:spacing w:after="120" w:line="360" w:lineRule="auto"/>
        <w:jc w:val="center"/>
        <w:rPr>
          <w:rFonts w:cs="Arial"/>
          <w:b/>
          <w:bCs/>
          <w:szCs w:val="20"/>
        </w:rPr>
      </w:pPr>
      <w:r>
        <w:rPr>
          <w:rFonts w:cs="Arial"/>
          <w:b/>
          <w:bCs/>
          <w:szCs w:val="20"/>
        </w:rPr>
        <w:t>OR</w:t>
      </w:r>
    </w:p>
    <w:p w14:paraId="6D32E020" w14:textId="6AD70108" w:rsidR="00A92CFC" w:rsidRPr="00A92CFC" w:rsidRDefault="00A92CFC" w:rsidP="00497367">
      <w:pPr>
        <w:spacing w:after="120" w:line="360" w:lineRule="auto"/>
        <w:jc w:val="center"/>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497367">
      <w:pPr>
        <w:spacing w:after="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3DE52968" w14:textId="37F7BAD4" w:rsidR="00A92CFC" w:rsidRPr="00A92CFC" w:rsidRDefault="00A92CFC" w:rsidP="00497367">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1D107C14" w14:textId="02A886EA" w:rsidR="0062775A" w:rsidRPr="00497367" w:rsidRDefault="001F1F70" w:rsidP="00497367">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on-EEA Citizens that have refugee status.  At the time of application you will need to submit documentary evidence which confirms your refugee status.</w:t>
      </w:r>
    </w:p>
    <w:p w14:paraId="22A99D1C" w14:textId="36DF87B0" w:rsidR="003C75C7" w:rsidRDefault="006219B3" w:rsidP="00BD636C">
      <w:pPr>
        <w:pStyle w:val="Heading2"/>
      </w:pPr>
      <w:bookmarkStart w:id="19" w:name="_Appendix_4:_Clearances"/>
      <w:bookmarkStart w:id="20" w:name="_Toc174090469"/>
      <w:bookmarkEnd w:id="19"/>
      <w:r>
        <w:lastRenderedPageBreak/>
        <w:t>Appendix 3</w:t>
      </w:r>
      <w:r w:rsidR="002E719E">
        <w:t xml:space="preserve">: </w:t>
      </w:r>
      <w:r w:rsidR="003C75C7" w:rsidRPr="00BD636C">
        <w:t>Clearances</w:t>
      </w:r>
      <w:bookmarkEnd w:id="20"/>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497367">
      <w:pPr>
        <w:spacing w:before="240"/>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5D0942" w:rsidP="00497367">
      <w:pPr>
        <w:spacing w:after="0" w:line="240" w:lineRule="auto"/>
        <w:ind w:left="-357" w:firstLine="357"/>
        <w:rPr>
          <w:rFonts w:cs="Arial"/>
          <w:szCs w:val="20"/>
        </w:rPr>
      </w:pPr>
      <w:hyperlink r:id="rId23" w:history="1">
        <w:r w:rsidR="00EC4CC9" w:rsidRPr="00CA7AAD">
          <w:rPr>
            <w:rStyle w:val="Hyperlink"/>
            <w:rFonts w:cs="Arial"/>
            <w:szCs w:val="20"/>
          </w:rPr>
          <w:t>https://www.acro.police.uk/s/</w:t>
        </w:r>
      </w:hyperlink>
      <w:r w:rsidR="00EC4CC9">
        <w:rPr>
          <w:rFonts w:cs="Arial"/>
          <w:szCs w:val="20"/>
        </w:rPr>
        <w:t xml:space="preserve"> </w:t>
      </w:r>
    </w:p>
    <w:p w14:paraId="17B5B638" w14:textId="77777777" w:rsidR="003C75C7" w:rsidRPr="002E719E" w:rsidRDefault="005D0942" w:rsidP="00497367">
      <w:pPr>
        <w:spacing w:after="0" w:line="240" w:lineRule="auto"/>
        <w:rPr>
          <w:rFonts w:cs="Arial"/>
          <w:szCs w:val="20"/>
        </w:rPr>
      </w:pPr>
      <w:hyperlink r:id="rId24" w:history="1">
        <w:r w:rsidR="003C75C7" w:rsidRPr="002E719E">
          <w:rPr>
            <w:rStyle w:val="Hyperlink"/>
            <w:rFonts w:cs="Arial"/>
            <w:szCs w:val="20"/>
          </w:rPr>
          <w:t>http://www.police.uk/forces/</w:t>
        </w:r>
      </w:hyperlink>
      <w:r w:rsidR="003C75C7"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5D0942" w:rsidP="001C2789">
      <w:pPr>
        <w:spacing w:before="240" w:after="0" w:line="240" w:lineRule="auto"/>
        <w:rPr>
          <w:rFonts w:cs="Arial"/>
          <w:szCs w:val="20"/>
        </w:rPr>
      </w:pPr>
      <w:hyperlink r:id="rId25" w:history="1">
        <w:r w:rsidR="003C75C7" w:rsidRPr="002E719E">
          <w:rPr>
            <w:rStyle w:val="Hyperlink"/>
            <w:rFonts w:cs="Arial"/>
            <w:szCs w:val="20"/>
          </w:rPr>
          <w:t>https://www.gov.uk/browse/working/finding-job</w:t>
        </w:r>
      </w:hyperlink>
      <w:r w:rsidR="003C75C7"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5D0942" w:rsidP="001C2789">
      <w:pPr>
        <w:spacing w:before="240" w:after="0" w:line="240" w:lineRule="auto"/>
        <w:rPr>
          <w:rFonts w:cs="Arial"/>
          <w:szCs w:val="20"/>
        </w:rPr>
      </w:pPr>
      <w:hyperlink r:id="rId26" w:history="1">
        <w:r w:rsidR="003C75C7" w:rsidRPr="002E719E">
          <w:rPr>
            <w:rStyle w:val="Hyperlink"/>
            <w:rFonts w:cs="Arial"/>
            <w:szCs w:val="20"/>
          </w:rPr>
          <w:t>www.afp.gov.au</w:t>
        </w:r>
      </w:hyperlink>
      <w:r w:rsidR="003C75C7"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5D0942" w:rsidP="001C2789">
      <w:pPr>
        <w:spacing w:before="240" w:after="0" w:line="240" w:lineRule="auto"/>
        <w:rPr>
          <w:rFonts w:cs="Arial"/>
          <w:szCs w:val="20"/>
        </w:rPr>
      </w:pPr>
      <w:hyperlink r:id="rId27" w:history="1">
        <w:r w:rsidR="003C75C7" w:rsidRPr="002E719E">
          <w:rPr>
            <w:rStyle w:val="Hyperlink"/>
            <w:rFonts w:cs="Arial"/>
            <w:szCs w:val="20"/>
          </w:rPr>
          <w:t>www.police.govt.nz</w:t>
        </w:r>
      </w:hyperlink>
      <w:r w:rsidR="003C75C7"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4DDA875A" w:rsidR="003C75C7" w:rsidRPr="002E1F75"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04DD35E4" w14:textId="53B665D1" w:rsidR="00335ABF" w:rsidRDefault="00335ABF">
      <w:pPr>
        <w:rPr>
          <w:rFonts w:cs="Arial"/>
          <w:szCs w:val="20"/>
        </w:rPr>
      </w:pPr>
    </w:p>
    <w:p w14:paraId="38E36F3C" w14:textId="466E7CB9" w:rsidR="008757B5" w:rsidRDefault="008757B5" w:rsidP="00BD636C">
      <w:pPr>
        <w:pStyle w:val="Heading2"/>
      </w:pPr>
      <w:bookmarkStart w:id="21" w:name="_Appendix:_6_Panel"/>
      <w:bookmarkStart w:id="22" w:name="_Appendix:_4_Interview"/>
      <w:bookmarkStart w:id="23" w:name="_Toc174090470"/>
      <w:bookmarkEnd w:id="21"/>
      <w:bookmarkEnd w:id="22"/>
      <w:r>
        <w:lastRenderedPageBreak/>
        <w:t>Appendix: 4 Interview Reasonable Accommodation (RA) Requests Process Flowchart for Candidates</w:t>
      </w:r>
      <w:bookmarkEnd w:id="23"/>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28"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29"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4"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5"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14FBF389" w14:textId="7F736D9C" w:rsidR="008757B5" w:rsidRDefault="008757B5" w:rsidP="008757B5"/>
    <w:p w14:paraId="0A40E8A5" w14:textId="5D7B933A" w:rsidR="008757B5" w:rsidRDefault="00E112D7" w:rsidP="008757B5">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12A4DE46">
                <wp:simplePos x="0" y="0"/>
                <wp:positionH relativeFrom="margin">
                  <wp:posOffset>2770296</wp:posOffset>
                </wp:positionH>
                <wp:positionV relativeFrom="paragraph">
                  <wp:posOffset>221171</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89D5" id="Down Arrow 22" o:spid="_x0000_s1026" type="#_x0000_t67" style="position:absolute;margin-left:218.15pt;margin-top:17.4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" adj="12605" fillcolor="#b7cbc5" strokecolor="#b7cbc5" strokeweight="1pt">
                <w10:wrap anchorx="margin"/>
              </v:shape>
            </w:pict>
          </mc:Fallback>
        </mc:AlternateContent>
      </w:r>
    </w:p>
    <w:p w14:paraId="2FDA8C17" w14:textId="50BCCB61" w:rsidR="008757B5" w:rsidRDefault="00E112D7"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29B49454">
                <wp:simplePos x="0" y="0"/>
                <wp:positionH relativeFrom="margin">
                  <wp:posOffset>-194310</wp:posOffset>
                </wp:positionH>
                <wp:positionV relativeFrom="paragraph">
                  <wp:posOffset>274320</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15.3pt;margin-top:21.6pt;width:483.85pt;height: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" fillcolor="#e2eae7" strokecolor="#e2eae7" strokeweight="1pt">
                <v:stroke joinstyle="miter"/>
                <v:textbo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v:textbox>
                <w10:wrap anchorx="margin"/>
              </v:roundrect>
            </w:pict>
          </mc:Fallback>
        </mc:AlternateContent>
      </w:r>
    </w:p>
    <w:p w14:paraId="21BE2329" w14:textId="7D195AC9" w:rsidR="008757B5" w:rsidRDefault="008757B5" w:rsidP="008757B5"/>
    <w:p w14:paraId="3C5565E4" w14:textId="06DFAC83" w:rsidR="008757B5" w:rsidRDefault="008757B5" w:rsidP="008757B5"/>
    <w:p w14:paraId="4EB6D15E" w14:textId="4EE96366" w:rsidR="00F738BF" w:rsidRDefault="006219B3" w:rsidP="00BD636C">
      <w:pPr>
        <w:pStyle w:val="Heading2"/>
      </w:pPr>
      <w:bookmarkStart w:id="24" w:name="_Toc174090471"/>
      <w:r>
        <w:lastRenderedPageBreak/>
        <w:t>Appendix: 5</w:t>
      </w:r>
      <w:r w:rsidR="002E719E">
        <w:t xml:space="preserve"> </w:t>
      </w:r>
      <w:r w:rsidR="002E719E" w:rsidRPr="002E719E">
        <w:t>Panel Management Rules</w:t>
      </w:r>
      <w:bookmarkEnd w:id="24"/>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7AAD7C05" w:rsidR="00A55F68" w:rsidRPr="00B47E9F" w:rsidRDefault="006C3BBE" w:rsidP="006C3BBE">
      <w:pPr>
        <w:pStyle w:val="ListParagraph"/>
        <w:numPr>
          <w:ilvl w:val="0"/>
          <w:numId w:val="25"/>
        </w:numPr>
        <w:spacing w:after="120" w:line="240" w:lineRule="auto"/>
        <w:rPr>
          <w:rFonts w:cs="Arial"/>
          <w:bCs/>
          <w:iCs/>
          <w:color w:val="000000" w:themeColor="text1"/>
          <w:szCs w:val="20"/>
        </w:rPr>
      </w:pPr>
      <w:r w:rsidRPr="006C3BBE">
        <w:rPr>
          <w:rFonts w:cs="Arial"/>
          <w:b/>
          <w:color w:val="000000" w:themeColor="text1"/>
          <w:szCs w:val="20"/>
        </w:rPr>
        <w:t>Invitation to Express</w:t>
      </w:r>
      <w:r w:rsidR="00A55F68" w:rsidRPr="00A55F68">
        <w:rPr>
          <w:rFonts w:cs="Arial"/>
          <w:b/>
          <w:color w:val="000000" w:themeColor="text1"/>
          <w:szCs w:val="20"/>
        </w:rPr>
        <w:t xml:space="preserve">: </w:t>
      </w:r>
      <w:r w:rsidR="00A55F68"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4BDDEB73" w:rsidR="00A55F68" w:rsidRDefault="00A55F68" w:rsidP="00B47E9F">
      <w:pPr>
        <w:pStyle w:val="ListParagraph"/>
        <w:numPr>
          <w:ilvl w:val="0"/>
          <w:numId w:val="25"/>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 xml:space="preserve">Recommendation to Proceed </w:t>
      </w:r>
      <w:r w:rsidR="006C3BBE">
        <w:rPr>
          <w:rFonts w:cs="Arial"/>
          <w:b/>
          <w:color w:val="000000" w:themeColor="text1"/>
          <w:szCs w:val="20"/>
        </w:rPr>
        <w:t xml:space="preserve">/ Acceptance of Office </w:t>
      </w:r>
      <w:r w:rsidR="006C3BBE" w:rsidRPr="00A55F68">
        <w:rPr>
          <w:rFonts w:cs="Arial"/>
          <w:b/>
          <w:color w:val="000000" w:themeColor="text1"/>
          <w:szCs w:val="20"/>
        </w:rPr>
        <w:t>Details</w:t>
      </w:r>
      <w:r w:rsidRPr="00A55F68">
        <w:rPr>
          <w:rFonts w:cs="Arial"/>
          <w:color w:val="000000" w:themeColor="text1"/>
          <w:szCs w:val="20"/>
        </w:rPr>
        <w:t xml:space="preserve">: </w:t>
      </w:r>
      <w:r w:rsidRPr="00A55F68">
        <w:rPr>
          <w:rFonts w:cs="Arial"/>
          <w:szCs w:val="20"/>
        </w:rPr>
        <w:t xml:space="preserve">This means you are the candidate who expressed interest in a post, </w:t>
      </w:r>
      <w:r w:rsidR="00A06E35">
        <w:rPr>
          <w:rFonts w:cs="Arial"/>
          <w:szCs w:val="20"/>
        </w:rPr>
        <w:t>holds the</w:t>
      </w:r>
      <w:r w:rsidRPr="00A55F68">
        <w:rPr>
          <w:rFonts w:cs="Arial"/>
          <w:szCs w:val="20"/>
        </w:rPr>
        <w:t xml:space="preserv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B47E9F">
      <w:pPr>
        <w:pStyle w:val="ListParagraph"/>
        <w:numPr>
          <w:ilvl w:val="0"/>
          <w:numId w:val="25"/>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5E27043C" w:rsidR="00F738BF" w:rsidRPr="002E719E" w:rsidRDefault="006C3BBE" w:rsidP="001C2789">
      <w:pPr>
        <w:spacing w:before="240" w:line="240" w:lineRule="auto"/>
        <w:rPr>
          <w:rFonts w:cs="Arial"/>
          <w:bCs/>
          <w:iCs/>
          <w:color w:val="000000" w:themeColor="text1"/>
          <w:szCs w:val="20"/>
        </w:rPr>
      </w:pPr>
      <w:r>
        <w:rPr>
          <w:rFonts w:cs="Arial"/>
          <w:b/>
          <w:color w:val="000000" w:themeColor="text1"/>
          <w:szCs w:val="20"/>
        </w:rPr>
        <w:t>Invitation to Express</w:t>
      </w:r>
      <w:r w:rsidR="00A55F68">
        <w:rPr>
          <w:rFonts w:cs="Arial"/>
          <w:b/>
          <w:color w:val="000000" w:themeColor="text1"/>
          <w:szCs w:val="20"/>
        </w:rPr>
        <w:t xml:space="preserve"> Details</w:t>
      </w:r>
      <w:r w:rsidR="00F738BF" w:rsidRPr="0062775A">
        <w:rPr>
          <w:rFonts w:cs="Arial"/>
          <w:b/>
          <w:color w:val="000000" w:themeColor="text1"/>
          <w:szCs w:val="20"/>
        </w:rPr>
        <w:t xml:space="preserve">: </w:t>
      </w:r>
    </w:p>
    <w:p w14:paraId="2075C0BC" w14:textId="0CF7AFE2" w:rsidR="00A06C0A" w:rsidRPr="00236189" w:rsidRDefault="00C62C2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w:t>
      </w:r>
      <w:r w:rsidR="00386EE0" w:rsidRPr="00236189">
        <w:rPr>
          <w:rFonts w:cs="Arial"/>
          <w:szCs w:val="20"/>
        </w:rPr>
        <w:t>n invitation for you to express your interest in a post</w:t>
      </w:r>
      <w:r w:rsidRPr="00236189">
        <w:rPr>
          <w:rFonts w:cs="Arial"/>
          <w:szCs w:val="20"/>
        </w:rPr>
        <w:t xml:space="preserve"> </w:t>
      </w:r>
      <w:r w:rsidR="00386EE0" w:rsidRPr="00236189">
        <w:rPr>
          <w:rFonts w:cs="Arial"/>
          <w:szCs w:val="20"/>
        </w:rPr>
        <w:t xml:space="preserve">is not a job offer. The invitation provides details about the position, such as location, contract type (tenure), job title, and contact information for the Service Manager. We recommend contacting them for further discussion. </w:t>
      </w:r>
      <w:r w:rsidR="00A06E35" w:rsidRPr="00236189">
        <w:rPr>
          <w:rFonts w:cs="Arial"/>
          <w:szCs w:val="20"/>
        </w:rPr>
        <w:t>You will receive an email notification</w:t>
      </w:r>
      <w:r w:rsidR="00236189" w:rsidRPr="00236189">
        <w:rPr>
          <w:rFonts w:cs="Arial"/>
          <w:szCs w:val="20"/>
        </w:rPr>
        <w:t xml:space="preserve"> of a </w:t>
      </w:r>
      <w:r w:rsidR="00386EE0" w:rsidRPr="00236189">
        <w:rPr>
          <w:rFonts w:cs="Arial"/>
          <w:szCs w:val="20"/>
        </w:rPr>
        <w:t xml:space="preserve">message </w:t>
      </w:r>
      <w:r w:rsidR="00236189" w:rsidRPr="00236189">
        <w:rPr>
          <w:rFonts w:cs="Arial"/>
          <w:szCs w:val="20"/>
        </w:rPr>
        <w:t>on</w:t>
      </w:r>
      <w:r w:rsidR="00A06E35" w:rsidRPr="00236189">
        <w:rPr>
          <w:rFonts w:cs="Arial"/>
          <w:szCs w:val="20"/>
        </w:rPr>
        <w:t xml:space="preserve"> Rezoomo </w:t>
      </w:r>
      <w:r w:rsidR="00386EE0" w:rsidRPr="00236189">
        <w:rPr>
          <w:rFonts w:cs="Arial"/>
          <w:szCs w:val="20"/>
        </w:rPr>
        <w:t>notifying you of the expression of interest.</w:t>
      </w:r>
      <w:r w:rsidR="00386EE0" w:rsidRPr="00236189" w:rsidDel="00386EE0">
        <w:rPr>
          <w:rFonts w:cs="Arial"/>
          <w:szCs w:val="20"/>
        </w:rPr>
        <w:t xml:space="preserve"> </w:t>
      </w:r>
    </w:p>
    <w:p w14:paraId="50FAF9B1"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5D233DBF" w14:textId="4D90C47F" w:rsidR="00A06C0A" w:rsidRPr="00236189" w:rsidRDefault="00386EE0"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 invitation</w:t>
      </w:r>
      <w:r w:rsidR="00236189" w:rsidRPr="00236189">
        <w:rPr>
          <w:rFonts w:cs="Arial"/>
          <w:szCs w:val="20"/>
        </w:rPr>
        <w:t xml:space="preserve"> to e</w:t>
      </w:r>
      <w:r w:rsidR="00C62C2A" w:rsidRPr="00236189">
        <w:rPr>
          <w:rFonts w:cs="Arial"/>
          <w:szCs w:val="20"/>
        </w:rPr>
        <w:t xml:space="preserve">xpress </w:t>
      </w:r>
      <w:r w:rsidR="00236189" w:rsidRPr="00236189">
        <w:rPr>
          <w:rFonts w:cs="Arial"/>
          <w:szCs w:val="20"/>
        </w:rPr>
        <w:t>i</w:t>
      </w:r>
      <w:r w:rsidR="00C62C2A" w:rsidRPr="00236189">
        <w:rPr>
          <w:rFonts w:cs="Arial"/>
          <w:szCs w:val="20"/>
        </w:rPr>
        <w:t>nterest</w:t>
      </w:r>
      <w:r w:rsidRPr="00236189">
        <w:rPr>
          <w:rFonts w:cs="Arial"/>
          <w:szCs w:val="20"/>
        </w:rPr>
        <w:t xml:space="preserve"> </w:t>
      </w:r>
      <w:r w:rsidR="00236189" w:rsidRPr="00236189">
        <w:rPr>
          <w:rFonts w:cs="Arial"/>
          <w:szCs w:val="20"/>
        </w:rPr>
        <w:t>message</w:t>
      </w:r>
      <w:r w:rsidR="005C02BB" w:rsidRPr="00236189">
        <w:rPr>
          <w:rFonts w:cs="Arial"/>
          <w:szCs w:val="20"/>
        </w:rPr>
        <w:t xml:space="preserve"> will specify </w:t>
      </w:r>
      <w:r w:rsidRPr="00236189">
        <w:rPr>
          <w:rFonts w:cs="Arial"/>
          <w:szCs w:val="20"/>
        </w:rPr>
        <w:t xml:space="preserve">a </w:t>
      </w:r>
      <w:r w:rsidR="005C02BB" w:rsidRPr="00236189">
        <w:rPr>
          <w:rFonts w:cs="Arial"/>
          <w:szCs w:val="20"/>
        </w:rPr>
        <w:t xml:space="preserve">deadline. We will not accept expressions of interest after </w:t>
      </w:r>
      <w:r w:rsidRPr="00236189">
        <w:rPr>
          <w:rFonts w:cs="Arial"/>
          <w:szCs w:val="20"/>
        </w:rPr>
        <w:t>the deadline</w:t>
      </w:r>
      <w:r w:rsidR="005C02BB" w:rsidRPr="00236189">
        <w:rPr>
          <w:rFonts w:cs="Arial"/>
          <w:szCs w:val="20"/>
        </w:rPr>
        <w:t>.</w:t>
      </w:r>
      <w:r w:rsidR="00A06C0A" w:rsidRPr="00236189">
        <w:rPr>
          <w:rFonts w:cs="Arial"/>
          <w:szCs w:val="20"/>
        </w:rPr>
        <w:t xml:space="preserve"> </w:t>
      </w:r>
    </w:p>
    <w:p w14:paraId="600C8A09" w14:textId="77777777" w:rsidR="00A06C0A" w:rsidRPr="00236189" w:rsidRDefault="00A06C0A" w:rsidP="00A06C0A">
      <w:pPr>
        <w:pStyle w:val="ListParagraph"/>
        <w:rPr>
          <w:rFonts w:cs="Arial"/>
          <w:szCs w:val="20"/>
        </w:rPr>
      </w:pPr>
    </w:p>
    <w:p w14:paraId="319CED0B" w14:textId="45C3A883" w:rsidR="00A06C0A"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You</w:t>
      </w:r>
      <w:r w:rsidR="00386EE0" w:rsidRPr="00236189">
        <w:rPr>
          <w:rFonts w:cs="Arial"/>
          <w:szCs w:val="20"/>
        </w:rPr>
        <w:t xml:space="preserve"> must respond to the </w:t>
      </w:r>
      <w:r w:rsidR="005C02BB" w:rsidRPr="00236189">
        <w:rPr>
          <w:rFonts w:cs="Arial"/>
          <w:szCs w:val="20"/>
        </w:rPr>
        <w:t xml:space="preserve">invitation to </w:t>
      </w:r>
      <w:r w:rsidR="00386EE0" w:rsidRPr="00236189">
        <w:rPr>
          <w:rFonts w:cs="Arial"/>
          <w:szCs w:val="20"/>
        </w:rPr>
        <w:t xml:space="preserve">Express Interest in the specified </w:t>
      </w:r>
      <w:r w:rsidRPr="00236189">
        <w:rPr>
          <w:rFonts w:cs="Arial"/>
          <w:szCs w:val="20"/>
        </w:rPr>
        <w:t xml:space="preserve">format. </w:t>
      </w:r>
    </w:p>
    <w:p w14:paraId="15F55B3E" w14:textId="77777777" w:rsidR="00A06C0A" w:rsidRPr="00236189" w:rsidRDefault="00A06C0A" w:rsidP="00A06C0A">
      <w:pPr>
        <w:pStyle w:val="ListParagraph"/>
        <w:rPr>
          <w:rFonts w:cs="Arial"/>
          <w:szCs w:val="20"/>
        </w:rPr>
      </w:pPr>
    </w:p>
    <w:p w14:paraId="2C7DEEC6" w14:textId="679A9D99" w:rsidR="00386EE0"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w:t>
      </w:r>
      <w:r w:rsidR="00386EE0" w:rsidRPr="00236189">
        <w:rPr>
          <w:rFonts w:cs="Arial"/>
          <w:szCs w:val="20"/>
        </w:rPr>
        <w:t xml:space="preserve"> HSE HR/Recruitment Team may invite multiple candidates on the panel to express interest in a post simultaneously.</w:t>
      </w:r>
    </w:p>
    <w:p w14:paraId="196CB410"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2E8B53B6" w14:textId="3361FB6D" w:rsidR="00386EE0" w:rsidRPr="00236189" w:rsidRDefault="00386EE0" w:rsidP="00386EE0">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 xml:space="preserve">After reviewing the Expression of Interest responses </w:t>
      </w:r>
      <w:r w:rsidR="005C02BB" w:rsidRPr="00236189">
        <w:rPr>
          <w:rFonts w:cs="Arial"/>
          <w:szCs w:val="20"/>
        </w:rPr>
        <w:t>post</w:t>
      </w:r>
      <w:r w:rsidRPr="00236189">
        <w:rPr>
          <w:rFonts w:cs="Arial"/>
          <w:szCs w:val="20"/>
        </w:rPr>
        <w:t xml:space="preserve"> the deadline, the candidate with the highest position on the panel will receive a "Recommendation to Proceed" invitation to move forward in the recruitment process</w:t>
      </w:r>
      <w:r w:rsidR="00236189" w:rsidRPr="00236189">
        <w:rPr>
          <w:rFonts w:cs="Arial"/>
          <w:szCs w:val="20"/>
        </w:rPr>
        <w:t>.</w:t>
      </w:r>
    </w:p>
    <w:p w14:paraId="170893E6" w14:textId="51FEB647" w:rsidR="00F738BF" w:rsidRPr="00236189" w:rsidRDefault="00F738BF" w:rsidP="00236189">
      <w:pPr>
        <w:numPr>
          <w:ilvl w:val="0"/>
          <w:numId w:val="14"/>
        </w:numPr>
        <w:shd w:val="clear" w:color="auto" w:fill="FFFFFF"/>
        <w:spacing w:before="120" w:after="100" w:afterAutospacing="1" w:line="240" w:lineRule="auto"/>
        <w:rPr>
          <w:rFonts w:cs="Arial"/>
          <w:szCs w:val="20"/>
        </w:rPr>
      </w:pPr>
      <w:r w:rsidRPr="00236189">
        <w:rPr>
          <w:rFonts w:cs="Arial"/>
          <w:szCs w:val="20"/>
        </w:rPr>
        <w:t xml:space="preserve">If you respond </w:t>
      </w:r>
      <w:r w:rsidR="00236189">
        <w:rPr>
          <w:rFonts w:cs="Arial"/>
          <w:szCs w:val="20"/>
        </w:rPr>
        <w:t xml:space="preserve">with interest </w:t>
      </w:r>
      <w:r w:rsidRPr="00236189">
        <w:rPr>
          <w:rFonts w:cs="Arial"/>
          <w:szCs w:val="20"/>
        </w:rPr>
        <w:t xml:space="preserve">to an </w:t>
      </w:r>
      <w:r w:rsidR="00236189">
        <w:rPr>
          <w:rFonts w:cs="Arial"/>
          <w:szCs w:val="20"/>
        </w:rPr>
        <w:t>“</w:t>
      </w:r>
      <w:r w:rsidR="00236189" w:rsidRPr="00236189">
        <w:rPr>
          <w:rFonts w:cs="Arial"/>
          <w:szCs w:val="20"/>
        </w:rPr>
        <w:t>Invitation to Express</w:t>
      </w:r>
      <w:r w:rsidR="00236189">
        <w:rPr>
          <w:rFonts w:cs="Arial"/>
          <w:szCs w:val="20"/>
        </w:rPr>
        <w:t>”</w:t>
      </w:r>
      <w:r w:rsidR="00236189" w:rsidRPr="00236189">
        <w:rPr>
          <w:rFonts w:cs="Arial"/>
          <w:szCs w:val="20"/>
        </w:rPr>
        <w:t xml:space="preserve"> </w:t>
      </w:r>
      <w:r w:rsidRPr="00236189">
        <w:rPr>
          <w:rFonts w:cs="Arial"/>
          <w:szCs w:val="20"/>
        </w:rPr>
        <w:t xml:space="preserve">and are not the highest </w:t>
      </w:r>
      <w:r w:rsidR="005C02BB" w:rsidRPr="00236189">
        <w:rPr>
          <w:rFonts w:cs="Arial"/>
          <w:szCs w:val="20"/>
        </w:rPr>
        <w:t xml:space="preserve">in the order of merit </w:t>
      </w:r>
      <w:r w:rsidRPr="00236189">
        <w:rPr>
          <w:rFonts w:cs="Arial"/>
          <w:szCs w:val="20"/>
        </w:rPr>
        <w:t>on the list</w:t>
      </w:r>
      <w:r w:rsidR="005C02BB" w:rsidRPr="00236189">
        <w:rPr>
          <w:rFonts w:cs="Arial"/>
          <w:szCs w:val="20"/>
        </w:rPr>
        <w:t xml:space="preserve"> of candidates who expressed an interest,</w:t>
      </w:r>
      <w:r w:rsidRPr="00236189">
        <w:rPr>
          <w:rFonts w:cs="Arial"/>
          <w:szCs w:val="20"/>
        </w:rPr>
        <w:t xml:space="preserve"> your position on the panel will remain </w:t>
      </w:r>
      <w:r w:rsidR="00386EE0" w:rsidRPr="00236189">
        <w:rPr>
          <w:rFonts w:cs="Arial"/>
          <w:szCs w:val="20"/>
        </w:rPr>
        <w:t>the same.</w:t>
      </w:r>
    </w:p>
    <w:p w14:paraId="3F1E8A8A" w14:textId="58F49F60" w:rsidR="00F738BF" w:rsidRPr="00236189"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If you respond to an “</w:t>
      </w:r>
      <w:r w:rsidR="00236189" w:rsidRPr="00236189">
        <w:rPr>
          <w:rFonts w:cs="Arial"/>
          <w:szCs w:val="20"/>
        </w:rPr>
        <w:t>Invitation to Express</w:t>
      </w:r>
      <w:r w:rsidRPr="00236189">
        <w:rPr>
          <w:rFonts w:cs="Arial"/>
          <w:szCs w:val="20"/>
        </w:rPr>
        <w:t>” with “</w:t>
      </w:r>
      <w:r w:rsidR="00386EE0" w:rsidRPr="00236189">
        <w:rPr>
          <w:rFonts w:cs="Arial"/>
          <w:szCs w:val="20"/>
        </w:rPr>
        <w:t>N</w:t>
      </w:r>
      <w:r w:rsidRPr="00236189">
        <w:rPr>
          <w:rFonts w:cs="Arial"/>
          <w:szCs w:val="20"/>
        </w:rPr>
        <w:t xml:space="preserve">ot </w:t>
      </w:r>
      <w:r w:rsidR="005C02BB" w:rsidRPr="00236189">
        <w:rPr>
          <w:rFonts w:cs="Arial"/>
          <w:szCs w:val="20"/>
        </w:rPr>
        <w:t>Interested”,</w:t>
      </w:r>
      <w:r w:rsidRPr="00236189">
        <w:rPr>
          <w:rFonts w:cs="Arial"/>
          <w:szCs w:val="20"/>
        </w:rPr>
        <w:t xml:space="preserve"> your position on the panel will remain </w:t>
      </w:r>
      <w:r w:rsidR="00386EE0" w:rsidRPr="00236189">
        <w:rPr>
          <w:rFonts w:cs="Arial"/>
          <w:szCs w:val="20"/>
        </w:rPr>
        <w:t>the same.</w:t>
      </w:r>
    </w:p>
    <w:p w14:paraId="11B59B84" w14:textId="6DB79270" w:rsidR="00F738BF" w:rsidRPr="002E719E"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 xml:space="preserve">If you do not respond to </w:t>
      </w:r>
      <w:r w:rsidR="00236189">
        <w:rPr>
          <w:rFonts w:cs="Arial"/>
          <w:szCs w:val="20"/>
        </w:rPr>
        <w:t>the</w:t>
      </w:r>
      <w:r w:rsidRPr="00236189">
        <w:rPr>
          <w:rFonts w:cs="Arial"/>
          <w:szCs w:val="20"/>
        </w:rPr>
        <w:t xml:space="preserve"> “</w:t>
      </w:r>
      <w:r w:rsidR="00236189" w:rsidRPr="00236189">
        <w:rPr>
          <w:rFonts w:cs="Arial"/>
          <w:szCs w:val="20"/>
        </w:rPr>
        <w:t xml:space="preserve">Invitation to </w:t>
      </w:r>
      <w:r w:rsidR="00C95023">
        <w:rPr>
          <w:rFonts w:cs="Arial"/>
          <w:szCs w:val="20"/>
        </w:rPr>
        <w:t>E</w:t>
      </w:r>
      <w:r w:rsidR="00C95023" w:rsidRPr="00236189">
        <w:rPr>
          <w:rFonts w:cs="Arial"/>
          <w:szCs w:val="20"/>
        </w:rPr>
        <w:t>xpress</w:t>
      </w:r>
      <w:r w:rsidRPr="00236189">
        <w:rPr>
          <w:rFonts w:cs="Arial"/>
          <w:szCs w:val="20"/>
        </w:rPr>
        <w:t>”</w:t>
      </w:r>
      <w:r w:rsidR="00386EE0" w:rsidRPr="00236189">
        <w:rPr>
          <w:rFonts w:cs="Arial"/>
          <w:szCs w:val="20"/>
        </w:rPr>
        <w:t xml:space="preserve">, </w:t>
      </w:r>
      <w:r w:rsidR="006219B3" w:rsidRPr="00236189">
        <w:rPr>
          <w:rFonts w:cs="Arial"/>
          <w:szCs w:val="20"/>
        </w:rPr>
        <w:t>it will</w:t>
      </w:r>
      <w:r w:rsidRPr="00236189">
        <w:rPr>
          <w:rFonts w:cs="Arial"/>
          <w:szCs w:val="20"/>
        </w:rPr>
        <w:t xml:space="preserve"> </w:t>
      </w:r>
      <w:r w:rsidR="00386EE0" w:rsidRPr="00236189">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19D7449B" w:rsidR="00A06C0A" w:rsidRPr="00236189" w:rsidRDefault="00386EE0" w:rsidP="00A06C0A">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726FAA19" w14:textId="77777777" w:rsidR="00236189" w:rsidRPr="00236189" w:rsidRDefault="00236189" w:rsidP="00236189">
      <w:pPr>
        <w:pStyle w:val="ListParagraph"/>
        <w:spacing w:before="240" w:line="240" w:lineRule="auto"/>
        <w:ind w:left="360"/>
        <w:rPr>
          <w:rFonts w:cs="Arial"/>
          <w:b/>
          <w:szCs w:val="20"/>
        </w:rPr>
      </w:pPr>
    </w:p>
    <w:p w14:paraId="7FFE9062" w14:textId="08CC0C2F" w:rsidR="00236189" w:rsidRPr="00236189" w:rsidRDefault="00236189" w:rsidP="00236189">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Pr="002E719E">
        <w:rPr>
          <w:rFonts w:cs="Arial"/>
          <w:szCs w:val="20"/>
        </w:rPr>
        <w:t>list</w:t>
      </w:r>
      <w:r>
        <w:rPr>
          <w:rFonts w:cs="Arial"/>
          <w:szCs w:val="20"/>
        </w:rPr>
        <w:t xml:space="preserve"> of candidates who expressed an interest does not</w:t>
      </w:r>
      <w:r w:rsidRPr="00A06C0A" w:rsidDel="005C02BB">
        <w:rPr>
          <w:rFonts w:cs="Arial"/>
          <w:szCs w:val="20"/>
        </w:rPr>
        <w:t xml:space="preserve"> </w:t>
      </w:r>
      <w:r w:rsidRPr="00A06C0A">
        <w:rPr>
          <w:rFonts w:cs="Arial"/>
          <w:szCs w:val="20"/>
        </w:rPr>
        <w:t xml:space="preserve">proceed with </w:t>
      </w:r>
      <w:r>
        <w:rPr>
          <w:rFonts w:cs="Arial"/>
          <w:szCs w:val="20"/>
        </w:rPr>
        <w:t xml:space="preserve">the next stage, the next candidate </w:t>
      </w:r>
      <w:r w:rsidRPr="00A06C0A">
        <w:rPr>
          <w:rFonts w:cs="Arial"/>
          <w:szCs w:val="20"/>
        </w:rPr>
        <w:t>on the list may be considered</w:t>
      </w:r>
      <w:r>
        <w:rPr>
          <w:rFonts w:cs="Arial"/>
          <w:szCs w:val="20"/>
        </w:rPr>
        <w:t>.</w:t>
      </w:r>
      <w:r w:rsidRPr="00A06C0A">
        <w:rPr>
          <w:rFonts w:cs="Arial"/>
          <w:szCs w:val="20"/>
        </w:rPr>
        <w:t xml:space="preserve"> </w:t>
      </w:r>
    </w:p>
    <w:p w14:paraId="16F0E937" w14:textId="45F1CDCA" w:rsidR="00A06C0A" w:rsidRDefault="002E1F75" w:rsidP="00386EE0">
      <w:pPr>
        <w:autoSpaceDE w:val="0"/>
        <w:autoSpaceDN w:val="0"/>
        <w:adjustRightInd w:val="0"/>
        <w:spacing w:before="24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32894390" w:rsidR="00F10581" w:rsidRPr="002474BD" w:rsidRDefault="00F10581" w:rsidP="00F10581">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sidR="00D174D2">
        <w:rPr>
          <w:rFonts w:cs="Arial"/>
          <w:szCs w:val="20"/>
        </w:rPr>
        <w:t xml:space="preserve"> etc. You will receive </w:t>
      </w:r>
      <w:r w:rsidR="00497367">
        <w:rPr>
          <w:rFonts w:cs="Arial"/>
          <w:szCs w:val="20"/>
        </w:rPr>
        <w:t>a “message</w:t>
      </w:r>
      <w:r w:rsidR="00D174D2">
        <w:rPr>
          <w:rFonts w:cs="Arial"/>
          <w:szCs w:val="20"/>
        </w:rPr>
        <w:t>" via Rezoomo</w:t>
      </w:r>
      <w:r w:rsidR="00C95023">
        <w:rPr>
          <w:rFonts w:cs="Arial"/>
          <w:szCs w:val="20"/>
        </w:rPr>
        <w:t xml:space="preserve"> </w:t>
      </w:r>
      <w:r w:rsidRPr="002474BD">
        <w:rPr>
          <w:rFonts w:cs="Arial"/>
          <w:szCs w:val="20"/>
        </w:rPr>
        <w:t>notifying you of the "recommendation to proceed."</w:t>
      </w:r>
    </w:p>
    <w:p w14:paraId="0669132D" w14:textId="6FB5D857" w:rsidR="00F10581" w:rsidRDefault="00F10581" w:rsidP="00386EE0">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5EC24CD6" w14:textId="77777777" w:rsidR="00C95023" w:rsidRDefault="00C95023" w:rsidP="0093402A">
      <w:pPr>
        <w:autoSpaceDE w:val="0"/>
        <w:autoSpaceDN w:val="0"/>
        <w:adjustRightInd w:val="0"/>
        <w:spacing w:before="240" w:line="240" w:lineRule="auto"/>
        <w:rPr>
          <w:rFonts w:cs="Arial"/>
          <w:b/>
          <w:color w:val="000000" w:themeColor="text1"/>
          <w:szCs w:val="20"/>
        </w:rPr>
      </w:pPr>
    </w:p>
    <w:p w14:paraId="7A0F6F87" w14:textId="310853DA" w:rsidR="0093402A" w:rsidRDefault="0093402A" w:rsidP="0093402A">
      <w:pPr>
        <w:autoSpaceDE w:val="0"/>
        <w:autoSpaceDN w:val="0"/>
        <w:adjustRightInd w:val="0"/>
        <w:spacing w:before="240" w:line="240" w:lineRule="auto"/>
        <w:rPr>
          <w:rFonts w:cs="Arial"/>
          <w:szCs w:val="20"/>
        </w:rPr>
      </w:pPr>
      <w:r w:rsidRPr="002E719E">
        <w:rPr>
          <w:rFonts w:cs="Arial"/>
          <w:b/>
          <w:color w:val="000000" w:themeColor="text1"/>
          <w:szCs w:val="20"/>
        </w:rPr>
        <w:lastRenderedPageBreak/>
        <w:t>Recommendation to Proceed</w:t>
      </w:r>
      <w:r w:rsidR="00C95023">
        <w:rPr>
          <w:rFonts w:cs="Arial"/>
          <w:b/>
          <w:color w:val="000000" w:themeColor="text1"/>
          <w:szCs w:val="20"/>
        </w:rPr>
        <w:t xml:space="preserve"> Details:</w:t>
      </w:r>
    </w:p>
    <w:p w14:paraId="2E397333" w14:textId="2C243D72" w:rsidR="0093402A" w:rsidRDefault="0093402A" w:rsidP="00386EE0">
      <w:pPr>
        <w:autoSpaceDE w:val="0"/>
        <w:autoSpaceDN w:val="0"/>
        <w:adjustRightInd w:val="0"/>
        <w:spacing w:before="240" w:line="240" w:lineRule="auto"/>
        <w:rPr>
          <w:rFonts w:cs="Arial"/>
          <w:szCs w:val="20"/>
        </w:rPr>
      </w:pPr>
      <w:r w:rsidRPr="002474BD">
        <w:rPr>
          <w:rFonts w:cs="Arial"/>
          <w:szCs w:val="20"/>
        </w:rPr>
        <w:t xml:space="preserve">The "Recommendation to Proceed" </w:t>
      </w:r>
      <w:r w:rsidR="001A5C1C">
        <w:rPr>
          <w:rFonts w:cs="Arial"/>
          <w:szCs w:val="20"/>
        </w:rPr>
        <w:t>indicates you are highest in order of merit for the post. F</w:t>
      </w:r>
      <w:r w:rsidR="001A5C1C" w:rsidRPr="001A5C1C">
        <w:rPr>
          <w:rFonts w:cs="Arial"/>
          <w:szCs w:val="20"/>
        </w:rPr>
        <w:t>ollowing</w:t>
      </w:r>
      <w:r w:rsidR="001A5C1C">
        <w:rPr>
          <w:rFonts w:cs="Arial"/>
          <w:szCs w:val="20"/>
        </w:rPr>
        <w:t xml:space="preserve"> a </w:t>
      </w:r>
      <w:r w:rsidR="001A5C1C" w:rsidRPr="001A5C1C">
        <w:rPr>
          <w:rFonts w:cs="Arial"/>
          <w:szCs w:val="20"/>
        </w:rPr>
        <w:t>review of your application form, the HR Recruitment Team will outline exactly what is required of you in terms of supporting documentation in order to progress your recommendation for this role</w:t>
      </w:r>
      <w:r w:rsidR="001A5C1C">
        <w:rPr>
          <w:rFonts w:cs="Arial"/>
          <w:szCs w:val="20"/>
        </w:rPr>
        <w:t xml:space="preserve">. </w:t>
      </w:r>
      <w:r w:rsidRPr="002474BD">
        <w:rPr>
          <w:rFonts w:cs="Arial"/>
          <w:szCs w:val="20"/>
        </w:rPr>
        <w:t xml:space="preserve">It is not a </w:t>
      </w:r>
      <w:r>
        <w:rPr>
          <w:rFonts w:cs="Arial"/>
          <w:szCs w:val="20"/>
        </w:rPr>
        <w:t>j</w:t>
      </w:r>
      <w:r w:rsidRPr="002474BD">
        <w:rPr>
          <w:rFonts w:cs="Arial"/>
          <w:szCs w:val="20"/>
        </w:rPr>
        <w:t>ob offer.</w:t>
      </w:r>
      <w:r>
        <w:rPr>
          <w:rFonts w:cs="Arial"/>
          <w:szCs w:val="20"/>
        </w:rPr>
        <w:t xml:space="preserve"> You will receive a </w:t>
      </w:r>
      <w:r w:rsidR="00AF4E1B">
        <w:rPr>
          <w:rFonts w:cs="Arial"/>
          <w:szCs w:val="20"/>
        </w:rPr>
        <w:t>correspondence</w:t>
      </w:r>
      <w:r>
        <w:rPr>
          <w:rFonts w:cs="Arial"/>
          <w:szCs w:val="20"/>
        </w:rPr>
        <w:t xml:space="preserve"> via Rezoomo</w:t>
      </w:r>
      <w:r w:rsidRPr="002474BD">
        <w:rPr>
          <w:rFonts w:cs="Arial"/>
          <w:szCs w:val="20"/>
        </w:rPr>
        <w:t xml:space="preserve"> notifying you of</w:t>
      </w:r>
      <w:r w:rsidR="00AF4E1B">
        <w:rPr>
          <w:rFonts w:cs="Arial"/>
          <w:szCs w:val="20"/>
        </w:rPr>
        <w:t xml:space="preserve"> the "recommendation to proceed</w:t>
      </w:r>
      <w:r w:rsidRPr="002474BD">
        <w:rPr>
          <w:rFonts w:cs="Arial"/>
          <w:szCs w:val="20"/>
        </w:rPr>
        <w:t>"</w:t>
      </w:r>
      <w:r w:rsidR="00AF4E1B">
        <w:rPr>
          <w:rFonts w:cs="Arial"/>
          <w:szCs w:val="20"/>
        </w:rPr>
        <w:t>.</w:t>
      </w:r>
    </w:p>
    <w:p w14:paraId="36AD327E" w14:textId="48E0CCC3" w:rsidR="00AF4E1B" w:rsidRDefault="00AF4E1B" w:rsidP="00AF4E1B">
      <w:pPr>
        <w:spacing w:after="0" w:line="240" w:lineRule="auto"/>
        <w:rPr>
          <w:rFonts w:cs="Arial"/>
          <w:szCs w:val="20"/>
        </w:rPr>
      </w:pPr>
      <w:r w:rsidRPr="0093402A">
        <w:rPr>
          <w:rFonts w:cs="Arial"/>
          <w:szCs w:val="20"/>
        </w:rPr>
        <w:t xml:space="preserve">The HSE has the right to determine what clearances are required for a particular role. </w:t>
      </w:r>
      <w:r>
        <w:rPr>
          <w:rFonts w:cs="Arial"/>
          <w:szCs w:val="20"/>
        </w:rPr>
        <w:t>The HSE</w:t>
      </w:r>
      <w:r w:rsidRPr="0093402A">
        <w:rPr>
          <w:rFonts w:cs="Arial"/>
          <w:szCs w:val="20"/>
        </w:rPr>
        <w:t xml:space="preserve"> can withdraw the recommendation to proceed through the selection process if candidates do not meet the conditions. For example, fail to provide proof of their claimed qualifications, training, or experience.</w:t>
      </w:r>
    </w:p>
    <w:p w14:paraId="731C277C" w14:textId="77777777" w:rsidR="00AF4E1B" w:rsidRDefault="00AF4E1B" w:rsidP="00AF4E1B">
      <w:pPr>
        <w:spacing w:after="0" w:line="240" w:lineRule="auto"/>
        <w:rPr>
          <w:rFonts w:cs="Arial"/>
          <w:szCs w:val="20"/>
        </w:rPr>
      </w:pPr>
    </w:p>
    <w:p w14:paraId="0A403D45" w14:textId="3D31FC4E" w:rsidR="00AF4E1B" w:rsidRPr="0093402A" w:rsidRDefault="00AF4E1B" w:rsidP="00AF4E1B">
      <w:pPr>
        <w:spacing w:after="0" w:line="240" w:lineRule="auto"/>
        <w:rPr>
          <w:rFonts w:cs="Arial"/>
          <w:szCs w:val="20"/>
        </w:rPr>
      </w:pPr>
      <w:r w:rsidRPr="0093402A">
        <w:rPr>
          <w:rFonts w:cs="Arial"/>
          <w:szCs w:val="20"/>
        </w:rPr>
        <w:t>Note additional clearances may be required subject to the role and changes in legislation.</w:t>
      </w:r>
    </w:p>
    <w:p w14:paraId="39E33ED9" w14:textId="7016325B" w:rsidR="00AF4E1B" w:rsidRPr="0093402A" w:rsidRDefault="00AF4E1B" w:rsidP="00AF4E1B">
      <w:pPr>
        <w:spacing w:after="0" w:line="240" w:lineRule="auto"/>
        <w:rPr>
          <w:rFonts w:cs="Arial"/>
          <w:szCs w:val="20"/>
        </w:rPr>
      </w:pPr>
    </w:p>
    <w:p w14:paraId="7775342C" w14:textId="3B70EB62" w:rsidR="0093402A" w:rsidRPr="0093402A" w:rsidRDefault="0093402A" w:rsidP="00AF4E1B">
      <w:pPr>
        <w:autoSpaceDE w:val="0"/>
        <w:autoSpaceDN w:val="0"/>
        <w:adjustRightInd w:val="0"/>
        <w:spacing w:before="240" w:line="240" w:lineRule="auto"/>
        <w:rPr>
          <w:rFonts w:cs="Arial"/>
          <w:szCs w:val="20"/>
        </w:rPr>
      </w:pPr>
      <w:r>
        <w:rPr>
          <w:rFonts w:cs="Arial"/>
          <w:b/>
          <w:color w:val="000000" w:themeColor="text1"/>
          <w:szCs w:val="20"/>
        </w:rPr>
        <w:t>Acceptance of Office Details</w:t>
      </w:r>
      <w:r w:rsidR="00C95023">
        <w:rPr>
          <w:rFonts w:cs="Arial"/>
          <w:b/>
          <w:color w:val="000000" w:themeColor="text1"/>
          <w:szCs w:val="20"/>
        </w:rPr>
        <w:t>:</w:t>
      </w:r>
    </w:p>
    <w:p w14:paraId="665F688E" w14:textId="77777777" w:rsidR="0093402A" w:rsidRPr="0093402A" w:rsidRDefault="0093402A" w:rsidP="0093402A">
      <w:pPr>
        <w:spacing w:after="0" w:line="240" w:lineRule="auto"/>
        <w:rPr>
          <w:rFonts w:cs="Arial"/>
          <w:szCs w:val="20"/>
        </w:rPr>
      </w:pPr>
    </w:p>
    <w:p w14:paraId="713EFF13" w14:textId="3FCADB9E" w:rsidR="0093402A" w:rsidRDefault="00AF4E1B" w:rsidP="0093402A">
      <w:pPr>
        <w:spacing w:after="0" w:line="240" w:lineRule="auto"/>
        <w:rPr>
          <w:rFonts w:cs="Arial"/>
          <w:szCs w:val="20"/>
        </w:rPr>
      </w:pPr>
      <w:r>
        <w:rPr>
          <w:rFonts w:cs="Arial"/>
          <w:szCs w:val="20"/>
        </w:rPr>
        <w:t>If you wish to proceed to the next stage of the recruitment process called pre-employment clearances, you</w:t>
      </w:r>
      <w:r w:rsidR="0093402A" w:rsidRPr="0093402A">
        <w:rPr>
          <w:rFonts w:cs="Arial"/>
          <w:szCs w:val="20"/>
        </w:rPr>
        <w:t xml:space="preserve"> </w:t>
      </w:r>
      <w:r>
        <w:rPr>
          <w:rFonts w:cs="Arial"/>
          <w:szCs w:val="20"/>
        </w:rPr>
        <w:t>should</w:t>
      </w:r>
      <w:r w:rsidR="0093402A" w:rsidRPr="0093402A">
        <w:rPr>
          <w:rFonts w:cs="Arial"/>
          <w:szCs w:val="20"/>
        </w:rPr>
        <w:t xml:space="preserve"> sign the </w:t>
      </w:r>
      <w:r>
        <w:rPr>
          <w:rFonts w:cs="Arial"/>
          <w:szCs w:val="20"/>
        </w:rPr>
        <w:t>“Acceptance of O</w:t>
      </w:r>
      <w:r w:rsidR="0093402A" w:rsidRPr="0093402A">
        <w:rPr>
          <w:rFonts w:cs="Arial"/>
          <w:szCs w:val="20"/>
        </w:rPr>
        <w:t>ffice</w:t>
      </w:r>
      <w:r>
        <w:rPr>
          <w:rFonts w:cs="Arial"/>
          <w:szCs w:val="20"/>
        </w:rPr>
        <w:t>”</w:t>
      </w:r>
      <w:r w:rsidR="0093402A" w:rsidRPr="0093402A">
        <w:rPr>
          <w:rFonts w:cs="Arial"/>
          <w:szCs w:val="20"/>
        </w:rPr>
        <w:t xml:space="preserve"> form and return it to </w:t>
      </w:r>
      <w:r>
        <w:rPr>
          <w:rFonts w:cs="Arial"/>
          <w:szCs w:val="20"/>
        </w:rPr>
        <w:t>the Recruitment Team via Rezoomo</w:t>
      </w:r>
      <w:r w:rsidR="0093402A" w:rsidRPr="0093402A">
        <w:rPr>
          <w:rFonts w:cs="Arial"/>
          <w:szCs w:val="20"/>
        </w:rPr>
        <w:t xml:space="preserve">. </w:t>
      </w:r>
      <w:r>
        <w:rPr>
          <w:rFonts w:cs="Arial"/>
          <w:szCs w:val="20"/>
        </w:rPr>
        <w:t>A</w:t>
      </w:r>
      <w:r w:rsidR="0093402A" w:rsidRPr="0093402A">
        <w:rPr>
          <w:rFonts w:cs="Arial"/>
          <w:szCs w:val="20"/>
        </w:rPr>
        <w:t xml:space="preserve"> </w:t>
      </w:r>
      <w:r>
        <w:rPr>
          <w:rFonts w:cs="Arial"/>
          <w:szCs w:val="20"/>
        </w:rPr>
        <w:t>deadline wi</w:t>
      </w:r>
      <w:r w:rsidR="00860AEF">
        <w:rPr>
          <w:rFonts w:cs="Arial"/>
          <w:szCs w:val="20"/>
        </w:rPr>
        <w:t>ll be included in the acceptance of o</w:t>
      </w:r>
      <w:r w:rsidRPr="0093402A">
        <w:rPr>
          <w:rFonts w:cs="Arial"/>
          <w:szCs w:val="20"/>
        </w:rPr>
        <w:t>ffice</w:t>
      </w:r>
      <w:r>
        <w:rPr>
          <w:rFonts w:cs="Arial"/>
          <w:szCs w:val="20"/>
        </w:rPr>
        <w:t xml:space="preserve"> message via Rezoomo</w:t>
      </w:r>
      <w:r w:rsidR="00860AEF">
        <w:rPr>
          <w:rFonts w:cs="Arial"/>
          <w:szCs w:val="20"/>
        </w:rPr>
        <w:t>. Once this</w:t>
      </w:r>
      <w:r w:rsidR="00860AEF" w:rsidRPr="002E719E">
        <w:rPr>
          <w:rFonts w:cs="Arial"/>
          <w:szCs w:val="20"/>
        </w:rPr>
        <w:t xml:space="preserve"> deadline passe</w:t>
      </w:r>
      <w:r w:rsidR="00860AEF">
        <w:rPr>
          <w:rFonts w:cs="Arial"/>
          <w:szCs w:val="20"/>
        </w:rPr>
        <w:t>s</w:t>
      </w:r>
      <w:r w:rsidR="00860AEF" w:rsidRPr="002E719E">
        <w:rPr>
          <w:rFonts w:cs="Arial"/>
          <w:szCs w:val="20"/>
        </w:rPr>
        <w:t>, no further responses will be accepted.</w:t>
      </w:r>
      <w:r w:rsidR="00860AEF">
        <w:rPr>
          <w:rFonts w:cs="Arial"/>
          <w:szCs w:val="20"/>
        </w:rPr>
        <w:t xml:space="preserve"> If you are not in a position to proceed to the next stage, please notify the recruitment team via Rezoomo.</w:t>
      </w:r>
    </w:p>
    <w:p w14:paraId="172DD704" w14:textId="77777777" w:rsidR="00860AEF" w:rsidRDefault="00860AEF" w:rsidP="0093402A">
      <w:pPr>
        <w:spacing w:after="0" w:line="240" w:lineRule="auto"/>
        <w:rPr>
          <w:rFonts w:cs="Arial"/>
          <w:szCs w:val="20"/>
        </w:rPr>
      </w:pPr>
    </w:p>
    <w:p w14:paraId="2659AEF0" w14:textId="6EBC23F9" w:rsidR="00860AEF" w:rsidRDefault="00860AEF" w:rsidP="0093402A">
      <w:pPr>
        <w:spacing w:after="0" w:line="240" w:lineRule="auto"/>
        <w:rPr>
          <w:rFonts w:cs="Arial"/>
          <w:szCs w:val="20"/>
        </w:rPr>
      </w:pPr>
      <w:r w:rsidRPr="00860AEF">
        <w:rPr>
          <w:rFonts w:cs="Arial"/>
          <w:szCs w:val="20"/>
        </w:rPr>
        <w:t xml:space="preserve">Candidates who </w:t>
      </w:r>
      <w:r>
        <w:rPr>
          <w:rFonts w:cs="Arial"/>
          <w:szCs w:val="20"/>
        </w:rPr>
        <w:t xml:space="preserve">return their acceptance of office form </w:t>
      </w:r>
      <w:r w:rsidRPr="00860AEF">
        <w:rPr>
          <w:rFonts w:cs="Arial"/>
          <w:szCs w:val="20"/>
        </w:rPr>
        <w:t>wi</w:t>
      </w:r>
      <w:r>
        <w:rPr>
          <w:rFonts w:cs="Arial"/>
          <w:szCs w:val="20"/>
        </w:rPr>
        <w:t xml:space="preserve">ll receive an acknowledgment via Rezoomo </w:t>
      </w:r>
      <w:r w:rsidRPr="00860AEF">
        <w:rPr>
          <w:rFonts w:cs="Arial"/>
          <w:szCs w:val="20"/>
        </w:rPr>
        <w:t xml:space="preserve">by the end of the next working day. If you do not receive an acknowledgment, it means that we have not received your </w:t>
      </w:r>
      <w:r>
        <w:rPr>
          <w:rFonts w:cs="Arial"/>
          <w:szCs w:val="20"/>
        </w:rPr>
        <w:t>message</w:t>
      </w:r>
      <w:r w:rsidRPr="00860AEF">
        <w:rPr>
          <w:rFonts w:cs="Arial"/>
          <w:szCs w:val="20"/>
        </w:rPr>
        <w:t xml:space="preserve"> and would strongly a</w:t>
      </w:r>
      <w:r>
        <w:rPr>
          <w:rFonts w:cs="Arial"/>
          <w:szCs w:val="20"/>
        </w:rPr>
        <w:t xml:space="preserve">dvise you to contact the office – </w:t>
      </w:r>
      <w:hyperlink r:id="rId36" w:history="1">
        <w:r w:rsidR="009060F7" w:rsidRPr="00C948CD">
          <w:rPr>
            <w:rStyle w:val="Hyperlink"/>
            <w:rFonts w:cs="Arial"/>
            <w:szCs w:val="20"/>
          </w:rPr>
          <w:t>recruitdubmid@hse.ie</w:t>
        </w:r>
      </w:hyperlink>
      <w:r>
        <w:rPr>
          <w:rFonts w:cs="Arial"/>
          <w:szCs w:val="20"/>
        </w:rPr>
        <w:t xml:space="preserve"> </w:t>
      </w:r>
    </w:p>
    <w:p w14:paraId="7DC9CDFB" w14:textId="77777777" w:rsidR="00860AEF" w:rsidRPr="0093402A" w:rsidRDefault="00860AEF" w:rsidP="0093402A">
      <w:pPr>
        <w:spacing w:after="0" w:line="240" w:lineRule="auto"/>
        <w:rPr>
          <w:rFonts w:cs="Arial"/>
          <w:szCs w:val="20"/>
        </w:rPr>
      </w:pPr>
    </w:p>
    <w:p w14:paraId="204573E7" w14:textId="0762A4DC"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237C2D60"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D1DC7F0"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p>
    <w:p w14:paraId="19A51690" w14:textId="77777777"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6D5F566B"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7E63F4B6" w14:textId="694C6AD8" w:rsidR="00C5029C" w:rsidRPr="000026A2" w:rsidRDefault="00C5029C" w:rsidP="000026A2">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5B422E7C" w14:textId="77777777" w:rsidR="00C5029C" w:rsidRPr="00D174D2" w:rsidRDefault="00C5029C" w:rsidP="00C5029C">
      <w:pPr>
        <w:pStyle w:val="ListParagraph"/>
        <w:spacing w:after="0" w:line="240" w:lineRule="auto"/>
        <w:ind w:left="0"/>
        <w:rPr>
          <w:rFonts w:eastAsia="Times New Roman" w:cs="Arial"/>
          <w:szCs w:val="20"/>
          <w:lang w:eastAsia="en-IE"/>
        </w:rPr>
      </w:pPr>
    </w:p>
    <w:p w14:paraId="10CCCC36" w14:textId="3D0235D5" w:rsidR="00D174D2" w:rsidRDefault="000026A2" w:rsidP="00D174D2">
      <w:pPr>
        <w:spacing w:after="0" w:line="240" w:lineRule="auto"/>
        <w:rPr>
          <w:rFonts w:eastAsia="Times New Roman" w:cs="Arial"/>
          <w:b/>
          <w:szCs w:val="20"/>
          <w:lang w:eastAsia="en-IE"/>
        </w:rPr>
      </w:pPr>
      <w:r>
        <w:rPr>
          <w:rFonts w:eastAsia="Times New Roman" w:cs="Arial"/>
          <w:b/>
          <w:szCs w:val="20"/>
          <w:lang w:eastAsia="en-IE"/>
        </w:rPr>
        <w:t>If a panel if formed to</w:t>
      </w:r>
      <w:r w:rsidR="00523099" w:rsidRPr="00D174D2">
        <w:rPr>
          <w:rFonts w:eastAsia="Times New Roman" w:cs="Arial"/>
          <w:b/>
          <w:szCs w:val="20"/>
          <w:lang w:eastAsia="en-IE"/>
        </w:rPr>
        <w:t xml:space="preserve"> fill </w:t>
      </w:r>
      <w:r w:rsidR="00D174D2" w:rsidRPr="00D174D2">
        <w:rPr>
          <w:rFonts w:eastAsia="Times New Roman" w:cs="Arial"/>
          <w:b/>
          <w:szCs w:val="20"/>
          <w:lang w:eastAsia="en-IE"/>
        </w:rPr>
        <w:t>specified</w:t>
      </w:r>
      <w:r>
        <w:rPr>
          <w:rFonts w:eastAsia="Times New Roman" w:cs="Arial"/>
          <w:b/>
          <w:szCs w:val="20"/>
          <w:lang w:eastAsia="en-IE"/>
        </w:rPr>
        <w:t xml:space="preserve"> p</w:t>
      </w:r>
      <w:r w:rsidR="00523099" w:rsidRPr="00D174D2">
        <w:rPr>
          <w:rFonts w:eastAsia="Times New Roman" w:cs="Arial"/>
          <w:b/>
          <w:szCs w:val="20"/>
          <w:lang w:eastAsia="en-IE"/>
        </w:rPr>
        <w:t>urpose vacancies of full or part-time duration</w:t>
      </w:r>
      <w:r w:rsidR="00C5029C" w:rsidRPr="00D174D2">
        <w:rPr>
          <w:rFonts w:eastAsia="Times New Roman" w:cs="Arial"/>
          <w:b/>
          <w:szCs w:val="20"/>
          <w:lang w:eastAsia="en-IE"/>
        </w:rPr>
        <w:t>.</w:t>
      </w:r>
    </w:p>
    <w:p w14:paraId="3E6202EC" w14:textId="77777777" w:rsidR="00D174D2" w:rsidRPr="00D174D2" w:rsidRDefault="00D174D2" w:rsidP="00D174D2">
      <w:pPr>
        <w:spacing w:after="0" w:line="240" w:lineRule="auto"/>
        <w:rPr>
          <w:rFonts w:eastAsia="Times New Roman" w:cs="Arial"/>
          <w:b/>
          <w:szCs w:val="20"/>
          <w:lang w:eastAsia="en-IE"/>
        </w:rPr>
      </w:pPr>
    </w:p>
    <w:p w14:paraId="048FC371" w14:textId="095CE771" w:rsidR="00523099" w:rsidRPr="00D174D2" w:rsidRDefault="00C5029C" w:rsidP="00D174D2">
      <w:pPr>
        <w:spacing w:after="0" w:line="240" w:lineRule="auto"/>
        <w:rPr>
          <w:rFonts w:eastAsia="Times New Roman" w:cs="Arial"/>
          <w:szCs w:val="20"/>
          <w:lang w:eastAsia="en-IE"/>
        </w:rPr>
      </w:pPr>
      <w:r w:rsidRPr="00D174D2">
        <w:rPr>
          <w:rFonts w:eastAsia="Times New Roman" w:cs="Arial"/>
          <w:szCs w:val="20"/>
          <w:lang w:eastAsia="en-IE"/>
        </w:rPr>
        <w:t>This means that</w:t>
      </w:r>
      <w:r w:rsidR="00523099" w:rsidRPr="00D174D2">
        <w:rPr>
          <w:rFonts w:eastAsia="Times New Roman" w:cs="Arial"/>
          <w:szCs w:val="20"/>
          <w:lang w:eastAsia="en-IE"/>
        </w:rPr>
        <w:t xml:space="preserve"> permanent vacancies will </w:t>
      </w:r>
      <w:r w:rsidRPr="00D174D2">
        <w:rPr>
          <w:rFonts w:eastAsia="Times New Roman" w:cs="Arial"/>
          <w:szCs w:val="20"/>
          <w:lang w:eastAsia="en-IE"/>
        </w:rPr>
        <w:t xml:space="preserve">not </w:t>
      </w:r>
      <w:r w:rsidR="00D174D2">
        <w:rPr>
          <w:rFonts w:eastAsia="Times New Roman" w:cs="Arial"/>
          <w:szCs w:val="20"/>
          <w:lang w:eastAsia="en-IE"/>
        </w:rPr>
        <w:t>be filled from the panel formed.</w:t>
      </w:r>
      <w:r w:rsidR="009E5B2A" w:rsidRPr="00D174D2">
        <w:rPr>
          <w:rFonts w:eastAsia="Times New Roman" w:cs="Arial"/>
          <w:szCs w:val="20"/>
          <w:lang w:eastAsia="en-IE"/>
        </w:rPr>
        <w:t xml:space="preserve"> </w:t>
      </w:r>
    </w:p>
    <w:p w14:paraId="7905AE85" w14:textId="77777777" w:rsidR="00C5029C" w:rsidRPr="00D174D2" w:rsidRDefault="00C5029C" w:rsidP="00C5029C">
      <w:pPr>
        <w:pStyle w:val="ListParagraph"/>
        <w:spacing w:after="0" w:line="240" w:lineRule="auto"/>
        <w:rPr>
          <w:rFonts w:eastAsia="Times New Roman" w:cs="Arial"/>
          <w:szCs w:val="20"/>
          <w:lang w:eastAsia="en-IE"/>
        </w:rPr>
      </w:pPr>
    </w:p>
    <w:p w14:paraId="7E785BF2" w14:textId="22FECCC9" w:rsidR="00523099" w:rsidRPr="00D174D2" w:rsidRDefault="00523099" w:rsidP="00523099">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sidR="00D174D2">
        <w:rPr>
          <w:rFonts w:eastAsia="Times New Roman" w:cs="Arial"/>
          <w:b/>
          <w:szCs w:val="20"/>
          <w:lang w:eastAsia="en-IE"/>
        </w:rPr>
        <w:t>Specified Purpose Post (campaign run specifically for SP Posts)</w:t>
      </w:r>
    </w:p>
    <w:p w14:paraId="6A6C54FD" w14:textId="7F4AD5CB"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You will no longer be eligible for any further expressions of interest </w:t>
      </w:r>
      <w:r w:rsidR="00454E97" w:rsidRPr="00D174D2">
        <w:rPr>
          <w:rFonts w:cs="Arial"/>
          <w:bCs/>
          <w:kern w:val="32"/>
          <w:szCs w:val="20"/>
        </w:rPr>
        <w:t xml:space="preserve">for Specified Purpose post </w:t>
      </w:r>
      <w:r w:rsidRPr="00D174D2">
        <w:rPr>
          <w:rFonts w:cs="Arial"/>
          <w:bCs/>
          <w:kern w:val="32"/>
          <w:szCs w:val="20"/>
        </w:rPr>
        <w:t>and will be removed from the panel.</w:t>
      </w:r>
    </w:p>
    <w:p w14:paraId="16FADE8A" w14:textId="3F91D3F2"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If you later decline this </w:t>
      </w:r>
      <w:r w:rsidR="00454E97" w:rsidRPr="00D174D2">
        <w:rPr>
          <w:rFonts w:cs="Arial"/>
          <w:bCs/>
          <w:kern w:val="32"/>
          <w:szCs w:val="20"/>
        </w:rPr>
        <w:t>Specified Purpose</w:t>
      </w:r>
      <w:r w:rsidRPr="00D174D2">
        <w:rPr>
          <w:rFonts w:cs="Arial"/>
          <w:bCs/>
          <w:kern w:val="32"/>
          <w:szCs w:val="20"/>
        </w:rPr>
        <w:t xml:space="preserve"> post during the pre-employment clearance stage, you will remain removed from the panel.</w:t>
      </w:r>
    </w:p>
    <w:p w14:paraId="1D7B936B" w14:textId="07CD287D" w:rsidR="00F738BF" w:rsidRPr="002E719E" w:rsidRDefault="00F738BF" w:rsidP="001C2789">
      <w:pPr>
        <w:shd w:val="clear" w:color="auto" w:fill="FFFFFF"/>
        <w:spacing w:before="24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77697967" w:rsidR="00F738BF" w:rsidRPr="002E719E" w:rsidRDefault="00386EE0" w:rsidP="0037769B">
      <w:pPr>
        <w:numPr>
          <w:ilvl w:val="0"/>
          <w:numId w:val="17"/>
        </w:numPr>
        <w:shd w:val="clear" w:color="auto" w:fill="FFFFFF"/>
        <w:spacing w:before="120" w:after="0" w:line="240" w:lineRule="auto"/>
        <w:ind w:left="357" w:hanging="357"/>
        <w:rPr>
          <w:rFonts w:cs="Arial"/>
          <w:szCs w:val="20"/>
        </w:rPr>
      </w:pPr>
      <w:r w:rsidRPr="002474BD">
        <w:rPr>
          <w:rFonts w:cs="Arial"/>
          <w:szCs w:val="20"/>
        </w:rPr>
        <w:t>"</w:t>
      </w:r>
      <w:r w:rsidR="002F3CA2">
        <w:rPr>
          <w:rFonts w:cs="Arial"/>
          <w:szCs w:val="20"/>
        </w:rPr>
        <w:t>Acceptance of O</w:t>
      </w:r>
      <w:r w:rsidR="002F3CA2" w:rsidRPr="0093402A">
        <w:rPr>
          <w:rFonts w:cs="Arial"/>
          <w:szCs w:val="20"/>
        </w:rPr>
        <w:t>ffice</w:t>
      </w:r>
      <w:r w:rsidRPr="002474BD">
        <w:rPr>
          <w:rFonts w:cs="Arial"/>
          <w:szCs w:val="20"/>
        </w:rPr>
        <w:t xml:space="preserve">" responses must be provided in the specified format mentioned in the </w:t>
      </w:r>
      <w:r w:rsidR="002F3CA2">
        <w:rPr>
          <w:rFonts w:cs="Arial"/>
          <w:szCs w:val="20"/>
        </w:rPr>
        <w:t>message</w:t>
      </w:r>
      <w:r w:rsidRPr="002474BD">
        <w:rPr>
          <w:rFonts w:cs="Arial"/>
          <w:szCs w:val="20"/>
        </w:rPr>
        <w:t>.</w:t>
      </w:r>
      <w:r w:rsidRPr="002E719E" w:rsidDel="00386EE0">
        <w:rPr>
          <w:rFonts w:cs="Arial"/>
          <w:szCs w:val="20"/>
        </w:rPr>
        <w:t xml:space="preserve"> </w:t>
      </w:r>
      <w:r w:rsidR="00F738BF" w:rsidRPr="002E719E">
        <w:rPr>
          <w:rFonts w:cs="Arial"/>
          <w:szCs w:val="20"/>
        </w:rPr>
        <w:t>“</w:t>
      </w:r>
      <w:r w:rsidR="002F3CA2">
        <w:rPr>
          <w:rFonts w:cs="Arial"/>
          <w:szCs w:val="20"/>
        </w:rPr>
        <w:t>Acceptance of O</w:t>
      </w:r>
      <w:r w:rsidR="002F3CA2" w:rsidRPr="0093402A">
        <w:rPr>
          <w:rFonts w:cs="Arial"/>
          <w:szCs w:val="20"/>
        </w:rPr>
        <w:t>ffice</w:t>
      </w:r>
      <w:r w:rsidR="00F738BF" w:rsidRPr="002E719E">
        <w:rPr>
          <w:rFonts w:cs="Arial"/>
          <w:szCs w:val="20"/>
        </w:rPr>
        <w:t>”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2F3CA2">
        <w:rPr>
          <w:rFonts w:cs="Arial"/>
          <w:szCs w:val="20"/>
        </w:rPr>
        <w:t>Rezoomo 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1B6E92C" w:rsidR="00F738BF" w:rsidRPr="002E719E" w:rsidRDefault="00386EE0" w:rsidP="0037769B">
      <w:pPr>
        <w:numPr>
          <w:ilvl w:val="0"/>
          <w:numId w:val="17"/>
        </w:numPr>
        <w:shd w:val="clear" w:color="auto" w:fill="FFFFFF"/>
        <w:spacing w:before="120" w:after="100" w:afterAutospacing="1" w:line="240" w:lineRule="auto"/>
        <w:ind w:left="357" w:hanging="357"/>
        <w:rPr>
          <w:rFonts w:cs="Arial"/>
          <w:szCs w:val="20"/>
        </w:rPr>
      </w:pPr>
      <w:r w:rsidRPr="002474BD">
        <w:rPr>
          <w:rFonts w:cs="Arial"/>
          <w:szCs w:val="20"/>
        </w:rPr>
        <w:t>The "</w:t>
      </w:r>
      <w:r w:rsidR="002F3CA2">
        <w:rPr>
          <w:rFonts w:cs="Arial"/>
          <w:szCs w:val="20"/>
        </w:rPr>
        <w:t>Acceptance of O</w:t>
      </w:r>
      <w:r w:rsidR="002F3CA2" w:rsidRPr="0093402A">
        <w:rPr>
          <w:rFonts w:cs="Arial"/>
          <w:szCs w:val="20"/>
        </w:rPr>
        <w:t>ffice</w:t>
      </w:r>
      <w:r w:rsidRPr="002474BD">
        <w:rPr>
          <w:rFonts w:cs="Arial"/>
          <w:szCs w:val="20"/>
        </w:rPr>
        <w:t xml:space="preserve">"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386EE0">
      <w:pPr>
        <w:pStyle w:val="ListParagraph"/>
        <w:numPr>
          <w:ilvl w:val="0"/>
          <w:numId w:val="17"/>
        </w:numPr>
        <w:autoSpaceDE w:val="0"/>
        <w:autoSpaceDN w:val="0"/>
        <w:adjustRightInd w:val="0"/>
        <w:spacing w:before="240" w:line="240" w:lineRule="auto"/>
        <w:rPr>
          <w:rFonts w:cs="Arial"/>
          <w:szCs w:val="20"/>
        </w:rPr>
      </w:pPr>
      <w:r w:rsidRPr="002474BD">
        <w:rPr>
          <w:rFonts w:cs="Arial"/>
          <w:szCs w:val="20"/>
        </w:rPr>
        <w:lastRenderedPageBreak/>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2372E">
      <w:pPr>
        <w:pStyle w:val="ListParagraph"/>
        <w:autoSpaceDE w:val="0"/>
        <w:autoSpaceDN w:val="0"/>
        <w:adjustRightInd w:val="0"/>
        <w:spacing w:before="240" w:line="240" w:lineRule="auto"/>
        <w:ind w:left="360"/>
        <w:rPr>
          <w:rFonts w:cs="Arial"/>
          <w:szCs w:val="20"/>
        </w:rPr>
      </w:pPr>
    </w:p>
    <w:p w14:paraId="13E8F7F8" w14:textId="61E645B8" w:rsidR="00386EE0" w:rsidRDefault="00A06C0A" w:rsidP="00386EE0">
      <w:pPr>
        <w:pStyle w:val="ListParagraph"/>
        <w:numPr>
          <w:ilvl w:val="0"/>
          <w:numId w:val="17"/>
        </w:numPr>
        <w:autoSpaceDE w:val="0"/>
        <w:autoSpaceDN w:val="0"/>
        <w:adjustRightInd w:val="0"/>
        <w:spacing w:before="240" w:line="240" w:lineRule="auto"/>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3AF7F62" w14:textId="1DB631D8" w:rsidR="00543DFA" w:rsidRDefault="00543DFA" w:rsidP="00454E97">
      <w:pPr>
        <w:spacing w:after="0" w:line="240" w:lineRule="auto"/>
        <w:rPr>
          <w:rFonts w:eastAsia="Times New Roman" w:cs="Arial"/>
          <w:color w:val="000099"/>
          <w:szCs w:val="20"/>
          <w:lang w:eastAsia="en-IE"/>
        </w:rPr>
      </w:pPr>
    </w:p>
    <w:p w14:paraId="2FF7CC2D" w14:textId="6E12642D" w:rsidR="00454E97" w:rsidRPr="002F3CA2" w:rsidRDefault="00454E97" w:rsidP="00454E97">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37E399DF" w14:textId="1B66C16A" w:rsidR="00386EE0" w:rsidRPr="002F3CA2" w:rsidRDefault="00386EE0" w:rsidP="00454E97">
      <w:pPr>
        <w:numPr>
          <w:ilvl w:val="0"/>
          <w:numId w:val="15"/>
        </w:numPr>
        <w:shd w:val="clear" w:color="auto" w:fill="FFFFFF"/>
        <w:spacing w:before="120" w:after="100" w:afterAutospacing="1" w:line="240" w:lineRule="auto"/>
        <w:ind w:left="357" w:hanging="357"/>
        <w:rPr>
          <w:rFonts w:cs="Arial"/>
          <w:bCs/>
          <w:kern w:val="32"/>
          <w:szCs w:val="20"/>
        </w:rPr>
      </w:pPr>
      <w:r w:rsidRPr="002F3CA2">
        <w:rPr>
          <w:rFonts w:cs="Arial"/>
          <w:bCs/>
          <w:kern w:val="32"/>
          <w:szCs w:val="20"/>
        </w:rPr>
        <w:t xml:space="preserve">If you accept employment </w:t>
      </w:r>
      <w:r w:rsidR="00F34151" w:rsidRPr="002F3CA2">
        <w:rPr>
          <w:rFonts w:cs="Arial"/>
          <w:bCs/>
          <w:kern w:val="32"/>
          <w:szCs w:val="20"/>
        </w:rPr>
        <w:t>to</w:t>
      </w:r>
      <w:r w:rsidRPr="002F3CA2">
        <w:rPr>
          <w:rFonts w:cs="Arial"/>
          <w:bCs/>
          <w:kern w:val="32"/>
          <w:szCs w:val="20"/>
        </w:rPr>
        <w:t xml:space="preserve"> a Specified Purpose post, you can inform t</w:t>
      </w:r>
      <w:r w:rsidR="00D174D2" w:rsidRPr="002F3CA2">
        <w:rPr>
          <w:rFonts w:cs="Arial"/>
          <w:bCs/>
          <w:kern w:val="32"/>
          <w:szCs w:val="20"/>
        </w:rPr>
        <w:t>he HR/Recruitment Team via Rezoomo</w:t>
      </w:r>
      <w:r w:rsidRPr="002F3CA2">
        <w:rPr>
          <w:rFonts w:cs="Arial"/>
          <w:bCs/>
          <w:kern w:val="32"/>
          <w:szCs w:val="20"/>
        </w:rPr>
        <w:t xml:space="preserve"> when you are within three months of the end of your contract. We will then reactivate you on the panel for Specified Purpose "Expressions of Interest."</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497367">
      <w:footerReference w:type="default" r:id="rId37"/>
      <w:headerReference w:type="first" r:id="rId38"/>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0908" w14:textId="77777777" w:rsidR="00AF4E1B" w:rsidRDefault="00AF4E1B" w:rsidP="0037769B">
      <w:pPr>
        <w:spacing w:after="0" w:line="240" w:lineRule="auto"/>
      </w:pPr>
      <w:r>
        <w:separator/>
      </w:r>
    </w:p>
  </w:endnote>
  <w:endnote w:type="continuationSeparator" w:id="0">
    <w:p w14:paraId="774D0FC6" w14:textId="77777777" w:rsidR="00AF4E1B" w:rsidRDefault="00AF4E1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ascii="Arial" w:hAnsi="Arial" w:cs="Arial"/>
        <w:noProof/>
        <w:sz w:val="16"/>
        <w:szCs w:val="16"/>
      </w:rPr>
    </w:sdtEndPr>
    <w:sdtContent>
      <w:p w14:paraId="4E31E86D" w14:textId="2F7E45E4" w:rsidR="00AF4E1B" w:rsidRDefault="00AF4E1B">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9060F7">
          <w:rPr>
            <w:rFonts w:ascii="Arial" w:hAnsi="Arial" w:cs="Arial"/>
            <w:noProof/>
            <w:sz w:val="16"/>
            <w:szCs w:val="16"/>
          </w:rPr>
          <w:t>14</w:t>
        </w:r>
        <w:r w:rsidRPr="002B3EA9">
          <w:rPr>
            <w:rFonts w:ascii="Arial" w:hAnsi="Arial" w:cs="Arial"/>
            <w:noProof/>
            <w:sz w:val="16"/>
            <w:szCs w:val="16"/>
          </w:rPr>
          <w:fldChar w:fldCharType="end"/>
        </w:r>
      </w:p>
      <w:p w14:paraId="4131664F" w14:textId="3C1D617E" w:rsidR="00AF4E1B" w:rsidRPr="002B3EA9" w:rsidRDefault="005D0942">
        <w:pPr>
          <w:pStyle w:val="Footer"/>
          <w:jc w:val="right"/>
          <w:rPr>
            <w:rFonts w:ascii="Arial" w:hAnsi="Arial" w:cs="Arial"/>
            <w:sz w:val="16"/>
            <w:szCs w:val="16"/>
          </w:rPr>
        </w:pPr>
      </w:p>
    </w:sdtContent>
  </w:sdt>
  <w:p w14:paraId="5E4C0790" w14:textId="77777777" w:rsidR="00AF4E1B" w:rsidRPr="002B3EA9" w:rsidRDefault="00AF4E1B">
    <w:pPr>
      <w:pStyle w:val="Footer"/>
      <w:rPr>
        <w:rFonts w:ascii="Arial" w:hAnsi="Arial" w:cs="Arial"/>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EDF2" w14:textId="77777777" w:rsidR="00AF4E1B" w:rsidRDefault="00AF4E1B" w:rsidP="0037769B">
      <w:pPr>
        <w:spacing w:after="0" w:line="240" w:lineRule="auto"/>
      </w:pPr>
      <w:r>
        <w:separator/>
      </w:r>
    </w:p>
  </w:footnote>
  <w:footnote w:type="continuationSeparator" w:id="0">
    <w:p w14:paraId="1B018139" w14:textId="77777777" w:rsidR="00AF4E1B" w:rsidRDefault="00AF4E1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AF4E1B" w:rsidRDefault="00AF4E1B">
    <w:pPr>
      <w:pStyle w:val="Header"/>
    </w:pPr>
    <w:r w:rsidRPr="00CE603A">
      <w:rPr>
        <w:rFonts w:ascii="Times New Roman" w:hAnsi="Times New Roman"/>
        <w:noProof/>
        <w:sz w:val="24"/>
        <w:szCs w:val="24"/>
        <w:lang w:eastAsia="en-IE"/>
      </w:rPr>
      <w:drawing>
        <wp:anchor distT="0" distB="0" distL="114300" distR="114300" simplePos="0" relativeHeight="251659264" behindDoc="1" locked="0" layoutInCell="1" allowOverlap="1" wp14:anchorId="5D378B28" wp14:editId="0344DFE4">
          <wp:simplePos x="0" y="0"/>
          <wp:positionH relativeFrom="page">
            <wp:posOffset>342900</wp:posOffset>
          </wp:positionH>
          <wp:positionV relativeFrom="paragraph">
            <wp:posOffset>-450215</wp:posOffset>
          </wp:positionV>
          <wp:extent cx="1326515" cy="110490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7"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696922"/>
    <w:multiLevelType w:val="hybridMultilevel"/>
    <w:tmpl w:val="F5F696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28"/>
  </w:num>
  <w:num w:numId="4">
    <w:abstractNumId w:val="20"/>
  </w:num>
  <w:num w:numId="5">
    <w:abstractNumId w:val="3"/>
  </w:num>
  <w:num w:numId="6">
    <w:abstractNumId w:val="5"/>
  </w:num>
  <w:num w:numId="7">
    <w:abstractNumId w:val="26"/>
  </w:num>
  <w:num w:numId="8">
    <w:abstractNumId w:val="16"/>
  </w:num>
  <w:num w:numId="9">
    <w:abstractNumId w:val="7"/>
  </w:num>
  <w:num w:numId="10">
    <w:abstractNumId w:val="0"/>
  </w:num>
  <w:num w:numId="11">
    <w:abstractNumId w:val="10"/>
  </w:num>
  <w:num w:numId="12">
    <w:abstractNumId w:val="18"/>
  </w:num>
  <w:num w:numId="13">
    <w:abstractNumId w:val="11"/>
  </w:num>
  <w:num w:numId="14">
    <w:abstractNumId w:val="12"/>
  </w:num>
  <w:num w:numId="15">
    <w:abstractNumId w:val="27"/>
  </w:num>
  <w:num w:numId="16">
    <w:abstractNumId w:val="22"/>
  </w:num>
  <w:num w:numId="17">
    <w:abstractNumId w:val="30"/>
  </w:num>
  <w:num w:numId="18">
    <w:abstractNumId w:val="4"/>
  </w:num>
  <w:num w:numId="19">
    <w:abstractNumId w:val="15"/>
  </w:num>
  <w:num w:numId="20">
    <w:abstractNumId w:val="17"/>
  </w:num>
  <w:num w:numId="21">
    <w:abstractNumId w:val="24"/>
  </w:num>
  <w:num w:numId="22">
    <w:abstractNumId w:val="8"/>
  </w:num>
  <w:num w:numId="23">
    <w:abstractNumId w:val="2"/>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26A2"/>
    <w:rsid w:val="00005C09"/>
    <w:rsid w:val="000150DB"/>
    <w:rsid w:val="00025A2A"/>
    <w:rsid w:val="00042602"/>
    <w:rsid w:val="00052B9A"/>
    <w:rsid w:val="00057A5A"/>
    <w:rsid w:val="00062840"/>
    <w:rsid w:val="00070CA1"/>
    <w:rsid w:val="000720B0"/>
    <w:rsid w:val="000858B5"/>
    <w:rsid w:val="0009254F"/>
    <w:rsid w:val="000A2FA8"/>
    <w:rsid w:val="000B25CA"/>
    <w:rsid w:val="000D0896"/>
    <w:rsid w:val="000F1807"/>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C1C"/>
    <w:rsid w:val="001A5ECA"/>
    <w:rsid w:val="001B0208"/>
    <w:rsid w:val="001B3F68"/>
    <w:rsid w:val="001C2789"/>
    <w:rsid w:val="001C3AD9"/>
    <w:rsid w:val="001C7398"/>
    <w:rsid w:val="001C7A04"/>
    <w:rsid w:val="001D3438"/>
    <w:rsid w:val="001D368C"/>
    <w:rsid w:val="001D513E"/>
    <w:rsid w:val="001E6939"/>
    <w:rsid w:val="001E7E07"/>
    <w:rsid w:val="001F1F70"/>
    <w:rsid w:val="00200C68"/>
    <w:rsid w:val="0020231B"/>
    <w:rsid w:val="00207132"/>
    <w:rsid w:val="00214A61"/>
    <w:rsid w:val="00236189"/>
    <w:rsid w:val="0025496D"/>
    <w:rsid w:val="002769CE"/>
    <w:rsid w:val="002917A4"/>
    <w:rsid w:val="002A0CB6"/>
    <w:rsid w:val="002B3EA9"/>
    <w:rsid w:val="002B4F6B"/>
    <w:rsid w:val="002C3DDA"/>
    <w:rsid w:val="002C63CE"/>
    <w:rsid w:val="002C6FB9"/>
    <w:rsid w:val="002E08E6"/>
    <w:rsid w:val="002E1F75"/>
    <w:rsid w:val="002E719E"/>
    <w:rsid w:val="002F3CA2"/>
    <w:rsid w:val="002F411C"/>
    <w:rsid w:val="002F5C3B"/>
    <w:rsid w:val="002F6188"/>
    <w:rsid w:val="00306BFB"/>
    <w:rsid w:val="00316603"/>
    <w:rsid w:val="00333041"/>
    <w:rsid w:val="0033449D"/>
    <w:rsid w:val="00335ABF"/>
    <w:rsid w:val="00347E2E"/>
    <w:rsid w:val="00363C7E"/>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8368C"/>
    <w:rsid w:val="0049642E"/>
    <w:rsid w:val="00497182"/>
    <w:rsid w:val="00497367"/>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3099"/>
    <w:rsid w:val="005260F8"/>
    <w:rsid w:val="00533D92"/>
    <w:rsid w:val="00533F41"/>
    <w:rsid w:val="00540D4D"/>
    <w:rsid w:val="00543DFA"/>
    <w:rsid w:val="00555944"/>
    <w:rsid w:val="00563FA9"/>
    <w:rsid w:val="00583D05"/>
    <w:rsid w:val="005851BC"/>
    <w:rsid w:val="005B5604"/>
    <w:rsid w:val="005B6841"/>
    <w:rsid w:val="005C02BB"/>
    <w:rsid w:val="005C170F"/>
    <w:rsid w:val="005D0942"/>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774E"/>
    <w:rsid w:val="0065784F"/>
    <w:rsid w:val="0066378A"/>
    <w:rsid w:val="00664EFE"/>
    <w:rsid w:val="00672BEA"/>
    <w:rsid w:val="0067555F"/>
    <w:rsid w:val="0069127F"/>
    <w:rsid w:val="006A264A"/>
    <w:rsid w:val="006C06AE"/>
    <w:rsid w:val="006C3BBE"/>
    <w:rsid w:val="006D179E"/>
    <w:rsid w:val="006E50E4"/>
    <w:rsid w:val="006F643E"/>
    <w:rsid w:val="00700F05"/>
    <w:rsid w:val="00712DEC"/>
    <w:rsid w:val="00720474"/>
    <w:rsid w:val="00733AF6"/>
    <w:rsid w:val="007448B0"/>
    <w:rsid w:val="00760BD7"/>
    <w:rsid w:val="00762635"/>
    <w:rsid w:val="00774BFC"/>
    <w:rsid w:val="00781020"/>
    <w:rsid w:val="00781C8A"/>
    <w:rsid w:val="00797602"/>
    <w:rsid w:val="007A38FF"/>
    <w:rsid w:val="007D4C48"/>
    <w:rsid w:val="007E4C73"/>
    <w:rsid w:val="007E57F3"/>
    <w:rsid w:val="007F1C19"/>
    <w:rsid w:val="007F4971"/>
    <w:rsid w:val="007F5D59"/>
    <w:rsid w:val="008022BF"/>
    <w:rsid w:val="00827B5C"/>
    <w:rsid w:val="00832A51"/>
    <w:rsid w:val="0084580E"/>
    <w:rsid w:val="0085206F"/>
    <w:rsid w:val="00852D41"/>
    <w:rsid w:val="0085309A"/>
    <w:rsid w:val="00860AEF"/>
    <w:rsid w:val="00867863"/>
    <w:rsid w:val="008701B3"/>
    <w:rsid w:val="008757B5"/>
    <w:rsid w:val="00884197"/>
    <w:rsid w:val="00891782"/>
    <w:rsid w:val="008A333F"/>
    <w:rsid w:val="008B32BE"/>
    <w:rsid w:val="008B4716"/>
    <w:rsid w:val="008C1124"/>
    <w:rsid w:val="008D08AE"/>
    <w:rsid w:val="008E183C"/>
    <w:rsid w:val="00900032"/>
    <w:rsid w:val="00902B63"/>
    <w:rsid w:val="009060F7"/>
    <w:rsid w:val="0092364D"/>
    <w:rsid w:val="00923B91"/>
    <w:rsid w:val="0093402A"/>
    <w:rsid w:val="00940B5E"/>
    <w:rsid w:val="00963A61"/>
    <w:rsid w:val="009A1662"/>
    <w:rsid w:val="009A6FE1"/>
    <w:rsid w:val="009B4037"/>
    <w:rsid w:val="009B63D0"/>
    <w:rsid w:val="009C1327"/>
    <w:rsid w:val="009E0271"/>
    <w:rsid w:val="009E5B2A"/>
    <w:rsid w:val="009F5913"/>
    <w:rsid w:val="009F698A"/>
    <w:rsid w:val="009F77D5"/>
    <w:rsid w:val="00A004BD"/>
    <w:rsid w:val="00A02533"/>
    <w:rsid w:val="00A02D6A"/>
    <w:rsid w:val="00A06C0A"/>
    <w:rsid w:val="00A06E35"/>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59D9"/>
    <w:rsid w:val="00AF21C4"/>
    <w:rsid w:val="00AF4E1B"/>
    <w:rsid w:val="00B1187D"/>
    <w:rsid w:val="00B12B03"/>
    <w:rsid w:val="00B14DA2"/>
    <w:rsid w:val="00B30935"/>
    <w:rsid w:val="00B31858"/>
    <w:rsid w:val="00B31FAA"/>
    <w:rsid w:val="00B36166"/>
    <w:rsid w:val="00B420C0"/>
    <w:rsid w:val="00B45F15"/>
    <w:rsid w:val="00B47B81"/>
    <w:rsid w:val="00B47E9F"/>
    <w:rsid w:val="00B60AAB"/>
    <w:rsid w:val="00B70F67"/>
    <w:rsid w:val="00B7102B"/>
    <w:rsid w:val="00B73EA3"/>
    <w:rsid w:val="00B9257E"/>
    <w:rsid w:val="00BA2A60"/>
    <w:rsid w:val="00BA76E6"/>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5023"/>
    <w:rsid w:val="00CA1A29"/>
    <w:rsid w:val="00CB06B6"/>
    <w:rsid w:val="00CB4B27"/>
    <w:rsid w:val="00CB6483"/>
    <w:rsid w:val="00CC113A"/>
    <w:rsid w:val="00CC1A77"/>
    <w:rsid w:val="00CC3D3E"/>
    <w:rsid w:val="00CD1355"/>
    <w:rsid w:val="00CD3835"/>
    <w:rsid w:val="00CD557B"/>
    <w:rsid w:val="00CD6C36"/>
    <w:rsid w:val="00D06A43"/>
    <w:rsid w:val="00D12E63"/>
    <w:rsid w:val="00D16DED"/>
    <w:rsid w:val="00D174D2"/>
    <w:rsid w:val="00D21131"/>
    <w:rsid w:val="00D30339"/>
    <w:rsid w:val="00D37E1B"/>
    <w:rsid w:val="00D57EA5"/>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0659"/>
    <w:rsid w:val="00FA3B0F"/>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9A6F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270">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48609488">
      <w:bodyDiv w:val="1"/>
      <w:marLeft w:val="0"/>
      <w:marRight w:val="0"/>
      <w:marTop w:val="0"/>
      <w:marBottom w:val="0"/>
      <w:divBdr>
        <w:top w:val="none" w:sz="0" w:space="0" w:color="auto"/>
        <w:left w:val="none" w:sz="0" w:space="0" w:color="auto"/>
        <w:bottom w:val="none" w:sz="0" w:space="0" w:color="auto"/>
        <w:right w:val="none" w:sz="0" w:space="0" w:color="auto"/>
      </w:divBdr>
    </w:div>
    <w:div w:id="134016177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www.afp.gov.a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hyperlink" Target="https://healthservice.hse.ie/staff/procedures-guidelines/diversity-equality-and-inclusion/" TargetMode="Externa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gov.uk/browse/working/finding-job"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lauraa.shanley@hse.ie" TargetMode="External"/><Relationship Id="rId29" Type="http://schemas.openxmlformats.org/officeDocument/2006/relationships/hyperlink" Target="mailto:diversity.HR@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www.police.uk/for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healthservice.hse.ie/staff/procedures-guidelines/diversity-equality-and-inclusion/" TargetMode="External"/><Relationship Id="rId36" Type="http://schemas.openxmlformats.org/officeDocument/2006/relationships/hyperlink" Target="mailto:recruitdubmid@hse.ie"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recruitdubmid@hse.ie"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www.police.govt.nz" TargetMode="External"/><Relationship Id="rId35" Type="http://schemas.openxmlformats.org/officeDocument/2006/relationships/hyperlink" Target="mailto:diversity.HR@hse.ie"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07F8-9187-4358-9753-9B2EF0B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5872</Words>
  <Characters>34604</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sandra mcdonnell</cp:lastModifiedBy>
  <cp:revision>9</cp:revision>
  <cp:lastPrinted>2023-06-29T15:04:00Z</cp:lastPrinted>
  <dcterms:created xsi:type="dcterms:W3CDTF">2025-01-22T14:21:00Z</dcterms:created>
  <dcterms:modified xsi:type="dcterms:W3CDTF">2026-01-22T16:20:00Z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52342c0724174e140c9ebec37c3198bddd36e51d34eae4d991e156bb05b909b6</vt:lpwstr>
  </property>
</Properties>
</file>