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8B47" w14:textId="42130FB1" w:rsidR="00F4025C" w:rsidRDefault="00C413CC" w:rsidP="00F4025C">
      <w:pPr>
        <w:rPr>
          <w:rFonts w:ascii="Arial" w:hAnsi="Arial" w:cs="Arial"/>
          <w:b/>
        </w:rPr>
      </w:pPr>
      <w:r w:rsidRPr="00985450">
        <w:rPr>
          <w:noProof/>
          <w:color w:val="FFFFFF"/>
          <w:lang w:val="en-IE" w:eastAsia="en-IE"/>
        </w:rPr>
        <w:drawing>
          <wp:anchor distT="0" distB="0" distL="114300" distR="114300" simplePos="0" relativeHeight="251663360" behindDoc="0" locked="0" layoutInCell="1" allowOverlap="1" wp14:anchorId="35E18905" wp14:editId="2EF2628B">
            <wp:simplePos x="0" y="0"/>
            <wp:positionH relativeFrom="margin">
              <wp:align>right</wp:align>
            </wp:positionH>
            <wp:positionV relativeFrom="paragraph">
              <wp:posOffset>0</wp:posOffset>
            </wp:positionV>
            <wp:extent cx="4203700" cy="768350"/>
            <wp:effectExtent l="0" t="0" r="6350" b="0"/>
            <wp:wrapSquare wrapText="bothSides"/>
            <wp:docPr id="5" name="Picture 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3700" cy="768350"/>
                    </a:xfrm>
                    <a:prstGeom prst="rect">
                      <a:avLst/>
                    </a:prstGeom>
                    <a:noFill/>
                    <a:ln>
                      <a:noFill/>
                    </a:ln>
                  </pic:spPr>
                </pic:pic>
              </a:graphicData>
            </a:graphic>
            <wp14:sizeRelH relativeFrom="margin">
              <wp14:pctWidth>0</wp14:pctWidth>
            </wp14:sizeRelH>
          </wp:anchor>
        </w:drawing>
      </w:r>
      <w:r>
        <w:rPr>
          <w:noProof/>
          <w:color w:val="FFFFFF"/>
          <w:lang w:val="en-IE" w:eastAsia="en-IE"/>
        </w:rPr>
        <w:drawing>
          <wp:anchor distT="0" distB="0" distL="114300" distR="114300" simplePos="0" relativeHeight="251664384" behindDoc="0" locked="0" layoutInCell="1" allowOverlap="1" wp14:anchorId="656A8B9C" wp14:editId="72545EF6">
            <wp:simplePos x="0" y="0"/>
            <wp:positionH relativeFrom="column">
              <wp:posOffset>-616585</wp:posOffset>
            </wp:positionH>
            <wp:positionV relativeFrom="page">
              <wp:posOffset>784860</wp:posOffset>
            </wp:positionV>
            <wp:extent cx="1247775" cy="1038860"/>
            <wp:effectExtent l="0" t="0" r="0" b="0"/>
            <wp:wrapSquare wrapText="bothSides"/>
            <wp:docPr id="211455199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25C">
        <w:rPr>
          <w:rFonts w:ascii="Arial" w:hAnsi="Arial" w:cs="Arial"/>
          <w:b/>
        </w:rPr>
        <w:t xml:space="preserve">                             </w:t>
      </w:r>
    </w:p>
    <w:p w14:paraId="19E9131D" w14:textId="77777777" w:rsidR="00DE0A18" w:rsidRDefault="00DE0A18" w:rsidP="00F4025C">
      <w:pPr>
        <w:jc w:val="right"/>
        <w:rPr>
          <w:rFonts w:ascii="Arial" w:hAnsi="Arial" w:cs="Arial"/>
          <w:b/>
          <w:iCs/>
          <w:sz w:val="22"/>
          <w:szCs w:val="22"/>
        </w:rPr>
      </w:pPr>
    </w:p>
    <w:p w14:paraId="1D8EFDBA" w14:textId="77777777" w:rsidR="00DE0A18" w:rsidRDefault="00DE0A18" w:rsidP="00F4025C">
      <w:pPr>
        <w:jc w:val="right"/>
        <w:rPr>
          <w:rFonts w:ascii="Arial" w:hAnsi="Arial" w:cs="Arial"/>
          <w:b/>
          <w:iCs/>
          <w:sz w:val="22"/>
          <w:szCs w:val="22"/>
        </w:rPr>
      </w:pPr>
    </w:p>
    <w:p w14:paraId="11A89945" w14:textId="77777777" w:rsidR="00DE0A18" w:rsidRDefault="00DE0A18" w:rsidP="00F4025C">
      <w:pPr>
        <w:jc w:val="right"/>
        <w:rPr>
          <w:rFonts w:ascii="Arial" w:hAnsi="Arial" w:cs="Arial"/>
          <w:b/>
          <w:iCs/>
          <w:sz w:val="22"/>
          <w:szCs w:val="22"/>
        </w:rPr>
      </w:pPr>
    </w:p>
    <w:p w14:paraId="0C0CB799" w14:textId="77777777" w:rsidR="00DE0A18" w:rsidRDefault="00DE0A18" w:rsidP="00F4025C">
      <w:pPr>
        <w:jc w:val="right"/>
        <w:rPr>
          <w:rFonts w:ascii="Arial" w:hAnsi="Arial" w:cs="Arial"/>
          <w:b/>
          <w:iCs/>
          <w:sz w:val="22"/>
          <w:szCs w:val="22"/>
        </w:rPr>
      </w:pPr>
    </w:p>
    <w:p w14:paraId="5EEC1FA7" w14:textId="6A1769A9" w:rsidR="00F4025C" w:rsidRPr="00E637D2" w:rsidRDefault="00F4025C" w:rsidP="00F4025C">
      <w:pPr>
        <w:jc w:val="right"/>
        <w:rPr>
          <w:rFonts w:ascii="Arial" w:hAnsi="Arial" w:cs="Arial"/>
          <w:b/>
          <w:iCs/>
        </w:rPr>
      </w:pPr>
      <w:r>
        <w:rPr>
          <w:rFonts w:ascii="Arial" w:hAnsi="Arial" w:cs="Arial"/>
          <w:b/>
          <w:iCs/>
          <w:sz w:val="22"/>
          <w:szCs w:val="22"/>
        </w:rPr>
        <w:t xml:space="preserve"> </w:t>
      </w:r>
      <w:r w:rsidR="00E637D2" w:rsidRPr="00E637D2">
        <w:rPr>
          <w:rFonts w:ascii="Arial" w:hAnsi="Arial" w:cs="Arial"/>
          <w:b/>
          <w:iCs/>
        </w:rPr>
        <w:t>C</w:t>
      </w:r>
      <w:r w:rsidR="00695C1D" w:rsidRPr="00E637D2">
        <w:rPr>
          <w:rFonts w:ascii="Arial" w:hAnsi="Arial" w:cs="Arial"/>
          <w:b/>
          <w:iCs/>
        </w:rPr>
        <w:t xml:space="preserve">linical Placement Co-Ordinator </w:t>
      </w:r>
      <w:r w:rsidR="007562C2">
        <w:rPr>
          <w:rFonts w:ascii="Arial" w:hAnsi="Arial" w:cs="Arial"/>
          <w:b/>
          <w:iCs/>
        </w:rPr>
        <w:t xml:space="preserve">Midwifery </w:t>
      </w:r>
      <w:r w:rsidR="00695C1D" w:rsidRPr="00E637D2">
        <w:rPr>
          <w:rFonts w:ascii="Arial" w:hAnsi="Arial" w:cs="Arial"/>
          <w:b/>
          <w:iCs/>
        </w:rPr>
        <w:t>CPC</w:t>
      </w:r>
    </w:p>
    <w:p w14:paraId="13AD1E3E" w14:textId="539850AD" w:rsidR="007562C2" w:rsidRDefault="007562C2" w:rsidP="00D920D0">
      <w:pPr>
        <w:jc w:val="right"/>
        <w:rPr>
          <w:rFonts w:ascii="Arial" w:eastAsia="Arial" w:hAnsi="Arial" w:cs="Arial"/>
          <w:b/>
          <w:lang w:val="ga-IE"/>
        </w:rPr>
      </w:pPr>
      <w:r w:rsidRPr="007562C2">
        <w:rPr>
          <w:rFonts w:ascii="Arial" w:eastAsia="Arial" w:hAnsi="Arial" w:cs="Arial"/>
          <w:b/>
          <w:lang w:val="ga-IE"/>
        </w:rPr>
        <w:t>Comhordaitheoir na Socrúchán Cliniciúil Cnáimhseachas</w:t>
      </w:r>
      <w:r>
        <w:rPr>
          <w:rFonts w:ascii="Arial" w:eastAsia="Arial" w:hAnsi="Arial" w:cs="Arial"/>
          <w:b/>
          <w:lang w:val="ga-IE"/>
        </w:rPr>
        <w:t xml:space="preserve"> CPC</w:t>
      </w:r>
    </w:p>
    <w:p w14:paraId="15528268" w14:textId="3604B3BA" w:rsidR="00F4025C" w:rsidRPr="00D767B7" w:rsidRDefault="00F4025C" w:rsidP="006641DF">
      <w:pPr>
        <w:jc w:val="right"/>
        <w:rPr>
          <w:rFonts w:ascii="Arial" w:hAnsi="Arial" w:cs="Arial"/>
          <w:b/>
        </w:rPr>
      </w:pPr>
      <w:r w:rsidRPr="00E637D2">
        <w:rPr>
          <w:rFonts w:ascii="Arial" w:hAnsi="Arial" w:cs="Arial"/>
          <w:b/>
        </w:rPr>
        <w:t>Job Specification, Terms &amp; Conditions</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F4025C" w:rsidRPr="007A4C8F" w14:paraId="016787F3" w14:textId="77777777" w:rsidTr="00BA5027">
        <w:tc>
          <w:tcPr>
            <w:tcW w:w="2356" w:type="dxa"/>
          </w:tcPr>
          <w:p w14:paraId="196189A1" w14:textId="77777777" w:rsidR="00F4025C" w:rsidRPr="00067C2A" w:rsidRDefault="00F4025C" w:rsidP="00BA5027">
            <w:pPr>
              <w:rPr>
                <w:rFonts w:ascii="Arial" w:hAnsi="Arial" w:cs="Arial"/>
                <w:b/>
                <w:bCs/>
              </w:rPr>
            </w:pPr>
            <w:r w:rsidRPr="00067C2A">
              <w:rPr>
                <w:rFonts w:ascii="Arial" w:hAnsi="Arial" w:cs="Arial"/>
                <w:b/>
                <w:bCs/>
              </w:rPr>
              <w:t>Job Title and Grade</w:t>
            </w:r>
          </w:p>
        </w:tc>
        <w:tc>
          <w:tcPr>
            <w:tcW w:w="8264" w:type="dxa"/>
          </w:tcPr>
          <w:p w14:paraId="4DE9A1A8" w14:textId="7C44C3E4" w:rsidR="00F4025C" w:rsidRDefault="00A451CF" w:rsidP="00BA5027">
            <w:pPr>
              <w:rPr>
                <w:rFonts w:ascii="Arial" w:hAnsi="Arial" w:cs="Arial"/>
                <w:b/>
                <w:iCs/>
              </w:rPr>
            </w:pPr>
            <w:r>
              <w:rPr>
                <w:rFonts w:ascii="Arial" w:hAnsi="Arial" w:cs="Arial"/>
                <w:b/>
                <w:iCs/>
              </w:rPr>
              <w:t>Clinical</w:t>
            </w:r>
            <w:r w:rsidR="00695C1D">
              <w:rPr>
                <w:rFonts w:ascii="Arial" w:hAnsi="Arial" w:cs="Arial"/>
                <w:b/>
                <w:iCs/>
              </w:rPr>
              <w:t xml:space="preserve"> Placement Co-Ordinator </w:t>
            </w:r>
            <w:r w:rsidR="007562C2">
              <w:rPr>
                <w:rFonts w:ascii="Arial" w:hAnsi="Arial" w:cs="Arial"/>
                <w:b/>
                <w:iCs/>
              </w:rPr>
              <w:t xml:space="preserve">Midwifery </w:t>
            </w:r>
            <w:r w:rsidR="00695C1D">
              <w:rPr>
                <w:rFonts w:ascii="Arial" w:hAnsi="Arial" w:cs="Arial"/>
                <w:b/>
                <w:iCs/>
              </w:rPr>
              <w:t>(CPC)</w:t>
            </w:r>
            <w:r w:rsidR="00F4025C">
              <w:rPr>
                <w:rFonts w:ascii="Arial" w:hAnsi="Arial" w:cs="Arial"/>
                <w:b/>
                <w:iCs/>
              </w:rPr>
              <w:t xml:space="preserve"> </w:t>
            </w:r>
          </w:p>
          <w:p w14:paraId="635CFD1F" w14:textId="0792AB3C" w:rsidR="00F4025C" w:rsidRPr="00F035D9" w:rsidRDefault="00F4025C" w:rsidP="006641DF">
            <w:pPr>
              <w:rPr>
                <w:rFonts w:ascii="Arial" w:hAnsi="Arial" w:cs="Arial"/>
                <w:b/>
                <w:iCs/>
              </w:rPr>
            </w:pPr>
            <w:r w:rsidRPr="009873B5">
              <w:rPr>
                <w:rFonts w:ascii="Arial" w:hAnsi="Arial" w:cs="Arial"/>
                <w:i/>
                <w:iCs/>
              </w:rPr>
              <w:t xml:space="preserve">(Grade Code: </w:t>
            </w:r>
            <w:r w:rsidR="00E637D2">
              <w:rPr>
                <w:rFonts w:ascii="Arial" w:hAnsi="Arial" w:cs="Arial"/>
                <w:i/>
                <w:iCs/>
              </w:rPr>
              <w:t>241Y</w:t>
            </w:r>
            <w:r>
              <w:rPr>
                <w:rFonts w:ascii="Arial" w:hAnsi="Arial" w:cs="Arial"/>
                <w:i/>
                <w:iCs/>
              </w:rPr>
              <w:t>)</w:t>
            </w:r>
          </w:p>
        </w:tc>
      </w:tr>
      <w:tr w:rsidR="00C413CC" w:rsidRPr="007A4C8F" w14:paraId="6D903A79" w14:textId="77777777" w:rsidTr="00BA5027">
        <w:tc>
          <w:tcPr>
            <w:tcW w:w="2356" w:type="dxa"/>
          </w:tcPr>
          <w:p w14:paraId="56FCEA24" w14:textId="77777777" w:rsidR="00C413CC" w:rsidRPr="004E43A6" w:rsidRDefault="00C413CC" w:rsidP="00C413CC">
            <w:pPr>
              <w:jc w:val="both"/>
              <w:rPr>
                <w:rFonts w:ascii="Arial" w:hAnsi="Arial" w:cs="Arial"/>
                <w:b/>
                <w:bCs/>
              </w:rPr>
            </w:pPr>
            <w:r w:rsidRPr="004E43A6">
              <w:rPr>
                <w:rFonts w:ascii="Arial" w:hAnsi="Arial" w:cs="Arial"/>
                <w:b/>
                <w:bCs/>
              </w:rPr>
              <w:t>Remuneration</w:t>
            </w:r>
          </w:p>
          <w:p w14:paraId="08462C9B" w14:textId="77777777" w:rsidR="00C413CC" w:rsidRPr="00067C2A" w:rsidRDefault="00C413CC" w:rsidP="00BA5027">
            <w:pPr>
              <w:rPr>
                <w:rFonts w:ascii="Arial" w:hAnsi="Arial" w:cs="Arial"/>
                <w:b/>
                <w:bCs/>
              </w:rPr>
            </w:pPr>
          </w:p>
        </w:tc>
        <w:tc>
          <w:tcPr>
            <w:tcW w:w="8264" w:type="dxa"/>
          </w:tcPr>
          <w:p w14:paraId="2BA7A65C" w14:textId="77777777" w:rsidR="00C413CC" w:rsidRPr="004E43A6" w:rsidRDefault="00C413CC" w:rsidP="00C413CC">
            <w:pPr>
              <w:spacing w:after="120"/>
              <w:jc w:val="both"/>
              <w:rPr>
                <w:rFonts w:ascii="Arial" w:hAnsi="Arial" w:cs="Arial"/>
              </w:rPr>
            </w:pPr>
            <w:r w:rsidRPr="004E43A6">
              <w:rPr>
                <w:rFonts w:ascii="Arial" w:hAnsi="Arial" w:cs="Arial"/>
              </w:rPr>
              <w:t>The salary scale for the post is (01/</w:t>
            </w:r>
            <w:r>
              <w:rPr>
                <w:rFonts w:ascii="Arial" w:hAnsi="Arial" w:cs="Arial"/>
              </w:rPr>
              <w:t>08</w:t>
            </w:r>
            <w:r w:rsidRPr="004E43A6">
              <w:rPr>
                <w:rFonts w:ascii="Arial" w:hAnsi="Arial" w:cs="Arial"/>
              </w:rPr>
              <w:t>/2</w:t>
            </w:r>
            <w:r>
              <w:rPr>
                <w:rFonts w:ascii="Arial" w:hAnsi="Arial" w:cs="Arial"/>
              </w:rPr>
              <w:t>5</w:t>
            </w:r>
            <w:r w:rsidRPr="004E43A6">
              <w:rPr>
                <w:rFonts w:ascii="Arial" w:hAnsi="Arial" w:cs="Arial"/>
              </w:rPr>
              <w:t xml:space="preserve">): </w:t>
            </w:r>
          </w:p>
          <w:p w14:paraId="0729E704" w14:textId="59A5DD7B" w:rsidR="00C413CC" w:rsidRPr="00182DB0" w:rsidRDefault="00C413CC" w:rsidP="00C413CC">
            <w:pPr>
              <w:jc w:val="both"/>
              <w:rPr>
                <w:rFonts w:ascii="Arial" w:hAnsi="Arial" w:cs="Arial"/>
                <w:iCs/>
                <w:color w:val="000000" w:themeColor="text1"/>
              </w:rPr>
            </w:pPr>
            <w:r w:rsidRPr="004E43A6">
              <w:rPr>
                <w:rFonts w:ascii="Arial" w:hAnsi="Arial" w:cs="Arial"/>
              </w:rPr>
              <w:t>€</w:t>
            </w:r>
            <w:r>
              <w:rPr>
                <w:rFonts w:ascii="Arial" w:hAnsi="Arial" w:cs="Arial"/>
              </w:rPr>
              <w:t>61,463</w:t>
            </w:r>
            <w:r w:rsidRPr="004E43A6">
              <w:rPr>
                <w:rFonts w:ascii="Arial" w:hAnsi="Arial" w:cs="Arial"/>
              </w:rPr>
              <w:t xml:space="preserve"> - €</w:t>
            </w:r>
            <w:r>
              <w:rPr>
                <w:rFonts w:ascii="Arial" w:hAnsi="Arial" w:cs="Arial"/>
              </w:rPr>
              <w:t>62,481</w:t>
            </w:r>
            <w:r w:rsidRPr="004E43A6">
              <w:rPr>
                <w:rFonts w:ascii="Arial" w:hAnsi="Arial" w:cs="Arial"/>
              </w:rPr>
              <w:t xml:space="preserve"> - €</w:t>
            </w:r>
            <w:r>
              <w:rPr>
                <w:rFonts w:ascii="Arial" w:hAnsi="Arial" w:cs="Arial"/>
              </w:rPr>
              <w:t>63,342</w:t>
            </w:r>
            <w:r w:rsidRPr="004E43A6">
              <w:rPr>
                <w:rFonts w:ascii="Arial" w:hAnsi="Arial" w:cs="Arial"/>
              </w:rPr>
              <w:t xml:space="preserve"> - €</w:t>
            </w:r>
            <w:r>
              <w:rPr>
                <w:rFonts w:ascii="Arial" w:hAnsi="Arial" w:cs="Arial"/>
              </w:rPr>
              <w:t>64,747</w:t>
            </w:r>
            <w:r w:rsidRPr="004E43A6">
              <w:rPr>
                <w:rFonts w:ascii="Arial" w:hAnsi="Arial" w:cs="Arial"/>
              </w:rPr>
              <w:t xml:space="preserve"> - €</w:t>
            </w:r>
            <w:r>
              <w:rPr>
                <w:rFonts w:ascii="Arial" w:hAnsi="Arial" w:cs="Arial"/>
              </w:rPr>
              <w:t>66,300</w:t>
            </w:r>
            <w:r w:rsidRPr="004E43A6">
              <w:rPr>
                <w:rFonts w:ascii="Arial" w:hAnsi="Arial" w:cs="Arial"/>
              </w:rPr>
              <w:t xml:space="preserve"> - €</w:t>
            </w:r>
            <w:r>
              <w:rPr>
                <w:rFonts w:ascii="Arial" w:hAnsi="Arial" w:cs="Arial"/>
              </w:rPr>
              <w:t>67,826</w:t>
            </w:r>
            <w:r w:rsidRPr="004E43A6">
              <w:rPr>
                <w:rFonts w:ascii="Arial" w:hAnsi="Arial" w:cs="Arial"/>
              </w:rPr>
              <w:t xml:space="preserve"> - €</w:t>
            </w:r>
            <w:r>
              <w:rPr>
                <w:rFonts w:ascii="Arial" w:hAnsi="Arial" w:cs="Arial"/>
              </w:rPr>
              <w:t>69,351</w:t>
            </w:r>
            <w:r w:rsidRPr="004E43A6">
              <w:rPr>
                <w:rFonts w:ascii="Arial" w:hAnsi="Arial" w:cs="Arial"/>
              </w:rPr>
              <w:t xml:space="preserve"> - €</w:t>
            </w:r>
            <w:r>
              <w:rPr>
                <w:rFonts w:ascii="Arial" w:hAnsi="Arial" w:cs="Arial"/>
              </w:rPr>
              <w:t>71,068</w:t>
            </w:r>
            <w:r w:rsidRPr="004E43A6">
              <w:rPr>
                <w:rFonts w:ascii="Arial" w:hAnsi="Arial" w:cs="Arial"/>
              </w:rPr>
              <w:t xml:space="preserve"> - €</w:t>
            </w:r>
            <w:r>
              <w:rPr>
                <w:rFonts w:ascii="Arial" w:hAnsi="Arial" w:cs="Arial"/>
              </w:rPr>
              <w:t>72,662</w:t>
            </w:r>
            <w:r w:rsidRPr="004E43A6">
              <w:rPr>
                <w:rFonts w:ascii="Arial" w:hAnsi="Arial" w:cs="Arial"/>
              </w:rPr>
              <w:t xml:space="preserve"> - €</w:t>
            </w:r>
            <w:r>
              <w:rPr>
                <w:rFonts w:ascii="Arial" w:hAnsi="Arial" w:cs="Arial"/>
              </w:rPr>
              <w:t>75,405</w:t>
            </w:r>
            <w:r w:rsidRPr="004E43A6">
              <w:rPr>
                <w:rFonts w:ascii="Arial" w:hAnsi="Arial" w:cs="Arial"/>
              </w:rPr>
              <w:t xml:space="preserve"> - </w:t>
            </w:r>
            <w:r w:rsidRPr="004E43A6">
              <w:rPr>
                <w:rFonts w:ascii="Arial" w:hAnsi="Arial" w:cs="Arial"/>
                <w:b/>
              </w:rPr>
              <w:t>€</w:t>
            </w:r>
            <w:r>
              <w:rPr>
                <w:rFonts w:ascii="Arial" w:hAnsi="Arial" w:cs="Arial"/>
                <w:b/>
              </w:rPr>
              <w:t>77,666</w:t>
            </w:r>
            <w:r w:rsidRPr="004E43A6">
              <w:rPr>
                <w:rFonts w:ascii="Arial" w:hAnsi="Arial" w:cs="Arial"/>
                <w:b/>
              </w:rPr>
              <w:t xml:space="preserve"> LSI</w:t>
            </w:r>
          </w:p>
        </w:tc>
      </w:tr>
      <w:tr w:rsidR="00F4025C" w:rsidRPr="007A4C8F" w14:paraId="25A5C5D3" w14:textId="77777777" w:rsidTr="00BA5027">
        <w:tc>
          <w:tcPr>
            <w:tcW w:w="2356" w:type="dxa"/>
          </w:tcPr>
          <w:p w14:paraId="7BD72826" w14:textId="77777777" w:rsidR="00F4025C" w:rsidRPr="00067C2A" w:rsidRDefault="00F4025C" w:rsidP="00BA5027">
            <w:pPr>
              <w:rPr>
                <w:rFonts w:ascii="Arial" w:hAnsi="Arial" w:cs="Arial"/>
                <w:b/>
                <w:bCs/>
              </w:rPr>
            </w:pPr>
            <w:r w:rsidRPr="00067C2A">
              <w:rPr>
                <w:rFonts w:ascii="Arial" w:hAnsi="Arial" w:cs="Arial"/>
                <w:b/>
                <w:bCs/>
              </w:rPr>
              <w:t>C</w:t>
            </w:r>
            <w:r>
              <w:rPr>
                <w:rFonts w:ascii="Arial" w:hAnsi="Arial" w:cs="Arial"/>
                <w:b/>
                <w:bCs/>
              </w:rPr>
              <w:t>ampaig</w:t>
            </w:r>
            <w:r w:rsidRPr="00067C2A">
              <w:rPr>
                <w:rFonts w:ascii="Arial" w:hAnsi="Arial" w:cs="Arial"/>
                <w:b/>
                <w:bCs/>
              </w:rPr>
              <w:t>n Reference</w:t>
            </w:r>
          </w:p>
        </w:tc>
        <w:tc>
          <w:tcPr>
            <w:tcW w:w="8264" w:type="dxa"/>
          </w:tcPr>
          <w:p w14:paraId="082C46D3" w14:textId="67BF419E" w:rsidR="00F4025C" w:rsidRPr="00182DB0" w:rsidRDefault="00C413CC" w:rsidP="00BA5027">
            <w:pPr>
              <w:jc w:val="both"/>
              <w:rPr>
                <w:rFonts w:ascii="Arial" w:hAnsi="Arial" w:cs="Arial"/>
                <w:iCs/>
                <w:color w:val="000000" w:themeColor="text1"/>
              </w:rPr>
            </w:pPr>
            <w:r>
              <w:rPr>
                <w:rFonts w:ascii="Arial" w:hAnsi="Arial" w:cs="Arial"/>
                <w:iCs/>
                <w:color w:val="000000" w:themeColor="text1"/>
              </w:rPr>
              <w:t>26</w:t>
            </w:r>
            <w:r w:rsidR="00E637D2">
              <w:rPr>
                <w:rFonts w:ascii="Arial" w:hAnsi="Arial" w:cs="Arial"/>
                <w:iCs/>
                <w:color w:val="000000" w:themeColor="text1"/>
              </w:rPr>
              <w:t>TIPP</w:t>
            </w:r>
            <w:r>
              <w:rPr>
                <w:rFonts w:ascii="Arial" w:hAnsi="Arial" w:cs="Arial"/>
                <w:iCs/>
                <w:color w:val="000000" w:themeColor="text1"/>
              </w:rPr>
              <w:t>CPC</w:t>
            </w:r>
            <w:r w:rsidR="00917D5B">
              <w:rPr>
                <w:rFonts w:ascii="Arial" w:hAnsi="Arial" w:cs="Arial"/>
                <w:iCs/>
                <w:color w:val="000000" w:themeColor="text1"/>
              </w:rPr>
              <w:t>M</w:t>
            </w:r>
          </w:p>
        </w:tc>
      </w:tr>
      <w:tr w:rsidR="00F4025C" w:rsidRPr="007A4C8F" w14:paraId="725E93A7" w14:textId="77777777" w:rsidTr="00BA5027">
        <w:tc>
          <w:tcPr>
            <w:tcW w:w="2356" w:type="dxa"/>
          </w:tcPr>
          <w:p w14:paraId="63A2F9D4" w14:textId="77777777" w:rsidR="00F4025C" w:rsidRPr="00067C2A" w:rsidRDefault="00F4025C" w:rsidP="00BA5027">
            <w:pPr>
              <w:rPr>
                <w:rFonts w:ascii="Arial" w:hAnsi="Arial" w:cs="Arial"/>
                <w:b/>
                <w:bCs/>
              </w:rPr>
            </w:pPr>
            <w:r w:rsidRPr="00067C2A">
              <w:rPr>
                <w:rFonts w:ascii="Arial" w:hAnsi="Arial" w:cs="Arial"/>
                <w:b/>
                <w:bCs/>
              </w:rPr>
              <w:t>Closing Date</w:t>
            </w:r>
          </w:p>
        </w:tc>
        <w:tc>
          <w:tcPr>
            <w:tcW w:w="8264" w:type="dxa"/>
          </w:tcPr>
          <w:p w14:paraId="7E573379" w14:textId="62C21FB7" w:rsidR="00F4025C" w:rsidRPr="00182DB0" w:rsidRDefault="004403F8" w:rsidP="00695C1D">
            <w:pPr>
              <w:jc w:val="both"/>
              <w:rPr>
                <w:rFonts w:ascii="Arial" w:hAnsi="Arial" w:cs="Arial"/>
                <w:iCs/>
                <w:color w:val="000000" w:themeColor="text1"/>
              </w:rPr>
            </w:pPr>
            <w:r>
              <w:rPr>
                <w:rFonts w:ascii="Arial" w:hAnsi="Arial" w:cs="Arial"/>
                <w:bCs/>
                <w:iCs/>
              </w:rPr>
              <w:t xml:space="preserve">Tuesday </w:t>
            </w:r>
            <w:r w:rsidR="00E637D2">
              <w:rPr>
                <w:rFonts w:ascii="Arial" w:hAnsi="Arial" w:cs="Arial"/>
                <w:bCs/>
                <w:iCs/>
              </w:rPr>
              <w:t>1</w:t>
            </w:r>
            <w:r w:rsidR="007C1406">
              <w:rPr>
                <w:rFonts w:ascii="Arial" w:hAnsi="Arial" w:cs="Arial"/>
                <w:bCs/>
                <w:iCs/>
              </w:rPr>
              <w:t>0</w:t>
            </w:r>
            <w:r w:rsidR="00E637D2" w:rsidRPr="00E637D2">
              <w:rPr>
                <w:rFonts w:ascii="Arial" w:hAnsi="Arial" w:cs="Arial"/>
                <w:bCs/>
                <w:iCs/>
                <w:vertAlign w:val="superscript"/>
              </w:rPr>
              <w:t>th</w:t>
            </w:r>
            <w:r w:rsidR="00E637D2">
              <w:rPr>
                <w:rFonts w:ascii="Arial" w:hAnsi="Arial" w:cs="Arial"/>
                <w:bCs/>
                <w:iCs/>
              </w:rPr>
              <w:t xml:space="preserve"> </w:t>
            </w:r>
            <w:r>
              <w:rPr>
                <w:rFonts w:ascii="Arial" w:hAnsi="Arial" w:cs="Arial"/>
                <w:bCs/>
                <w:iCs/>
              </w:rPr>
              <w:t xml:space="preserve">of February </w:t>
            </w:r>
            <w:r w:rsidR="00C413CC">
              <w:rPr>
                <w:rFonts w:ascii="Arial" w:hAnsi="Arial" w:cs="Arial"/>
                <w:bCs/>
                <w:iCs/>
              </w:rPr>
              <w:t>2026 @ 5pm</w:t>
            </w:r>
          </w:p>
        </w:tc>
      </w:tr>
      <w:tr w:rsidR="00F4025C" w:rsidRPr="007A4C8F" w14:paraId="2C6E8714" w14:textId="77777777" w:rsidTr="00BA5027">
        <w:tc>
          <w:tcPr>
            <w:tcW w:w="2356" w:type="dxa"/>
          </w:tcPr>
          <w:p w14:paraId="315360AF" w14:textId="77777777" w:rsidR="00F4025C" w:rsidRPr="00067C2A" w:rsidRDefault="00F4025C" w:rsidP="00BA5027">
            <w:pPr>
              <w:rPr>
                <w:rFonts w:ascii="Arial" w:hAnsi="Arial" w:cs="Arial"/>
                <w:b/>
                <w:bCs/>
              </w:rPr>
            </w:pPr>
            <w:r>
              <w:rPr>
                <w:rFonts w:ascii="Arial" w:hAnsi="Arial" w:cs="Arial"/>
                <w:b/>
                <w:bCs/>
              </w:rPr>
              <w:t>Proposed Interview Date(s)</w:t>
            </w:r>
          </w:p>
        </w:tc>
        <w:tc>
          <w:tcPr>
            <w:tcW w:w="8264" w:type="dxa"/>
          </w:tcPr>
          <w:p w14:paraId="66B0EC85" w14:textId="47E611AF" w:rsidR="00F4025C" w:rsidRPr="00182DB0" w:rsidRDefault="00C413CC" w:rsidP="00BA5027">
            <w:pPr>
              <w:jc w:val="both"/>
              <w:rPr>
                <w:rFonts w:ascii="Arial" w:hAnsi="Arial" w:cs="Arial"/>
                <w:iCs/>
                <w:color w:val="000000" w:themeColor="text1"/>
              </w:rPr>
            </w:pPr>
            <w:r w:rsidRPr="00D06D89">
              <w:rPr>
                <w:rFonts w:ascii="Arial" w:hAnsi="Arial" w:cs="Arial"/>
                <w:iCs/>
              </w:rPr>
              <w:t>Interviews will be held as soon as possible after closing date.  Candidates will normally be given at least one weeks’ notice of interview.  The timescale may be reduced in exceptional circumstances.</w:t>
            </w:r>
          </w:p>
        </w:tc>
      </w:tr>
      <w:tr w:rsidR="00F4025C" w:rsidRPr="007A4C8F" w14:paraId="592D484A" w14:textId="77777777" w:rsidTr="00BA5027">
        <w:tc>
          <w:tcPr>
            <w:tcW w:w="2356" w:type="dxa"/>
          </w:tcPr>
          <w:p w14:paraId="2740DF29" w14:textId="77777777" w:rsidR="00F4025C" w:rsidRDefault="00F4025C" w:rsidP="00BA5027">
            <w:pPr>
              <w:rPr>
                <w:rFonts w:ascii="Arial" w:hAnsi="Arial" w:cs="Arial"/>
                <w:b/>
                <w:bCs/>
              </w:rPr>
            </w:pPr>
            <w:r>
              <w:rPr>
                <w:rFonts w:ascii="Arial" w:hAnsi="Arial" w:cs="Arial"/>
                <w:b/>
                <w:bCs/>
              </w:rPr>
              <w:t>Taking up Appointment</w:t>
            </w:r>
          </w:p>
        </w:tc>
        <w:tc>
          <w:tcPr>
            <w:tcW w:w="8264" w:type="dxa"/>
          </w:tcPr>
          <w:p w14:paraId="7EBDFA03" w14:textId="36A29DAD" w:rsidR="00F4025C" w:rsidRDefault="00C413CC" w:rsidP="00BA5027">
            <w:pPr>
              <w:rPr>
                <w:rFonts w:ascii="Arial" w:hAnsi="Arial" w:cs="Arial"/>
                <w:i/>
                <w:iCs/>
                <w:color w:val="000000" w:themeColor="text1"/>
              </w:rPr>
            </w:pPr>
            <w:r>
              <w:rPr>
                <w:rFonts w:ascii="Arial" w:hAnsi="Arial" w:cs="Arial"/>
                <w:iCs/>
              </w:rPr>
              <w:t>TBC</w:t>
            </w:r>
          </w:p>
        </w:tc>
      </w:tr>
      <w:tr w:rsidR="00F4025C" w:rsidRPr="007A4C8F" w14:paraId="25BD7B11" w14:textId="77777777" w:rsidTr="00C413CC">
        <w:trPr>
          <w:trHeight w:val="1934"/>
        </w:trPr>
        <w:tc>
          <w:tcPr>
            <w:tcW w:w="2356" w:type="dxa"/>
          </w:tcPr>
          <w:p w14:paraId="393B1AD2" w14:textId="77777777" w:rsidR="00F4025C" w:rsidRPr="00067C2A" w:rsidRDefault="00F4025C" w:rsidP="00BA5027">
            <w:pPr>
              <w:rPr>
                <w:rFonts w:ascii="Arial" w:hAnsi="Arial" w:cs="Arial"/>
                <w:b/>
                <w:bCs/>
              </w:rPr>
            </w:pPr>
            <w:r w:rsidRPr="00067C2A">
              <w:rPr>
                <w:rFonts w:ascii="Arial" w:hAnsi="Arial" w:cs="Arial"/>
                <w:b/>
                <w:bCs/>
              </w:rPr>
              <w:t>Location of Post</w:t>
            </w:r>
          </w:p>
          <w:p w14:paraId="2B80BF42" w14:textId="77777777" w:rsidR="00F4025C" w:rsidRPr="00067C2A" w:rsidRDefault="00F4025C" w:rsidP="00BA5027">
            <w:pPr>
              <w:rPr>
                <w:rFonts w:ascii="Arial" w:hAnsi="Arial" w:cs="Arial"/>
                <w:b/>
                <w:bCs/>
              </w:rPr>
            </w:pPr>
          </w:p>
        </w:tc>
        <w:tc>
          <w:tcPr>
            <w:tcW w:w="8264" w:type="dxa"/>
          </w:tcPr>
          <w:p w14:paraId="63783D3B" w14:textId="77777777" w:rsidR="00C413CC" w:rsidRPr="004E43A6" w:rsidRDefault="00C413CC" w:rsidP="00C413CC">
            <w:pPr>
              <w:spacing w:after="120"/>
              <w:contextualSpacing/>
              <w:rPr>
                <w:rFonts w:ascii="Arial" w:hAnsi="Arial" w:cs="Arial"/>
                <w:iCs/>
              </w:rPr>
            </w:pPr>
            <w:r w:rsidRPr="004E43A6">
              <w:rPr>
                <w:rFonts w:ascii="Arial" w:hAnsi="Arial" w:cs="Arial"/>
                <w:iCs/>
              </w:rPr>
              <w:t xml:space="preserve">Tipperary University Hospital, Clonmel </w:t>
            </w:r>
          </w:p>
          <w:p w14:paraId="25173D44" w14:textId="77777777" w:rsidR="00C413CC" w:rsidRDefault="00C413CC" w:rsidP="00C413CC">
            <w:pPr>
              <w:spacing w:after="120"/>
              <w:contextualSpacing/>
              <w:jc w:val="both"/>
              <w:rPr>
                <w:rFonts w:ascii="Arial" w:hAnsi="Arial" w:cs="Arial"/>
                <w:iCs/>
              </w:rPr>
            </w:pPr>
          </w:p>
          <w:p w14:paraId="16D1D9FA" w14:textId="1B773CA0" w:rsidR="00C413CC" w:rsidRPr="004E43A6" w:rsidRDefault="00C413CC" w:rsidP="00C413CC">
            <w:pPr>
              <w:spacing w:after="120"/>
              <w:contextualSpacing/>
              <w:jc w:val="both"/>
              <w:rPr>
                <w:rFonts w:ascii="Arial" w:hAnsi="Arial" w:cs="Arial"/>
                <w:iCs/>
              </w:rPr>
            </w:pPr>
            <w:r>
              <w:rPr>
                <w:rFonts w:ascii="Arial" w:hAnsi="Arial" w:cs="Arial"/>
                <w:iCs/>
              </w:rPr>
              <w:t xml:space="preserve">There is currently </w:t>
            </w:r>
            <w:r w:rsidR="000E6CA1">
              <w:rPr>
                <w:rFonts w:ascii="Arial" w:hAnsi="Arial" w:cs="Arial"/>
                <w:iCs/>
              </w:rPr>
              <w:t>0.</w:t>
            </w:r>
            <w:r w:rsidR="00A311C6">
              <w:rPr>
                <w:rFonts w:ascii="Arial" w:hAnsi="Arial" w:cs="Arial"/>
                <w:iCs/>
              </w:rPr>
              <w:t>50</w:t>
            </w:r>
            <w:r w:rsidR="000E6CA1">
              <w:rPr>
                <w:rFonts w:ascii="Arial" w:hAnsi="Arial" w:cs="Arial"/>
                <w:iCs/>
              </w:rPr>
              <w:t xml:space="preserve"> WTE</w:t>
            </w:r>
            <w:r>
              <w:rPr>
                <w:rFonts w:ascii="Arial" w:hAnsi="Arial" w:cs="Arial"/>
                <w:iCs/>
              </w:rPr>
              <w:t xml:space="preserve"> Permanent </w:t>
            </w:r>
            <w:r w:rsidR="00A451CF">
              <w:rPr>
                <w:rFonts w:ascii="Arial" w:hAnsi="Arial" w:cs="Arial"/>
                <w:iCs/>
              </w:rPr>
              <w:t>Part</w:t>
            </w:r>
            <w:r>
              <w:rPr>
                <w:rFonts w:ascii="Arial" w:hAnsi="Arial" w:cs="Arial"/>
                <w:iCs/>
              </w:rPr>
              <w:t>-time vacancy</w:t>
            </w:r>
            <w:r w:rsidRPr="004E43A6">
              <w:rPr>
                <w:rFonts w:ascii="Arial" w:hAnsi="Arial" w:cs="Arial"/>
                <w:iCs/>
              </w:rPr>
              <w:t xml:space="preserve"> </w:t>
            </w:r>
            <w:r>
              <w:rPr>
                <w:rFonts w:ascii="Arial" w:hAnsi="Arial" w:cs="Arial"/>
                <w:iCs/>
              </w:rPr>
              <w:t xml:space="preserve">available </w:t>
            </w:r>
            <w:r w:rsidRPr="004E43A6">
              <w:rPr>
                <w:rFonts w:ascii="Arial" w:hAnsi="Arial" w:cs="Arial"/>
                <w:iCs/>
              </w:rPr>
              <w:t xml:space="preserve">in </w:t>
            </w:r>
            <w:r>
              <w:rPr>
                <w:rFonts w:ascii="Arial" w:hAnsi="Arial" w:cs="Arial"/>
                <w:iCs/>
              </w:rPr>
              <w:t xml:space="preserve">the Maternity Unit in </w:t>
            </w:r>
            <w:r w:rsidRPr="004E43A6">
              <w:rPr>
                <w:rFonts w:ascii="Arial" w:hAnsi="Arial" w:cs="Arial"/>
                <w:iCs/>
              </w:rPr>
              <w:t>Tipperary University Hospital.</w:t>
            </w:r>
          </w:p>
          <w:p w14:paraId="742B4798" w14:textId="77777777" w:rsidR="00C413CC" w:rsidRDefault="00C413CC" w:rsidP="00C413CC">
            <w:pPr>
              <w:spacing w:after="120"/>
              <w:rPr>
                <w:rFonts w:ascii="Arial" w:hAnsi="Arial" w:cs="Arial"/>
                <w:iCs/>
              </w:rPr>
            </w:pPr>
          </w:p>
          <w:p w14:paraId="087904E5" w14:textId="19797E23" w:rsidR="00F4025C" w:rsidRDefault="00C413CC" w:rsidP="00C413CC">
            <w:pPr>
              <w:spacing w:after="120"/>
              <w:rPr>
                <w:rFonts w:ascii="Arial" w:hAnsi="Arial" w:cs="Arial"/>
                <w:iCs/>
                <w:color w:val="0000FF"/>
              </w:rPr>
            </w:pPr>
            <w:r w:rsidRPr="004E43A6">
              <w:rPr>
                <w:rFonts w:ascii="Arial" w:hAnsi="Arial" w:cs="Arial"/>
                <w:iCs/>
              </w:rPr>
              <w:t xml:space="preserve">A panel may be formed </w:t>
            </w:r>
            <w:proofErr w:type="gramStart"/>
            <w:r w:rsidRPr="004E43A6">
              <w:rPr>
                <w:rFonts w:ascii="Arial" w:hAnsi="Arial" w:cs="Arial"/>
                <w:iCs/>
              </w:rPr>
              <w:t>as a result of</w:t>
            </w:r>
            <w:proofErr w:type="gramEnd"/>
            <w:r w:rsidRPr="004E43A6">
              <w:rPr>
                <w:rFonts w:ascii="Arial" w:hAnsi="Arial" w:cs="Arial"/>
                <w:iCs/>
              </w:rPr>
              <w:t xml:space="preserve"> this campaign for </w:t>
            </w:r>
            <w:r>
              <w:rPr>
                <w:rFonts w:ascii="Arial" w:hAnsi="Arial" w:cs="Arial"/>
                <w:iCs/>
              </w:rPr>
              <w:t xml:space="preserve">Clinical </w:t>
            </w:r>
            <w:r w:rsidR="00AD57EC">
              <w:rPr>
                <w:rFonts w:ascii="Arial" w:hAnsi="Arial" w:cs="Arial"/>
                <w:iCs/>
              </w:rPr>
              <w:t>Placement</w:t>
            </w:r>
            <w:r>
              <w:rPr>
                <w:rFonts w:ascii="Arial" w:hAnsi="Arial" w:cs="Arial"/>
                <w:iCs/>
              </w:rPr>
              <w:t xml:space="preserve"> Co-Ordinator CPC </w:t>
            </w:r>
            <w:r w:rsidRPr="004E43A6">
              <w:rPr>
                <w:rFonts w:ascii="Arial" w:hAnsi="Arial" w:cs="Arial"/>
                <w:iCs/>
              </w:rPr>
              <w:t>from which current and future, permanent and specified purpose vacancies of full or part-time duration</w:t>
            </w:r>
            <w:r w:rsidR="009D14D4">
              <w:rPr>
                <w:rFonts w:ascii="Arial" w:hAnsi="Arial" w:cs="Arial"/>
                <w:iCs/>
                <w:color w:val="000000" w:themeColor="text1"/>
              </w:rPr>
              <w:t>.</w:t>
            </w:r>
            <w:r w:rsidR="00F4025C">
              <w:rPr>
                <w:rFonts w:ascii="Arial" w:hAnsi="Arial" w:cs="Arial"/>
                <w:iCs/>
                <w:color w:val="000000" w:themeColor="text1"/>
              </w:rPr>
              <w:t xml:space="preserve">  </w:t>
            </w:r>
          </w:p>
        </w:tc>
      </w:tr>
      <w:tr w:rsidR="00F4025C" w:rsidRPr="007A4C8F" w14:paraId="29D4C240" w14:textId="77777777" w:rsidTr="00BA5027">
        <w:tc>
          <w:tcPr>
            <w:tcW w:w="2356" w:type="dxa"/>
          </w:tcPr>
          <w:p w14:paraId="712705A7" w14:textId="77777777" w:rsidR="00F4025C" w:rsidRDefault="00F4025C" w:rsidP="00BA5027">
            <w:pPr>
              <w:rPr>
                <w:rFonts w:ascii="Arial" w:hAnsi="Arial" w:cs="Arial"/>
                <w:b/>
                <w:bCs/>
              </w:rPr>
            </w:pPr>
            <w:r>
              <w:rPr>
                <w:rFonts w:ascii="Arial" w:hAnsi="Arial" w:cs="Arial"/>
                <w:b/>
                <w:bCs/>
              </w:rPr>
              <w:t>Informal Enquiries</w:t>
            </w:r>
          </w:p>
        </w:tc>
        <w:tc>
          <w:tcPr>
            <w:tcW w:w="8264" w:type="dxa"/>
          </w:tcPr>
          <w:p w14:paraId="62E7861F" w14:textId="77777777" w:rsidR="00C413CC" w:rsidRPr="00900FDF" w:rsidRDefault="00C413CC" w:rsidP="00C413CC">
            <w:pPr>
              <w:jc w:val="both"/>
              <w:rPr>
                <w:rFonts w:ascii="Arial" w:hAnsi="Arial" w:cs="Arial"/>
              </w:rPr>
            </w:pPr>
            <w:r w:rsidRPr="00900FDF">
              <w:rPr>
                <w:rFonts w:ascii="Arial" w:hAnsi="Arial" w:cs="Arial"/>
              </w:rPr>
              <w:t>We welcome enquiries about the role:</w:t>
            </w:r>
          </w:p>
          <w:p w14:paraId="02A57A7A" w14:textId="7BEF8BAC" w:rsidR="00C413CC" w:rsidRDefault="00F4025C" w:rsidP="00C413CC">
            <w:pPr>
              <w:jc w:val="both"/>
              <w:rPr>
                <w:rFonts w:ascii="Arial" w:hAnsi="Arial" w:cs="Arial"/>
              </w:rPr>
            </w:pPr>
            <w:r>
              <w:rPr>
                <w:rFonts w:ascii="Arial" w:hAnsi="Arial" w:cs="Arial"/>
                <w:b/>
                <w:iCs/>
                <w:color w:val="000000" w:themeColor="text1"/>
              </w:rPr>
              <w:t>N</w:t>
            </w:r>
            <w:r w:rsidRPr="00B34AFD">
              <w:rPr>
                <w:rFonts w:ascii="Arial" w:hAnsi="Arial" w:cs="Arial"/>
                <w:b/>
                <w:iCs/>
                <w:color w:val="000000" w:themeColor="text1"/>
              </w:rPr>
              <w:t>ame</w:t>
            </w:r>
            <w:r w:rsidRPr="00E00D88">
              <w:rPr>
                <w:rFonts w:ascii="Arial" w:hAnsi="Arial" w:cs="Arial"/>
                <w:iCs/>
                <w:color w:val="000000" w:themeColor="text1"/>
              </w:rPr>
              <w:t>:</w:t>
            </w:r>
            <w:r>
              <w:rPr>
                <w:rFonts w:ascii="Arial" w:hAnsi="Arial" w:cs="Arial"/>
                <w:iCs/>
                <w:color w:val="000000" w:themeColor="text1"/>
              </w:rPr>
              <w:t xml:space="preserve"> </w:t>
            </w:r>
            <w:r w:rsidR="008D2C5A">
              <w:rPr>
                <w:rFonts w:ascii="Arial" w:hAnsi="Arial" w:cs="Arial"/>
              </w:rPr>
              <w:t>Maggie Dowling Director of Midwifery</w:t>
            </w:r>
            <w:r w:rsidR="00C413CC">
              <w:rPr>
                <w:rFonts w:ascii="Arial" w:hAnsi="Arial" w:cs="Arial"/>
              </w:rPr>
              <w:t xml:space="preserve">, </w:t>
            </w:r>
            <w:r w:rsidRPr="00B34AFD">
              <w:rPr>
                <w:rFonts w:ascii="Arial" w:hAnsi="Arial" w:cs="Arial"/>
                <w:b/>
                <w:iCs/>
                <w:color w:val="000000" w:themeColor="text1"/>
              </w:rPr>
              <w:t>Tel</w:t>
            </w:r>
            <w:r w:rsidRPr="00E00D88">
              <w:rPr>
                <w:rFonts w:ascii="Arial" w:hAnsi="Arial" w:cs="Arial"/>
                <w:iCs/>
                <w:color w:val="000000" w:themeColor="text1"/>
              </w:rPr>
              <w:t>:</w:t>
            </w:r>
            <w:r w:rsidRPr="00FE78A2">
              <w:rPr>
                <w:rFonts w:ascii="Arial" w:hAnsi="Arial" w:cs="Arial"/>
              </w:rPr>
              <w:t xml:space="preserve"> </w:t>
            </w:r>
            <w:r>
              <w:rPr>
                <w:rFonts w:ascii="Arial" w:hAnsi="Arial" w:cs="Arial"/>
              </w:rPr>
              <w:t>052-6177399</w:t>
            </w:r>
            <w:proofErr w:type="gramStart"/>
            <w:r w:rsidR="009876CB">
              <w:rPr>
                <w:rFonts w:ascii="Arial" w:hAnsi="Arial" w:cs="Arial"/>
              </w:rPr>
              <w:t>/  0873698113</w:t>
            </w:r>
            <w:proofErr w:type="gramEnd"/>
            <w:r w:rsidR="00C413CC">
              <w:rPr>
                <w:rFonts w:ascii="Arial" w:hAnsi="Arial" w:cs="Arial"/>
              </w:rPr>
              <w:t xml:space="preserve">, </w:t>
            </w:r>
            <w:r w:rsidRPr="00B34AFD">
              <w:rPr>
                <w:rFonts w:ascii="Arial" w:hAnsi="Arial" w:cs="Arial"/>
                <w:b/>
                <w:iCs/>
                <w:color w:val="000000" w:themeColor="text1"/>
              </w:rPr>
              <w:t>Email</w:t>
            </w:r>
            <w:r w:rsidRPr="00E00D88">
              <w:rPr>
                <w:rFonts w:ascii="Arial" w:hAnsi="Arial" w:cs="Arial"/>
                <w:iCs/>
                <w:color w:val="000000" w:themeColor="text1"/>
              </w:rPr>
              <w:t>:</w:t>
            </w:r>
            <w:r>
              <w:rPr>
                <w:rFonts w:ascii="Arial" w:hAnsi="Arial" w:cs="Arial"/>
              </w:rPr>
              <w:t xml:space="preserve"> </w:t>
            </w:r>
            <w:hyperlink r:id="rId10" w:history="1">
              <w:r w:rsidRPr="00F23C4A">
                <w:rPr>
                  <w:rStyle w:val="Hyperlink"/>
                  <w:rFonts w:ascii="Arial" w:hAnsi="Arial" w:cs="Arial"/>
                </w:rPr>
                <w:t>maggie.dowling@hse.ie</w:t>
              </w:r>
            </w:hyperlink>
            <w:r>
              <w:rPr>
                <w:rFonts w:ascii="Arial" w:hAnsi="Arial" w:cs="Arial"/>
              </w:rPr>
              <w:t xml:space="preserve"> </w:t>
            </w:r>
            <w:r w:rsidR="00C413CC">
              <w:rPr>
                <w:rFonts w:ascii="Arial" w:hAnsi="Arial" w:cs="Arial"/>
              </w:rPr>
              <w:t xml:space="preserve">, </w:t>
            </w:r>
            <w:r w:rsidR="00C413CC" w:rsidRPr="00900FDF">
              <w:rPr>
                <w:rFonts w:ascii="Arial" w:hAnsi="Arial" w:cs="Arial"/>
              </w:rPr>
              <w:t>for further information about the role.</w:t>
            </w:r>
          </w:p>
          <w:p w14:paraId="7683D87B" w14:textId="77777777" w:rsidR="00C413CC" w:rsidRDefault="00C413CC" w:rsidP="00BA5027">
            <w:pPr>
              <w:rPr>
                <w:rFonts w:ascii="Arial" w:hAnsi="Arial" w:cs="Arial"/>
                <w:color w:val="000000" w:themeColor="text1"/>
              </w:rPr>
            </w:pPr>
          </w:p>
          <w:p w14:paraId="5CAB11BF" w14:textId="03B60CAA" w:rsidR="00F4025C" w:rsidRDefault="00C413CC" w:rsidP="00C413CC">
            <w:pPr>
              <w:rPr>
                <w:rFonts w:ascii="Arial" w:hAnsi="Arial" w:cs="Arial"/>
                <w:iCs/>
                <w:color w:val="000000" w:themeColor="text1"/>
              </w:rPr>
            </w:pPr>
            <w:r w:rsidRPr="00900FDF">
              <w:rPr>
                <w:rFonts w:ascii="Arial" w:hAnsi="Arial" w:cs="Arial"/>
              </w:rPr>
              <w:t xml:space="preserve">Contact: Ms. Jenny Kennedy, Recruitment, Tipperary University Hospital, Tel: 052-6191390, Email: </w:t>
            </w:r>
            <w:hyperlink r:id="rId11" w:history="1">
              <w:r w:rsidRPr="00900FDF">
                <w:rPr>
                  <w:rStyle w:val="Hyperlink"/>
                  <w:rFonts w:ascii="Arial" w:hAnsi="Arial" w:cs="Arial"/>
                </w:rPr>
                <w:t>jenny.kennedy@hse.ie</w:t>
              </w:r>
            </w:hyperlink>
            <w:r w:rsidRPr="00900FDF">
              <w:rPr>
                <w:rFonts w:ascii="Arial" w:hAnsi="Arial" w:cs="Arial"/>
              </w:rPr>
              <w:t xml:space="preserve"> for enquiries relating to the recruitment process.</w:t>
            </w:r>
          </w:p>
        </w:tc>
      </w:tr>
      <w:tr w:rsidR="00F4025C" w:rsidRPr="007A4C8F" w14:paraId="2E892D6C" w14:textId="77777777" w:rsidTr="00BA5027">
        <w:tc>
          <w:tcPr>
            <w:tcW w:w="2356" w:type="dxa"/>
          </w:tcPr>
          <w:p w14:paraId="622CE05F" w14:textId="77777777" w:rsidR="00F4025C" w:rsidRPr="006B4D18" w:rsidRDefault="00F4025C" w:rsidP="00BA5027">
            <w:pPr>
              <w:rPr>
                <w:rFonts w:ascii="Arial" w:hAnsi="Arial" w:cs="Arial"/>
                <w:b/>
                <w:bCs/>
                <w:color w:val="000000" w:themeColor="text1"/>
              </w:rPr>
            </w:pPr>
            <w:r w:rsidRPr="006B4D18">
              <w:rPr>
                <w:rFonts w:ascii="Arial" w:hAnsi="Arial" w:cs="Arial"/>
                <w:b/>
                <w:bCs/>
                <w:color w:val="000000" w:themeColor="text1"/>
              </w:rPr>
              <w:t>Details of Service</w:t>
            </w:r>
          </w:p>
          <w:p w14:paraId="6EA89585" w14:textId="77777777" w:rsidR="00F4025C" w:rsidRPr="006B4D18" w:rsidRDefault="00F4025C" w:rsidP="00BA5027">
            <w:pPr>
              <w:rPr>
                <w:rFonts w:ascii="Arial" w:hAnsi="Arial" w:cs="Arial"/>
                <w:b/>
                <w:bCs/>
                <w:color w:val="000000" w:themeColor="text1"/>
              </w:rPr>
            </w:pPr>
          </w:p>
          <w:p w14:paraId="547CF691" w14:textId="77777777" w:rsidR="00F4025C" w:rsidRPr="006B4D18" w:rsidRDefault="00F4025C" w:rsidP="00BA5027">
            <w:pPr>
              <w:rPr>
                <w:rFonts w:ascii="Arial" w:hAnsi="Arial" w:cs="Arial"/>
                <w:b/>
                <w:bCs/>
                <w:color w:val="000000" w:themeColor="text1"/>
              </w:rPr>
            </w:pPr>
          </w:p>
        </w:tc>
        <w:tc>
          <w:tcPr>
            <w:tcW w:w="8264" w:type="dxa"/>
          </w:tcPr>
          <w:p w14:paraId="5A9FD88E" w14:textId="77777777" w:rsidR="00C413CC" w:rsidRPr="00050F50" w:rsidRDefault="00C413CC" w:rsidP="00C413CC">
            <w:pPr>
              <w:jc w:val="both"/>
              <w:rPr>
                <w:rFonts w:ascii="Arial" w:hAnsi="Arial" w:cs="Arial"/>
                <w:iCs/>
              </w:rPr>
            </w:pPr>
            <w:r w:rsidRPr="00050F50">
              <w:rPr>
                <w:rFonts w:ascii="Arial" w:hAnsi="Arial" w:cs="Arial"/>
                <w:iCs/>
              </w:rPr>
              <w:t xml:space="preserve">HSE Dublin and </w:t>
            </w:r>
            <w:proofErr w:type="gramStart"/>
            <w:r w:rsidRPr="00050F50">
              <w:rPr>
                <w:rFonts w:ascii="Arial" w:hAnsi="Arial" w:cs="Arial"/>
                <w:iCs/>
              </w:rPr>
              <w:t>South East</w:t>
            </w:r>
            <w:proofErr w:type="gramEnd"/>
            <w:r w:rsidRPr="00050F50">
              <w:rPr>
                <w:rFonts w:ascii="Arial" w:hAnsi="Arial" w:cs="Arial"/>
                <w:iCs/>
              </w:rPr>
              <w:t xml:space="preserve"> has been formed as part of the </w:t>
            </w:r>
            <w:proofErr w:type="spellStart"/>
            <w:r w:rsidRPr="00050F50">
              <w:rPr>
                <w:rFonts w:ascii="Arial" w:hAnsi="Arial" w:cs="Arial"/>
                <w:iCs/>
              </w:rPr>
              <w:t>Slaintecare</w:t>
            </w:r>
            <w:proofErr w:type="spellEnd"/>
            <w:r w:rsidRPr="00050F50">
              <w:rPr>
                <w:rFonts w:ascii="Arial" w:hAnsi="Arial" w:cs="Arial"/>
                <w:iCs/>
              </w:rPr>
              <w:t xml:space="preserve"> programme.  The health region is responsible for the delivery of acute and community healthcare across South Dublin, Wicklow, Wexford, Waterford, Carlow, Kilkenny &amp; South Tipperary. </w:t>
            </w:r>
          </w:p>
          <w:p w14:paraId="4143A6B0" w14:textId="77777777" w:rsidR="00C413CC" w:rsidRPr="00050F50" w:rsidRDefault="00C413CC" w:rsidP="00C413CC">
            <w:pPr>
              <w:jc w:val="both"/>
              <w:rPr>
                <w:rFonts w:ascii="Arial" w:hAnsi="Arial" w:cs="Arial"/>
                <w:iCs/>
              </w:rPr>
            </w:pPr>
          </w:p>
          <w:p w14:paraId="5B5E8561" w14:textId="77777777" w:rsidR="00C413CC" w:rsidRPr="00050F50" w:rsidRDefault="00C413CC" w:rsidP="00C413CC">
            <w:pPr>
              <w:jc w:val="both"/>
              <w:rPr>
                <w:rFonts w:ascii="Arial" w:hAnsi="Arial" w:cs="Arial"/>
                <w:iCs/>
              </w:rPr>
            </w:pPr>
            <w:r w:rsidRPr="00050F50">
              <w:rPr>
                <w:rFonts w:ascii="Arial" w:hAnsi="Arial" w:cs="Arial"/>
                <w:iCs/>
              </w:rPr>
              <w:t xml:space="preserve">Community healthcare Services are the broad range of services in a non-acute hospital setting, delivered as close as possible to people’s homes at the right time in the right time place, by the right team.  </w:t>
            </w:r>
          </w:p>
          <w:p w14:paraId="542FB31A" w14:textId="77777777" w:rsidR="00C413CC" w:rsidRPr="00050F50" w:rsidRDefault="00C413CC" w:rsidP="00C413CC">
            <w:pPr>
              <w:jc w:val="both"/>
              <w:rPr>
                <w:rFonts w:ascii="Arial" w:hAnsi="Arial" w:cs="Arial"/>
                <w:iCs/>
              </w:rPr>
            </w:pPr>
          </w:p>
          <w:p w14:paraId="44F6D69E" w14:textId="77777777" w:rsidR="00C413CC" w:rsidRPr="00050F50" w:rsidRDefault="00C413CC" w:rsidP="00C413CC">
            <w:pPr>
              <w:jc w:val="both"/>
              <w:rPr>
                <w:rFonts w:ascii="Arial" w:hAnsi="Arial" w:cs="Arial"/>
                <w:iCs/>
              </w:rPr>
            </w:pPr>
            <w:r w:rsidRPr="00050F50">
              <w:rPr>
                <w:rFonts w:ascii="Arial" w:hAnsi="Arial" w:cs="Arial"/>
                <w:iCs/>
              </w:rPr>
              <w:t>There are 70 Primary Care Centres in the Region and specialist teams in Mental Health, Health &amp; Wellbeing, Social Care and Disability Services.  Services are provided in various settings including the service users own home, day hospital, community nursing units, hostels, specialist day care centres, training centres, respite care, and residential services.</w:t>
            </w:r>
          </w:p>
          <w:p w14:paraId="4C9453FF" w14:textId="77777777" w:rsidR="00C413CC" w:rsidRPr="00050F50" w:rsidRDefault="00C413CC" w:rsidP="00C413CC">
            <w:pPr>
              <w:jc w:val="both"/>
              <w:rPr>
                <w:rFonts w:ascii="Arial" w:hAnsi="Arial" w:cs="Arial"/>
                <w:iCs/>
              </w:rPr>
            </w:pPr>
          </w:p>
          <w:p w14:paraId="71674D5A" w14:textId="77777777" w:rsidR="00C413CC" w:rsidRPr="00050F50" w:rsidRDefault="00C413CC" w:rsidP="00C413CC">
            <w:pPr>
              <w:jc w:val="both"/>
              <w:rPr>
                <w:rFonts w:ascii="Arial" w:hAnsi="Arial" w:cs="Arial"/>
                <w:iCs/>
              </w:rPr>
            </w:pPr>
            <w:r w:rsidRPr="00050F50">
              <w:rPr>
                <w:rFonts w:ascii="Arial" w:hAnsi="Arial" w:cs="Arial"/>
                <w:iCs/>
              </w:rPr>
              <w:t xml:space="preserve">The region is served by 11 hospital and the services delivered include inpatient scheduled care, unscheduled/emergency care, maternity services, outpatient and diagnostic services. </w:t>
            </w:r>
          </w:p>
          <w:p w14:paraId="230F6F3B" w14:textId="77777777" w:rsidR="00C413CC" w:rsidRPr="00050F50" w:rsidRDefault="00C413CC" w:rsidP="00C413CC">
            <w:pPr>
              <w:ind w:hanging="2"/>
              <w:jc w:val="both"/>
              <w:rPr>
                <w:rFonts w:ascii="Arial" w:hAnsi="Arial" w:cs="Arial"/>
              </w:rPr>
            </w:pPr>
            <w:r w:rsidRPr="00050F50">
              <w:rPr>
                <w:rFonts w:ascii="Arial" w:hAnsi="Arial" w:cs="Arial"/>
              </w:rPr>
              <w:t>functions to support the delivery of safe, efficient, effective, high-quality patient care.  An important component of safe, efficient, effective, high-quality patient care is the prevention and control of healthcare associated infections.</w:t>
            </w:r>
          </w:p>
          <w:p w14:paraId="2B9848F7" w14:textId="77777777" w:rsidR="00CA76DC" w:rsidRPr="00050F50" w:rsidRDefault="00CA76DC" w:rsidP="00CA76DC">
            <w:pPr>
              <w:ind w:hanging="2"/>
              <w:jc w:val="both"/>
              <w:rPr>
                <w:rFonts w:ascii="Arial" w:hAnsi="Arial" w:cs="Arial"/>
              </w:rPr>
            </w:pPr>
            <w:r w:rsidRPr="00050F50">
              <w:rPr>
                <w:rFonts w:ascii="Arial" w:hAnsi="Arial" w:cs="Arial"/>
              </w:rPr>
              <w:t xml:space="preserve">The hospital has 256 inpatient beds and 22-day beds.  TippUH provides acute hospital services to the geographically wide catchment area of Tipperary, West Waterford, and North Cork. The catchment population for the hospital is 160,000 approximately.  The service also incorporates an Emergency Department, Minor Injuries Unit and Acute Medical Admissions Unit. </w:t>
            </w:r>
          </w:p>
          <w:p w14:paraId="0C33EA99" w14:textId="1698C7CA" w:rsidR="00CA76DC" w:rsidRPr="00050F50" w:rsidRDefault="00CA76DC" w:rsidP="00CA76DC">
            <w:pPr>
              <w:jc w:val="both"/>
              <w:rPr>
                <w:rFonts w:ascii="Arial" w:hAnsi="Arial" w:cs="Arial"/>
              </w:rPr>
            </w:pPr>
            <w:r w:rsidRPr="00050F50">
              <w:rPr>
                <w:rFonts w:ascii="Arial" w:hAnsi="Arial" w:cs="Arial"/>
              </w:rPr>
              <w:lastRenderedPageBreak/>
              <w:t xml:space="preserve">TippUH is also a teaching hospital with academic partnerships to University College Cork (UCC), University of Limerick (UL), University College Dublin, (UCD), and Southeast Technological University (SETU). Tipperary University Hospital aims to deliver high quality and equitable care for its patients, in a safe and secure environment and to achieve excellence in clinical practice, teaching, training and research.   </w:t>
            </w:r>
          </w:p>
          <w:p w14:paraId="3EBBB245" w14:textId="77777777" w:rsidR="00CA76DC" w:rsidRPr="00050F50" w:rsidRDefault="00CA76DC" w:rsidP="00CA76DC">
            <w:pPr>
              <w:spacing w:line="276" w:lineRule="auto"/>
              <w:ind w:hanging="2"/>
              <w:jc w:val="both"/>
              <w:rPr>
                <w:rFonts w:ascii="Arial" w:hAnsi="Arial" w:cs="Arial"/>
              </w:rPr>
            </w:pPr>
            <w:r w:rsidRPr="00050F50">
              <w:rPr>
                <w:rFonts w:ascii="Arial" w:hAnsi="Arial" w:cs="Arial"/>
              </w:rPr>
              <w:t xml:space="preserve">Tipperary University Hospital has bi-directional patient flow with the Model 4 hospitals in the region, University Hospital Waterford and Cork University Hospital and with other specialist centres in Dublin. </w:t>
            </w:r>
          </w:p>
          <w:p w14:paraId="41B2CDDE" w14:textId="77777777" w:rsidR="00CA76DC" w:rsidRPr="00050F50" w:rsidRDefault="00CA76DC" w:rsidP="00CA76DC">
            <w:pPr>
              <w:spacing w:line="276" w:lineRule="auto"/>
              <w:ind w:hanging="2"/>
              <w:jc w:val="both"/>
              <w:rPr>
                <w:rFonts w:ascii="Arial" w:hAnsi="Arial" w:cs="Arial"/>
              </w:rPr>
            </w:pPr>
          </w:p>
          <w:p w14:paraId="03909E76" w14:textId="5BF10E06" w:rsidR="00CA76DC" w:rsidRPr="00050F50" w:rsidRDefault="00CA76DC" w:rsidP="00CA76DC">
            <w:pPr>
              <w:spacing w:line="276" w:lineRule="auto"/>
              <w:ind w:hanging="2"/>
              <w:jc w:val="both"/>
              <w:rPr>
                <w:rFonts w:ascii="Arial" w:hAnsi="Arial" w:cs="Arial"/>
              </w:rPr>
            </w:pPr>
            <w:r w:rsidRPr="00050F50">
              <w:rPr>
                <w:rFonts w:ascii="Arial" w:hAnsi="Arial" w:cs="Arial"/>
              </w:rPr>
              <w:t xml:space="preserve">It provides Shared Care programmes for those attending Paediatrics and Maternity Services outside the region. Mental Health Services are linked with St. Luke’s Hospital Kilkenny (IEGH) and University Hospital Limerick (Ennis, Co. Clare). </w:t>
            </w:r>
            <w:r w:rsidRPr="00050F50">
              <w:rPr>
                <w:rFonts w:ascii="Arial" w:hAnsi="Arial" w:cs="Arial"/>
                <w:iCs/>
              </w:rPr>
              <w:t xml:space="preserve">Tipperary University Hospital (TippUH), Clonmel, Co. Tipperary is </w:t>
            </w:r>
            <w:r w:rsidRPr="00050F50">
              <w:rPr>
                <w:rFonts w:ascii="Arial" w:hAnsi="Arial" w:cs="Arial"/>
              </w:rPr>
              <w:t xml:space="preserve">a Level 111 Acute Hospital.  The hospital is part of the Dublin </w:t>
            </w:r>
            <w:proofErr w:type="gramStart"/>
            <w:r w:rsidRPr="00050F50">
              <w:rPr>
                <w:rFonts w:ascii="Arial" w:hAnsi="Arial" w:cs="Arial"/>
              </w:rPr>
              <w:t>South East</w:t>
            </w:r>
            <w:proofErr w:type="gramEnd"/>
            <w:r w:rsidRPr="00050F50">
              <w:rPr>
                <w:rFonts w:ascii="Arial" w:hAnsi="Arial" w:cs="Arial"/>
              </w:rPr>
              <w:t xml:space="preserve"> Region and is governed by the Executive Management Team TippUH, which is representative of the hospitals clinical and corporate</w:t>
            </w:r>
            <w:r>
              <w:rPr>
                <w:rFonts w:ascii="Arial" w:hAnsi="Arial" w:cs="Arial"/>
              </w:rPr>
              <w:t>.</w:t>
            </w:r>
          </w:p>
          <w:p w14:paraId="067F2321" w14:textId="77777777" w:rsidR="00C413CC" w:rsidRDefault="00C413CC" w:rsidP="00BA5027">
            <w:pPr>
              <w:pStyle w:val="NoSpacing"/>
              <w:rPr>
                <w:rFonts w:ascii="Arial" w:hAnsi="Arial" w:cs="Arial"/>
              </w:rPr>
            </w:pPr>
          </w:p>
          <w:p w14:paraId="44045E41" w14:textId="77777777" w:rsidR="00CA76DC" w:rsidRPr="00050F50" w:rsidRDefault="00CA76DC" w:rsidP="00CA76DC">
            <w:pPr>
              <w:jc w:val="both"/>
              <w:rPr>
                <w:rFonts w:ascii="Arial" w:hAnsi="Arial" w:cs="Arial"/>
                <w:iCs/>
              </w:rPr>
            </w:pPr>
            <w:r w:rsidRPr="00050F50">
              <w:rPr>
                <w:rFonts w:ascii="Arial" w:hAnsi="Arial" w:cs="Arial"/>
                <w:iCs/>
              </w:rPr>
              <w:t xml:space="preserve">TippUH Maternity had on had on average 1000 deliveries per year over the past five years. It provides a valuable service to the women and families of Tipperary and surrounding counties. The hospital continues to evolve in line with The National Maternity Strategy.  The Maternity Unit is part of Ireland East Women and Infants Directorate (ISWID). The Maternity Unit staff are a dynamic team and strive to achieve the best outcomes possible for all the women and families that use their services. It has been successful in implementing several of the objectives set out in the strategy e.g. Ultrasonography, Bereavement, Lactation Services and Perinatal Mental Health Services.  Development is currently underway to develop Community Midwifery based services. </w:t>
            </w:r>
          </w:p>
          <w:p w14:paraId="76A0AD57" w14:textId="77777777" w:rsidR="00CA76DC" w:rsidRPr="00050F50" w:rsidRDefault="00CA76DC" w:rsidP="00CA76DC">
            <w:pPr>
              <w:jc w:val="both"/>
              <w:rPr>
                <w:rFonts w:ascii="Arial" w:eastAsia="Calibri" w:hAnsi="Arial" w:cs="Arial"/>
                <w:lang w:val="en-IE" w:eastAsia="en-US"/>
              </w:rPr>
            </w:pPr>
          </w:p>
          <w:p w14:paraId="0D26D89F" w14:textId="77777777" w:rsidR="00CA76DC" w:rsidRPr="00050F50" w:rsidRDefault="00CA76DC" w:rsidP="00CA76DC">
            <w:pPr>
              <w:jc w:val="both"/>
              <w:rPr>
                <w:rFonts w:ascii="Arial" w:eastAsia="Calibri" w:hAnsi="Arial" w:cs="Arial"/>
                <w:lang w:val="en-IE" w:eastAsia="en-US"/>
              </w:rPr>
            </w:pPr>
            <w:r w:rsidRPr="00050F50">
              <w:rPr>
                <w:rFonts w:ascii="Arial" w:eastAsia="Calibri" w:hAnsi="Arial" w:cs="Arial"/>
                <w:lang w:val="en-IE" w:eastAsia="en-US"/>
              </w:rPr>
              <w:t>Maternity Services in TippUH provide a range of antenatal, intrapartum, and postnatal care, including a SCBU (Special Care Baby Unit). The service offers:</w:t>
            </w:r>
          </w:p>
          <w:p w14:paraId="26510289"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A 20 bedded unit providing antenatal, intrapartum and postnatal care</w:t>
            </w:r>
          </w:p>
          <w:p w14:paraId="0CDB1325"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 xml:space="preserve">A Special Care Baby Unit with 5 cots providing care to babies over 32 week’s gestation, including repatriation of babies from other units. </w:t>
            </w:r>
          </w:p>
          <w:p w14:paraId="4B7A2FF5"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2 delivery/ labour ward rooms with a 24-hour epidural service, option for an emergency Category 1 LSCS on the Labour ward</w:t>
            </w:r>
            <w:r>
              <w:rPr>
                <w:rFonts w:ascii="Arial" w:eastAsia="Calibri" w:hAnsi="Arial" w:cs="Arial"/>
                <w:lang w:val="en-IE" w:eastAsia="en-US"/>
              </w:rPr>
              <w:t>,</w:t>
            </w:r>
            <w:r w:rsidRPr="00DD7D44">
              <w:rPr>
                <w:rFonts w:ascii="Arial" w:eastAsia="Calibri" w:hAnsi="Arial" w:cs="Arial"/>
                <w:lang w:val="en-IE" w:eastAsia="en-US"/>
              </w:rPr>
              <w:t xml:space="preserve"> with theatre suites in Main Theatre to support both elective and emergency Caesarean Sections and any other surgical procedure which may be required e.g. repair of tears /MROP.</w:t>
            </w:r>
          </w:p>
          <w:p w14:paraId="298EA8B7"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 xml:space="preserve">Hospital outpatient antenatal clinics held on site Monday, Tuesday and Thursday afternoon. Outreach antenatal clinics </w:t>
            </w:r>
            <w:proofErr w:type="gramStart"/>
            <w:r w:rsidRPr="00DD7D44">
              <w:rPr>
                <w:rFonts w:ascii="Arial" w:eastAsia="Calibri" w:hAnsi="Arial" w:cs="Arial"/>
                <w:lang w:val="en-IE" w:eastAsia="en-US"/>
              </w:rPr>
              <w:t>are located in</w:t>
            </w:r>
            <w:proofErr w:type="gramEnd"/>
            <w:r w:rsidRPr="00DD7D44">
              <w:rPr>
                <w:rFonts w:ascii="Arial" w:eastAsia="Calibri" w:hAnsi="Arial" w:cs="Arial"/>
                <w:lang w:val="en-IE" w:eastAsia="en-US"/>
              </w:rPr>
              <w:t xml:space="preserve"> Primary Care Centres in Tipperary Town, Thurles, Carrick on Suir and Cahir. </w:t>
            </w:r>
          </w:p>
          <w:p w14:paraId="60EB3EBC"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Face to face or virtual bookings (via phone) available three mornings per week, including phlebotomy.</w:t>
            </w:r>
          </w:p>
          <w:p w14:paraId="3BD28C5C" w14:textId="77777777" w:rsidR="00CA76DC" w:rsidRPr="00DD7D44" w:rsidRDefault="00CA76DC" w:rsidP="00CA76DC">
            <w:pPr>
              <w:pStyle w:val="NoSpacing"/>
              <w:numPr>
                <w:ilvl w:val="0"/>
                <w:numId w:val="14"/>
              </w:numPr>
              <w:jc w:val="both"/>
              <w:rPr>
                <w:rFonts w:ascii="Arial" w:eastAsia="Calibri" w:hAnsi="Arial" w:cs="Arial"/>
                <w:lang w:val="en-IE" w:eastAsia="en-US"/>
              </w:rPr>
            </w:pPr>
            <w:proofErr w:type="spellStart"/>
            <w:r w:rsidRPr="00DD7D44">
              <w:rPr>
                <w:rFonts w:ascii="Arial" w:eastAsia="Calibri" w:hAnsi="Arial" w:cs="Arial"/>
                <w:lang w:val="en-IE" w:eastAsia="en-US"/>
              </w:rPr>
              <w:t>Fetal</w:t>
            </w:r>
            <w:proofErr w:type="spellEnd"/>
            <w:r w:rsidRPr="00DD7D44">
              <w:rPr>
                <w:rFonts w:ascii="Arial" w:eastAsia="Calibri" w:hAnsi="Arial" w:cs="Arial"/>
                <w:lang w:val="en-IE" w:eastAsia="en-US"/>
              </w:rPr>
              <w:t xml:space="preserve"> Assessment Unit available three afternoons per week.</w:t>
            </w:r>
          </w:p>
          <w:p w14:paraId="175F8C00"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The Midwifery led service caring for women in the Supported Care Pathway has been established and developing.</w:t>
            </w:r>
          </w:p>
          <w:p w14:paraId="478AA907"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 xml:space="preserve">Plans to develop Community Midwifery including Early Transfer Home is in progress </w:t>
            </w:r>
          </w:p>
          <w:p w14:paraId="2D8340E5"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Antenatal Education Classes in conjunction with a Multidisciplinary Team are currently in place.</w:t>
            </w:r>
          </w:p>
          <w:p w14:paraId="1F5D5262"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 xml:space="preserve">Scanning Department provides booking, anatomy, growth, placental location and reassurance scans. </w:t>
            </w:r>
          </w:p>
          <w:p w14:paraId="5A2E2E20"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 xml:space="preserve">In line with the Maternity Strategy, specialist post </w:t>
            </w:r>
            <w:proofErr w:type="gramStart"/>
            <w:r w:rsidRPr="00DD7D44">
              <w:rPr>
                <w:rFonts w:ascii="Arial" w:eastAsia="Calibri" w:hAnsi="Arial" w:cs="Arial"/>
                <w:lang w:val="en-IE" w:eastAsia="en-US"/>
              </w:rPr>
              <w:t>are</w:t>
            </w:r>
            <w:proofErr w:type="gramEnd"/>
            <w:r w:rsidRPr="00DD7D44">
              <w:rPr>
                <w:rFonts w:ascii="Arial" w:eastAsia="Calibri" w:hAnsi="Arial" w:cs="Arial"/>
                <w:lang w:val="en-IE" w:eastAsia="en-US"/>
              </w:rPr>
              <w:t xml:space="preserve"> in place and established e.g. Ultrasound, Bereavement, Diabetes and Perinatal Mental Health.</w:t>
            </w:r>
          </w:p>
          <w:p w14:paraId="38AC6821" w14:textId="77777777" w:rsidR="00CA76DC" w:rsidRPr="00DD7D44" w:rsidRDefault="00CA76DC" w:rsidP="00CA76DC">
            <w:pPr>
              <w:pStyle w:val="NoSpacing"/>
              <w:numPr>
                <w:ilvl w:val="0"/>
                <w:numId w:val="14"/>
              </w:numPr>
              <w:jc w:val="both"/>
              <w:rPr>
                <w:rFonts w:ascii="Arial" w:eastAsia="Calibri" w:hAnsi="Arial" w:cs="Arial"/>
                <w:lang w:val="en-IE" w:eastAsia="en-US"/>
              </w:rPr>
            </w:pPr>
            <w:r w:rsidRPr="00DD7D44">
              <w:rPr>
                <w:rFonts w:ascii="Arial" w:eastAsia="Calibri" w:hAnsi="Arial" w:cs="Arial"/>
                <w:lang w:val="en-IE" w:eastAsia="en-US"/>
              </w:rPr>
              <w:t>Emergency Gynae Room in operation 24/7 staffed by midwife and NCHD.</w:t>
            </w:r>
          </w:p>
          <w:p w14:paraId="6F65ECC7" w14:textId="034D891B" w:rsidR="00CA76DC" w:rsidRPr="00DD7D44" w:rsidRDefault="00CA76DC" w:rsidP="00CA76DC">
            <w:pPr>
              <w:pStyle w:val="NoSpacing"/>
              <w:numPr>
                <w:ilvl w:val="0"/>
                <w:numId w:val="14"/>
              </w:numPr>
              <w:rPr>
                <w:rFonts w:ascii="Arial" w:eastAsia="Calibri" w:hAnsi="Arial" w:cs="Arial"/>
                <w:lang w:val="en-IE" w:eastAsia="en-US"/>
              </w:rPr>
            </w:pPr>
            <w:r w:rsidRPr="00DD7D44">
              <w:rPr>
                <w:rFonts w:ascii="Arial" w:eastAsia="Calibri" w:hAnsi="Arial" w:cs="Arial"/>
                <w:lang w:val="en-IE" w:eastAsia="en-US"/>
              </w:rPr>
              <w:t>Recent developments include the total refurbishment of the Maternity unit, with implementation of an induction of labour room and cables CTG monitoring to support</w:t>
            </w:r>
            <w:r>
              <w:rPr>
                <w:rFonts w:ascii="Arial" w:eastAsia="Calibri" w:hAnsi="Arial" w:cs="Arial"/>
                <w:lang w:val="en-IE" w:eastAsia="en-US"/>
              </w:rPr>
              <w:t xml:space="preserve"> </w:t>
            </w:r>
            <w:r w:rsidRPr="00DD7D44">
              <w:rPr>
                <w:rFonts w:ascii="Arial" w:eastAsia="Calibri" w:hAnsi="Arial" w:cs="Arial"/>
                <w:lang w:val="en-IE" w:eastAsia="en-US"/>
              </w:rPr>
              <w:t>women in labour.</w:t>
            </w:r>
          </w:p>
          <w:p w14:paraId="7A086149" w14:textId="01416F27" w:rsidR="00F4025C" w:rsidRPr="00E747A3" w:rsidRDefault="00CA76DC" w:rsidP="006641DF">
            <w:pPr>
              <w:pStyle w:val="NoSpacing"/>
              <w:numPr>
                <w:ilvl w:val="0"/>
                <w:numId w:val="15"/>
              </w:numPr>
              <w:rPr>
                <w:rFonts w:ascii="Arial" w:hAnsi="Arial" w:cs="Arial"/>
                <w:i/>
                <w:iCs/>
                <w:color w:val="FF0000"/>
              </w:rPr>
            </w:pPr>
            <w:r w:rsidRPr="00CA76DC">
              <w:rPr>
                <w:rFonts w:ascii="Arial" w:hAnsi="Arial" w:cs="Arial"/>
              </w:rPr>
              <w:t>The unit recently completed an upgrade to Viewpoint 6 and implemented Video Enabled Care in for woman with gestational diabetes.  New development plans in place for a new build Maternity Unit.</w:t>
            </w:r>
          </w:p>
        </w:tc>
      </w:tr>
      <w:tr w:rsidR="00F4025C" w:rsidRPr="007A4C8F" w14:paraId="24210476" w14:textId="77777777" w:rsidTr="00BA5027">
        <w:tc>
          <w:tcPr>
            <w:tcW w:w="2356" w:type="dxa"/>
          </w:tcPr>
          <w:p w14:paraId="5FA06478" w14:textId="77777777" w:rsidR="00F4025C" w:rsidRPr="006B4D18" w:rsidRDefault="00F4025C" w:rsidP="00BA5027">
            <w:pPr>
              <w:rPr>
                <w:rFonts w:ascii="Arial" w:hAnsi="Arial" w:cs="Arial"/>
                <w:b/>
                <w:bCs/>
                <w:color w:val="000000" w:themeColor="text1"/>
              </w:rPr>
            </w:pPr>
            <w:r w:rsidRPr="006B4D18">
              <w:rPr>
                <w:rFonts w:ascii="Arial" w:hAnsi="Arial" w:cs="Arial"/>
                <w:b/>
                <w:bCs/>
                <w:color w:val="000000" w:themeColor="text1"/>
              </w:rPr>
              <w:lastRenderedPageBreak/>
              <w:t>Reporting Relationship</w:t>
            </w:r>
          </w:p>
        </w:tc>
        <w:tc>
          <w:tcPr>
            <w:tcW w:w="8264" w:type="dxa"/>
          </w:tcPr>
          <w:p w14:paraId="438694EC" w14:textId="77777777" w:rsidR="006641DF" w:rsidRDefault="00F4025C" w:rsidP="00CA76DC">
            <w:pPr>
              <w:jc w:val="both"/>
              <w:rPr>
                <w:rFonts w:ascii="Arial" w:hAnsi="Arial" w:cs="Arial"/>
                <w:iCs/>
                <w:color w:val="000000" w:themeColor="text1"/>
              </w:rPr>
            </w:pPr>
            <w:r>
              <w:rPr>
                <w:rFonts w:ascii="Arial" w:hAnsi="Arial" w:cs="Arial"/>
                <w:iCs/>
                <w:color w:val="000000" w:themeColor="text1"/>
              </w:rPr>
              <w:t>The post holder will r</w:t>
            </w:r>
            <w:r w:rsidRPr="00F035D9">
              <w:rPr>
                <w:rFonts w:ascii="Arial" w:hAnsi="Arial" w:cs="Arial"/>
                <w:iCs/>
                <w:color w:val="000000" w:themeColor="text1"/>
              </w:rPr>
              <w:t>eport to the C</w:t>
            </w:r>
            <w:r>
              <w:rPr>
                <w:rFonts w:ascii="Arial" w:hAnsi="Arial" w:cs="Arial"/>
                <w:iCs/>
                <w:color w:val="000000" w:themeColor="text1"/>
              </w:rPr>
              <w:t>M</w:t>
            </w:r>
            <w:r w:rsidRPr="00F035D9">
              <w:rPr>
                <w:rFonts w:ascii="Arial" w:hAnsi="Arial" w:cs="Arial"/>
                <w:iCs/>
                <w:color w:val="000000" w:themeColor="text1"/>
              </w:rPr>
              <w:t xml:space="preserve">M 3 </w:t>
            </w:r>
            <w:r w:rsidR="009D14D4">
              <w:rPr>
                <w:rFonts w:ascii="Arial" w:hAnsi="Arial" w:cs="Arial"/>
                <w:iCs/>
                <w:color w:val="000000" w:themeColor="text1"/>
              </w:rPr>
              <w:t>and/</w:t>
            </w:r>
            <w:r>
              <w:rPr>
                <w:rFonts w:ascii="Arial" w:hAnsi="Arial" w:cs="Arial"/>
                <w:iCs/>
                <w:color w:val="000000" w:themeColor="text1"/>
              </w:rPr>
              <w:t xml:space="preserve">or </w:t>
            </w:r>
            <w:r w:rsidR="00CA76DC">
              <w:rPr>
                <w:rFonts w:ascii="Arial" w:hAnsi="Arial" w:cs="Arial"/>
                <w:iCs/>
                <w:color w:val="000000" w:themeColor="text1"/>
              </w:rPr>
              <w:t xml:space="preserve">other nominated manager and be accountable to the </w:t>
            </w:r>
            <w:r>
              <w:rPr>
                <w:rFonts w:ascii="Arial" w:hAnsi="Arial" w:cs="Arial"/>
                <w:iCs/>
                <w:color w:val="000000" w:themeColor="text1"/>
              </w:rPr>
              <w:t xml:space="preserve">Assistant Director of Midwifery </w:t>
            </w:r>
            <w:r w:rsidR="00187081">
              <w:rPr>
                <w:rFonts w:ascii="Arial" w:hAnsi="Arial" w:cs="Arial"/>
                <w:iCs/>
                <w:color w:val="000000" w:themeColor="text1"/>
              </w:rPr>
              <w:t xml:space="preserve">and </w:t>
            </w:r>
            <w:r w:rsidR="00CA76DC">
              <w:rPr>
                <w:rFonts w:ascii="Arial" w:hAnsi="Arial" w:cs="Arial"/>
                <w:iCs/>
                <w:color w:val="000000" w:themeColor="text1"/>
              </w:rPr>
              <w:t xml:space="preserve">the </w:t>
            </w:r>
            <w:r w:rsidRPr="00F035D9">
              <w:rPr>
                <w:rFonts w:ascii="Arial" w:hAnsi="Arial" w:cs="Arial"/>
                <w:iCs/>
                <w:color w:val="000000" w:themeColor="text1"/>
              </w:rPr>
              <w:t xml:space="preserve">Director of </w:t>
            </w:r>
            <w:r>
              <w:rPr>
                <w:rFonts w:ascii="Arial" w:hAnsi="Arial" w:cs="Arial"/>
                <w:iCs/>
                <w:color w:val="000000" w:themeColor="text1"/>
              </w:rPr>
              <w:t>Midwifery</w:t>
            </w:r>
            <w:r w:rsidRPr="00F035D9">
              <w:rPr>
                <w:rFonts w:ascii="Arial" w:hAnsi="Arial" w:cs="Arial"/>
                <w:iCs/>
                <w:color w:val="000000" w:themeColor="text1"/>
              </w:rPr>
              <w:t>.</w:t>
            </w:r>
            <w:r w:rsidR="00CA76DC">
              <w:rPr>
                <w:rFonts w:ascii="Arial" w:hAnsi="Arial" w:cs="Arial"/>
                <w:iCs/>
                <w:color w:val="000000" w:themeColor="text1"/>
              </w:rPr>
              <w:t xml:space="preserve"> </w:t>
            </w:r>
          </w:p>
          <w:p w14:paraId="2723D14B" w14:textId="3DA6D001" w:rsidR="00F4025C" w:rsidRPr="00E747A3" w:rsidRDefault="00695C1D" w:rsidP="00CA76DC">
            <w:pPr>
              <w:jc w:val="both"/>
              <w:rPr>
                <w:rFonts w:ascii="Arial" w:hAnsi="Arial" w:cs="Arial"/>
                <w:iCs/>
                <w:color w:val="000000" w:themeColor="text1"/>
              </w:rPr>
            </w:pPr>
            <w:r>
              <w:rPr>
                <w:rFonts w:ascii="Arial" w:hAnsi="Arial" w:cs="Arial"/>
                <w:iCs/>
                <w:color w:val="000000" w:themeColor="text1"/>
              </w:rPr>
              <w:t>Liaises with Students third level institute, staff and managers of clinical placements / service areas and all other stakeholders for undergraduate midwifery programme.</w:t>
            </w:r>
          </w:p>
        </w:tc>
      </w:tr>
      <w:tr w:rsidR="00CA76DC" w:rsidRPr="007A4C8F" w14:paraId="3F78514A" w14:textId="77777777" w:rsidTr="00CA76DC">
        <w:trPr>
          <w:trHeight w:val="756"/>
        </w:trPr>
        <w:tc>
          <w:tcPr>
            <w:tcW w:w="2356" w:type="dxa"/>
          </w:tcPr>
          <w:p w14:paraId="7701A7FB" w14:textId="4B7D9FA6" w:rsidR="00CA76DC" w:rsidRPr="006B4D18" w:rsidRDefault="00CA76DC" w:rsidP="00BA5027">
            <w:pPr>
              <w:rPr>
                <w:rFonts w:ascii="Arial" w:hAnsi="Arial" w:cs="Arial"/>
                <w:b/>
                <w:bCs/>
                <w:color w:val="000000" w:themeColor="text1"/>
              </w:rPr>
            </w:pPr>
            <w:r w:rsidRPr="003C5F3E">
              <w:rPr>
                <w:rFonts w:ascii="Arial" w:hAnsi="Arial" w:cs="Arial"/>
                <w:b/>
                <w:bCs/>
              </w:rPr>
              <w:t>Key Working Relationships</w:t>
            </w:r>
          </w:p>
        </w:tc>
        <w:tc>
          <w:tcPr>
            <w:tcW w:w="8264" w:type="dxa"/>
          </w:tcPr>
          <w:p w14:paraId="15963B94" w14:textId="074964CA" w:rsidR="00CA76DC" w:rsidRDefault="00CA76DC" w:rsidP="00BA5027">
            <w:pPr>
              <w:jc w:val="both"/>
              <w:rPr>
                <w:rFonts w:ascii="Arial" w:hAnsi="Arial" w:cs="Arial"/>
                <w:color w:val="000000" w:themeColor="text1"/>
              </w:rPr>
            </w:pPr>
            <w:r>
              <w:rPr>
                <w:rFonts w:ascii="Arial" w:hAnsi="Arial" w:cs="Arial"/>
              </w:rPr>
              <w:t xml:space="preserve">Staff in scanning department, staff in ANC, clinical lead, NCHD, Midwifery Colleagues, Students, Third Level Institute, Staff/Managers of Clinical Placements and all other </w:t>
            </w:r>
            <w:r>
              <w:rPr>
                <w:rFonts w:ascii="Arial" w:hAnsi="Arial" w:cs="Arial"/>
                <w:iCs/>
                <w:color w:val="000000" w:themeColor="text1"/>
              </w:rPr>
              <w:t>stakeholders for undergraduate midwifery programme.</w:t>
            </w:r>
          </w:p>
        </w:tc>
      </w:tr>
      <w:tr w:rsidR="00F4025C" w:rsidRPr="007A4C8F" w14:paraId="436761CC" w14:textId="77777777" w:rsidTr="00BA5027">
        <w:trPr>
          <w:trHeight w:val="996"/>
        </w:trPr>
        <w:tc>
          <w:tcPr>
            <w:tcW w:w="2356" w:type="dxa"/>
          </w:tcPr>
          <w:p w14:paraId="21B4F105" w14:textId="77777777" w:rsidR="00F4025C" w:rsidRPr="006B4D18" w:rsidRDefault="00F4025C" w:rsidP="00BA5027">
            <w:pPr>
              <w:rPr>
                <w:rFonts w:ascii="Arial" w:hAnsi="Arial" w:cs="Arial"/>
                <w:b/>
                <w:bCs/>
                <w:color w:val="000000" w:themeColor="text1"/>
              </w:rPr>
            </w:pPr>
            <w:r w:rsidRPr="006B4D18">
              <w:rPr>
                <w:rFonts w:ascii="Arial" w:hAnsi="Arial" w:cs="Arial"/>
                <w:b/>
                <w:bCs/>
                <w:color w:val="000000" w:themeColor="text1"/>
              </w:rPr>
              <w:t xml:space="preserve">Purpose of the Post </w:t>
            </w:r>
          </w:p>
          <w:p w14:paraId="358F119A" w14:textId="77777777" w:rsidR="00F4025C" w:rsidRPr="006B4D18" w:rsidRDefault="00F4025C" w:rsidP="00BA5027">
            <w:pPr>
              <w:rPr>
                <w:rFonts w:ascii="Arial" w:hAnsi="Arial" w:cs="Arial"/>
                <w:b/>
                <w:bCs/>
                <w:color w:val="000000" w:themeColor="text1"/>
              </w:rPr>
            </w:pPr>
          </w:p>
        </w:tc>
        <w:tc>
          <w:tcPr>
            <w:tcW w:w="8264" w:type="dxa"/>
          </w:tcPr>
          <w:p w14:paraId="4CA3110B" w14:textId="6FD890CC" w:rsidR="00A5638C" w:rsidRDefault="00695C1D" w:rsidP="00BA5027">
            <w:pPr>
              <w:jc w:val="both"/>
              <w:rPr>
                <w:rFonts w:ascii="Arial" w:hAnsi="Arial" w:cs="Arial"/>
                <w:color w:val="000000" w:themeColor="text1"/>
              </w:rPr>
            </w:pPr>
            <w:r>
              <w:rPr>
                <w:rFonts w:ascii="Arial" w:hAnsi="Arial" w:cs="Arial"/>
                <w:color w:val="000000" w:themeColor="text1"/>
              </w:rPr>
              <w:t xml:space="preserve">The Clinical Placement Co-Ordinator (CPC) will guide and support </w:t>
            </w:r>
          </w:p>
          <w:p w14:paraId="26D1B381" w14:textId="6DFBCF10" w:rsidR="00A5638C" w:rsidRPr="00A5638C" w:rsidRDefault="00CA76DC" w:rsidP="00A5638C">
            <w:pPr>
              <w:pStyle w:val="ListParagraph"/>
              <w:numPr>
                <w:ilvl w:val="0"/>
                <w:numId w:val="13"/>
              </w:numPr>
              <w:jc w:val="both"/>
              <w:rPr>
                <w:rFonts w:ascii="Arial" w:hAnsi="Arial" w:cs="Arial"/>
                <w:color w:val="000000" w:themeColor="text1"/>
              </w:rPr>
            </w:pPr>
            <w:r w:rsidRPr="00A5638C">
              <w:rPr>
                <w:rFonts w:ascii="Arial" w:hAnsi="Arial" w:cs="Arial"/>
                <w:color w:val="000000" w:themeColor="text1"/>
              </w:rPr>
              <w:t>Undergraduate BSc</w:t>
            </w:r>
            <w:r w:rsidR="00A5638C" w:rsidRPr="00A5638C">
              <w:rPr>
                <w:rFonts w:ascii="Arial" w:hAnsi="Arial" w:cs="Arial"/>
                <w:color w:val="000000" w:themeColor="text1"/>
              </w:rPr>
              <w:t xml:space="preserve"> </w:t>
            </w:r>
            <w:r w:rsidR="00695C1D" w:rsidRPr="00A5638C">
              <w:rPr>
                <w:rFonts w:ascii="Arial" w:hAnsi="Arial" w:cs="Arial"/>
                <w:color w:val="000000" w:themeColor="text1"/>
              </w:rPr>
              <w:t xml:space="preserve">Midwifery </w:t>
            </w:r>
            <w:r w:rsidRPr="00A5638C">
              <w:rPr>
                <w:rFonts w:ascii="Arial" w:hAnsi="Arial" w:cs="Arial"/>
                <w:color w:val="000000" w:themeColor="text1"/>
              </w:rPr>
              <w:t>student’s</w:t>
            </w:r>
            <w:r w:rsidR="00695C1D" w:rsidRPr="00A5638C">
              <w:rPr>
                <w:rFonts w:ascii="Arial" w:hAnsi="Arial" w:cs="Arial"/>
                <w:color w:val="000000" w:themeColor="text1"/>
              </w:rPr>
              <w:t xml:space="preserve"> </w:t>
            </w:r>
            <w:r w:rsidR="00A5638C" w:rsidRPr="00A5638C">
              <w:rPr>
                <w:rFonts w:ascii="Arial" w:hAnsi="Arial" w:cs="Arial"/>
                <w:color w:val="000000" w:themeColor="text1"/>
              </w:rPr>
              <w:t>years one, two and three from UL/UCC</w:t>
            </w:r>
            <w:r>
              <w:rPr>
                <w:rFonts w:ascii="Arial" w:hAnsi="Arial" w:cs="Arial"/>
                <w:color w:val="000000" w:themeColor="text1"/>
              </w:rPr>
              <w:t>,</w:t>
            </w:r>
          </w:p>
          <w:p w14:paraId="55E033E7" w14:textId="3D81FA64" w:rsidR="00A5638C" w:rsidRPr="00A5638C" w:rsidRDefault="00A5638C" w:rsidP="00A5638C">
            <w:pPr>
              <w:pStyle w:val="ListParagraph"/>
              <w:numPr>
                <w:ilvl w:val="0"/>
                <w:numId w:val="13"/>
              </w:numPr>
              <w:jc w:val="both"/>
              <w:rPr>
                <w:rFonts w:ascii="Arial" w:hAnsi="Arial" w:cs="Arial"/>
                <w:color w:val="000000" w:themeColor="text1"/>
              </w:rPr>
            </w:pPr>
            <w:r w:rsidRPr="00A5638C">
              <w:rPr>
                <w:rFonts w:ascii="Arial" w:hAnsi="Arial" w:cs="Arial"/>
                <w:color w:val="000000" w:themeColor="text1"/>
              </w:rPr>
              <w:t>Post graduate Midwifery students from UCC</w:t>
            </w:r>
            <w:r w:rsidR="00CA76DC">
              <w:rPr>
                <w:rFonts w:ascii="Arial" w:hAnsi="Arial" w:cs="Arial"/>
                <w:color w:val="000000" w:themeColor="text1"/>
              </w:rPr>
              <w:t>,</w:t>
            </w:r>
          </w:p>
          <w:p w14:paraId="392C6B77" w14:textId="77777777" w:rsidR="00A311C6" w:rsidRPr="00A311C6" w:rsidRDefault="00A5638C" w:rsidP="00A311C6">
            <w:pPr>
              <w:pStyle w:val="ListParagraph"/>
              <w:numPr>
                <w:ilvl w:val="0"/>
                <w:numId w:val="13"/>
              </w:numPr>
              <w:jc w:val="both"/>
              <w:rPr>
                <w:rFonts w:ascii="Arial" w:hAnsi="Arial" w:cs="Arial"/>
                <w:color w:val="000000" w:themeColor="text1"/>
              </w:rPr>
            </w:pPr>
            <w:r w:rsidRPr="00A311C6">
              <w:rPr>
                <w:rFonts w:ascii="Arial" w:hAnsi="Arial" w:cs="Arial"/>
                <w:color w:val="000000" w:themeColor="text1"/>
              </w:rPr>
              <w:t>Post graduate PHN students from UCC placements</w:t>
            </w:r>
            <w:r w:rsidR="006641DF" w:rsidRPr="00A311C6">
              <w:rPr>
                <w:rFonts w:ascii="Arial" w:hAnsi="Arial" w:cs="Arial"/>
                <w:color w:val="000000" w:themeColor="text1"/>
              </w:rPr>
              <w:t xml:space="preserve"> and</w:t>
            </w:r>
            <w:r w:rsidR="00CA76DC" w:rsidRPr="00A311C6">
              <w:rPr>
                <w:rFonts w:ascii="Arial" w:hAnsi="Arial" w:cs="Arial"/>
                <w:color w:val="000000" w:themeColor="text1"/>
              </w:rPr>
              <w:t>,</w:t>
            </w:r>
            <w:r w:rsidRPr="00A311C6">
              <w:rPr>
                <w:rFonts w:ascii="Arial" w:hAnsi="Arial" w:cs="Arial"/>
                <w:color w:val="000000" w:themeColor="text1"/>
              </w:rPr>
              <w:t xml:space="preserve"> </w:t>
            </w:r>
          </w:p>
          <w:p w14:paraId="44E294D3" w14:textId="782396C2" w:rsidR="00A311C6" w:rsidRPr="00A311C6" w:rsidRDefault="00A311C6" w:rsidP="00A311C6">
            <w:pPr>
              <w:pStyle w:val="ListParagraph"/>
              <w:numPr>
                <w:ilvl w:val="0"/>
                <w:numId w:val="13"/>
              </w:numPr>
              <w:jc w:val="both"/>
              <w:rPr>
                <w:rFonts w:ascii="Arial" w:hAnsi="Arial" w:cs="Arial"/>
                <w:color w:val="000000" w:themeColor="text1"/>
                <w:lang w:val="en-IE"/>
              </w:rPr>
            </w:pPr>
            <w:r w:rsidRPr="00A311C6">
              <w:rPr>
                <w:rFonts w:ascii="Arial" w:hAnsi="Arial" w:cs="Arial"/>
                <w:color w:val="000000" w:themeColor="text1"/>
                <w:lang w:val="en-IE"/>
              </w:rPr>
              <w:t>RGN students on Maternity placement in conjunction with the CPC from the HEI</w:t>
            </w:r>
            <w:r w:rsidRPr="00A311C6">
              <w:rPr>
                <w:rFonts w:ascii="Arial" w:hAnsi="Arial" w:cs="Arial"/>
                <w:b/>
                <w:bCs/>
                <w:color w:val="000000" w:themeColor="text1"/>
                <w:lang w:val="en-IE"/>
              </w:rPr>
              <w:t>.</w:t>
            </w:r>
          </w:p>
          <w:p w14:paraId="11B76341" w14:textId="4CBDAFB4" w:rsidR="00A311C6" w:rsidRPr="00A311C6" w:rsidRDefault="00A311C6" w:rsidP="00A311C6">
            <w:pPr>
              <w:pStyle w:val="ListParagraph"/>
              <w:numPr>
                <w:ilvl w:val="0"/>
                <w:numId w:val="13"/>
              </w:numPr>
              <w:jc w:val="both"/>
              <w:rPr>
                <w:rFonts w:ascii="Arial" w:hAnsi="Arial" w:cs="Arial"/>
                <w:color w:val="000000" w:themeColor="text1"/>
              </w:rPr>
            </w:pPr>
            <w:r>
              <w:rPr>
                <w:rFonts w:ascii="Arial" w:hAnsi="Arial" w:cs="Arial"/>
                <w:color w:val="000000" w:themeColor="text1"/>
              </w:rPr>
              <w:t xml:space="preserve">And </w:t>
            </w:r>
            <w:r w:rsidR="00695C1D" w:rsidRPr="00A5638C">
              <w:rPr>
                <w:rFonts w:ascii="Arial" w:hAnsi="Arial" w:cs="Arial"/>
                <w:color w:val="000000" w:themeColor="text1"/>
              </w:rPr>
              <w:t xml:space="preserve">staff in assigned clinical areas to ensure that the clinical placement meet the requirements of the education programme </w:t>
            </w:r>
            <w:r w:rsidR="00CA76DC" w:rsidRPr="00A5638C">
              <w:rPr>
                <w:rFonts w:ascii="Arial" w:hAnsi="Arial" w:cs="Arial"/>
                <w:color w:val="000000" w:themeColor="text1"/>
              </w:rPr>
              <w:t>regarding</w:t>
            </w:r>
            <w:r w:rsidR="00695C1D" w:rsidRPr="00A5638C">
              <w:rPr>
                <w:rFonts w:ascii="Arial" w:hAnsi="Arial" w:cs="Arial"/>
                <w:color w:val="000000" w:themeColor="text1"/>
              </w:rPr>
              <w:t xml:space="preserve"> planned experiences and learning outcomes.  </w:t>
            </w:r>
          </w:p>
        </w:tc>
      </w:tr>
      <w:tr w:rsidR="00F4025C" w:rsidRPr="007A4C8F" w14:paraId="28ACB79D" w14:textId="77777777" w:rsidTr="00BA5027">
        <w:tc>
          <w:tcPr>
            <w:tcW w:w="2356" w:type="dxa"/>
          </w:tcPr>
          <w:p w14:paraId="701F96E3" w14:textId="77777777" w:rsidR="00F4025C" w:rsidRPr="00067C2A" w:rsidRDefault="00F4025C" w:rsidP="00BA5027">
            <w:pPr>
              <w:rPr>
                <w:rFonts w:ascii="Arial" w:hAnsi="Arial" w:cs="Arial"/>
                <w:b/>
                <w:bCs/>
              </w:rPr>
            </w:pPr>
            <w:r w:rsidRPr="00067C2A">
              <w:rPr>
                <w:rFonts w:ascii="Arial" w:hAnsi="Arial" w:cs="Arial"/>
                <w:b/>
                <w:bCs/>
              </w:rPr>
              <w:t xml:space="preserve">Principal Duties and Responsibilities </w:t>
            </w:r>
          </w:p>
        </w:tc>
        <w:tc>
          <w:tcPr>
            <w:tcW w:w="8264" w:type="dxa"/>
          </w:tcPr>
          <w:p w14:paraId="06EC831F" w14:textId="04430EED" w:rsidR="00F4025C" w:rsidRDefault="00F4025C" w:rsidP="00BA5027">
            <w:pPr>
              <w:pStyle w:val="DefaultText"/>
              <w:jc w:val="both"/>
              <w:rPr>
                <w:rFonts w:ascii="Arial" w:hAnsi="Arial" w:cs="Arial"/>
                <w:i/>
                <w:sz w:val="20"/>
              </w:rPr>
            </w:pPr>
            <w:r w:rsidRPr="00E747A3">
              <w:rPr>
                <w:rFonts w:ascii="Arial" w:hAnsi="Arial" w:cs="Arial"/>
                <w:i/>
                <w:sz w:val="20"/>
              </w:rPr>
              <w:t xml:space="preserve">The </w:t>
            </w:r>
            <w:r w:rsidR="00F0212E">
              <w:rPr>
                <w:rFonts w:ascii="Arial" w:hAnsi="Arial" w:cs="Arial"/>
                <w:i/>
                <w:sz w:val="20"/>
              </w:rPr>
              <w:t>Clinical Placement Co-Ordinator Midwifery</w:t>
            </w:r>
            <w:r w:rsidRPr="00A771B9">
              <w:rPr>
                <w:rFonts w:ascii="Arial" w:hAnsi="Arial" w:cs="Arial"/>
                <w:i/>
                <w:sz w:val="20"/>
              </w:rPr>
              <w:t xml:space="preserve"> </w:t>
            </w:r>
            <w:r w:rsidRPr="00E747A3">
              <w:rPr>
                <w:rFonts w:ascii="Arial" w:hAnsi="Arial" w:cs="Arial"/>
                <w:i/>
                <w:sz w:val="20"/>
              </w:rPr>
              <w:t>will:</w:t>
            </w:r>
          </w:p>
          <w:p w14:paraId="3A6EEB18" w14:textId="77777777" w:rsidR="00F4025C" w:rsidRPr="00E747A3" w:rsidRDefault="00F4025C" w:rsidP="00BA5027">
            <w:pPr>
              <w:pStyle w:val="DefaultText"/>
              <w:jc w:val="both"/>
              <w:rPr>
                <w:rFonts w:ascii="Arial" w:hAnsi="Arial" w:cs="Arial"/>
                <w:i/>
                <w:sz w:val="20"/>
              </w:rPr>
            </w:pPr>
          </w:p>
          <w:p w14:paraId="4C3DBF5A" w14:textId="1F96124E" w:rsidR="00F4025C" w:rsidRPr="00CA76DC" w:rsidRDefault="00F4025C" w:rsidP="00BA5027">
            <w:pPr>
              <w:rPr>
                <w:rFonts w:ascii="Arial" w:hAnsi="Arial" w:cs="Arial"/>
                <w:b/>
                <w:u w:val="single"/>
              </w:rPr>
            </w:pPr>
            <w:r w:rsidRPr="00CA76DC">
              <w:rPr>
                <w:rFonts w:ascii="Arial" w:hAnsi="Arial" w:cs="Arial"/>
                <w:b/>
                <w:u w:val="single"/>
              </w:rPr>
              <w:t>Professional /Clinical</w:t>
            </w:r>
            <w:r w:rsidR="00CA76DC">
              <w:rPr>
                <w:rFonts w:ascii="Arial" w:hAnsi="Arial" w:cs="Arial"/>
                <w:b/>
                <w:u w:val="single"/>
              </w:rPr>
              <w:t>:</w:t>
            </w:r>
          </w:p>
          <w:p w14:paraId="4DEF25B8" w14:textId="77777777" w:rsidR="00F4025C" w:rsidRPr="001F1419" w:rsidRDefault="00695C1D" w:rsidP="00CA76DC">
            <w:pPr>
              <w:pStyle w:val="ListParagraph"/>
              <w:numPr>
                <w:ilvl w:val="0"/>
                <w:numId w:val="11"/>
              </w:numPr>
              <w:jc w:val="both"/>
              <w:rPr>
                <w:rFonts w:ascii="Arial" w:hAnsi="Arial" w:cs="Arial"/>
              </w:rPr>
            </w:pPr>
            <w:r w:rsidRPr="001F1419">
              <w:rPr>
                <w:rFonts w:ascii="Arial" w:hAnsi="Arial" w:cs="Arial"/>
              </w:rPr>
              <w:t xml:space="preserve">To assist in </w:t>
            </w:r>
            <w:r w:rsidR="00686952" w:rsidRPr="001F1419">
              <w:rPr>
                <w:rFonts w:ascii="Arial" w:hAnsi="Arial" w:cs="Arial"/>
              </w:rPr>
              <w:t xml:space="preserve">supervision of Midwifery </w:t>
            </w:r>
            <w:r w:rsidR="00A5638C">
              <w:rPr>
                <w:rFonts w:ascii="Arial" w:hAnsi="Arial" w:cs="Arial"/>
              </w:rPr>
              <w:t xml:space="preserve">and PHN </w:t>
            </w:r>
            <w:r w:rsidR="00686952" w:rsidRPr="001F1419">
              <w:rPr>
                <w:rFonts w:ascii="Arial" w:hAnsi="Arial" w:cs="Arial"/>
              </w:rPr>
              <w:t xml:space="preserve">students during their clinical placements </w:t>
            </w:r>
          </w:p>
          <w:p w14:paraId="6A86EA45" w14:textId="72065EF4" w:rsidR="00F4025C" w:rsidRPr="001F1419" w:rsidRDefault="00A5638C" w:rsidP="00CA76DC">
            <w:pPr>
              <w:pStyle w:val="ListParagraph"/>
              <w:numPr>
                <w:ilvl w:val="0"/>
                <w:numId w:val="11"/>
              </w:numPr>
              <w:jc w:val="both"/>
              <w:rPr>
                <w:rFonts w:ascii="Arial" w:hAnsi="Arial" w:cs="Arial"/>
              </w:rPr>
            </w:pPr>
            <w:r>
              <w:rPr>
                <w:rFonts w:ascii="Arial" w:hAnsi="Arial" w:cs="Arial"/>
              </w:rPr>
              <w:t xml:space="preserve">The </w:t>
            </w:r>
            <w:r w:rsidR="00D27D30">
              <w:rPr>
                <w:rFonts w:ascii="Arial" w:hAnsi="Arial" w:cs="Arial"/>
              </w:rPr>
              <w:t>CPC</w:t>
            </w:r>
            <w:r w:rsidR="00686952" w:rsidRPr="001F1419">
              <w:rPr>
                <w:rFonts w:ascii="Arial" w:hAnsi="Arial" w:cs="Arial"/>
              </w:rPr>
              <w:t xml:space="preserve"> will assist Midwifery</w:t>
            </w:r>
            <w:r>
              <w:rPr>
                <w:rFonts w:ascii="Arial" w:hAnsi="Arial" w:cs="Arial"/>
              </w:rPr>
              <w:t>/PHN</w:t>
            </w:r>
            <w:r w:rsidR="00686952" w:rsidRPr="001F1419">
              <w:rPr>
                <w:rFonts w:ascii="Arial" w:hAnsi="Arial" w:cs="Arial"/>
              </w:rPr>
              <w:t xml:space="preserve"> students to adapt to the clinical environment assisting with orientation programmes.</w:t>
            </w:r>
          </w:p>
          <w:p w14:paraId="54D63E85" w14:textId="77777777" w:rsidR="001F1419" w:rsidRPr="001F1419" w:rsidRDefault="00686952" w:rsidP="00CA76DC">
            <w:pPr>
              <w:pStyle w:val="ListParagraph"/>
              <w:numPr>
                <w:ilvl w:val="0"/>
                <w:numId w:val="11"/>
              </w:numPr>
              <w:jc w:val="both"/>
              <w:rPr>
                <w:rFonts w:ascii="Arial" w:hAnsi="Arial" w:cs="Arial"/>
              </w:rPr>
            </w:pPr>
            <w:r w:rsidRPr="001F1419">
              <w:rPr>
                <w:rFonts w:ascii="Arial" w:hAnsi="Arial" w:cs="Arial"/>
              </w:rPr>
              <w:t>Creates a climate in which Midwifery students feel valued, free to express themselves and seek assistance, support and advice.</w:t>
            </w:r>
          </w:p>
          <w:p w14:paraId="3A294BE9" w14:textId="339E1219" w:rsidR="00686952" w:rsidRPr="001F1419" w:rsidRDefault="00686952" w:rsidP="00CA76DC">
            <w:pPr>
              <w:pStyle w:val="ListParagraph"/>
              <w:numPr>
                <w:ilvl w:val="0"/>
                <w:numId w:val="11"/>
              </w:numPr>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provide guidance to students and registered Midwives / Preceptors on any issues relating to students’ clinical placements, which arise in the clinical areas.</w:t>
            </w:r>
          </w:p>
          <w:p w14:paraId="5D51EA15" w14:textId="77777777" w:rsidR="00686952" w:rsidRDefault="00686952" w:rsidP="00CA76DC">
            <w:pPr>
              <w:pStyle w:val="ListParagraph"/>
              <w:numPr>
                <w:ilvl w:val="0"/>
                <w:numId w:val="11"/>
              </w:numPr>
              <w:jc w:val="both"/>
            </w:pPr>
            <w:r w:rsidRPr="001F1419">
              <w:rPr>
                <w:rFonts w:ascii="Arial" w:hAnsi="Arial" w:cs="Arial"/>
              </w:rPr>
              <w:t>Be familiar with Midwifery Practice Standards 2015, regulations and codes of practice</w:t>
            </w:r>
            <w:r>
              <w:t>.</w:t>
            </w:r>
          </w:p>
          <w:p w14:paraId="6A57DA39" w14:textId="77777777" w:rsidR="006641DF" w:rsidRDefault="006641DF" w:rsidP="00686952">
            <w:pPr>
              <w:spacing w:after="120"/>
              <w:jc w:val="both"/>
              <w:rPr>
                <w:rFonts w:ascii="Arial" w:hAnsi="Arial" w:cs="Arial"/>
                <w:b/>
              </w:rPr>
            </w:pPr>
          </w:p>
          <w:p w14:paraId="2A8E0990" w14:textId="71F1F52E" w:rsidR="00686952" w:rsidRPr="006641DF" w:rsidRDefault="00686952" w:rsidP="006641DF">
            <w:pPr>
              <w:rPr>
                <w:rFonts w:ascii="Arial" w:hAnsi="Arial" w:cs="Arial"/>
                <w:b/>
                <w:bCs/>
                <w:u w:val="single"/>
              </w:rPr>
            </w:pPr>
            <w:r w:rsidRPr="006641DF">
              <w:rPr>
                <w:rFonts w:ascii="Arial" w:hAnsi="Arial" w:cs="Arial"/>
                <w:b/>
                <w:bCs/>
                <w:u w:val="single"/>
              </w:rPr>
              <w:t>Learning Environment</w:t>
            </w:r>
          </w:p>
          <w:p w14:paraId="26119C4D" w14:textId="6E5E2B59" w:rsidR="00686952" w:rsidRPr="006641DF" w:rsidRDefault="00686952" w:rsidP="006641DF">
            <w:pPr>
              <w:pStyle w:val="ListParagraph"/>
              <w:numPr>
                <w:ilvl w:val="0"/>
                <w:numId w:val="16"/>
              </w:numPr>
              <w:ind w:left="360"/>
              <w:jc w:val="both"/>
              <w:rPr>
                <w:rFonts w:ascii="Arial" w:hAnsi="Arial" w:cs="Arial"/>
              </w:rPr>
            </w:pPr>
            <w:r w:rsidRPr="006641DF">
              <w:rPr>
                <w:rFonts w:ascii="Arial" w:hAnsi="Arial" w:cs="Arial"/>
              </w:rPr>
              <w:t xml:space="preserve">The </w:t>
            </w:r>
            <w:r w:rsidR="00D27D30">
              <w:rPr>
                <w:rFonts w:ascii="Arial" w:hAnsi="Arial" w:cs="Arial"/>
              </w:rPr>
              <w:t>CPC</w:t>
            </w:r>
            <w:r w:rsidRPr="006641DF">
              <w:rPr>
                <w:rFonts w:ascii="Arial" w:hAnsi="Arial" w:cs="Arial"/>
              </w:rPr>
              <w:t xml:space="preserve"> will assist in creating a clinical environment, which enhances and increases the students’ clinical competence.  The </w:t>
            </w:r>
            <w:r w:rsidR="00D27D30">
              <w:rPr>
                <w:rFonts w:ascii="Arial" w:hAnsi="Arial" w:cs="Arial"/>
              </w:rPr>
              <w:t>CPC</w:t>
            </w:r>
            <w:r w:rsidRPr="006641DF">
              <w:rPr>
                <w:rFonts w:ascii="Arial" w:hAnsi="Arial" w:cs="Arial"/>
              </w:rPr>
              <w:t xml:space="preserve"> will give encouragement and support to assigned students during the clinical placements and enables </w:t>
            </w:r>
            <w:r w:rsidR="006641DF" w:rsidRPr="006641DF">
              <w:rPr>
                <w:rFonts w:ascii="Arial" w:hAnsi="Arial" w:cs="Arial"/>
              </w:rPr>
              <w:t>students</w:t>
            </w:r>
            <w:r w:rsidRPr="006641DF">
              <w:rPr>
                <w:rFonts w:ascii="Arial" w:hAnsi="Arial" w:cs="Arial"/>
              </w:rPr>
              <w:t xml:space="preserve"> to build confidence.</w:t>
            </w:r>
          </w:p>
          <w:p w14:paraId="0CA5F84A" w14:textId="1FA99492" w:rsidR="00686952" w:rsidRPr="001F1419" w:rsidRDefault="00686952" w:rsidP="006641DF">
            <w:pPr>
              <w:pStyle w:val="ListParagraph"/>
              <w:numPr>
                <w:ilvl w:val="0"/>
                <w:numId w:val="6"/>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ensure that each student is assigned to and assessed by a designated Registered Midwife (Preceptor)</w:t>
            </w:r>
          </w:p>
          <w:p w14:paraId="5632D8D7" w14:textId="108BBDE8" w:rsidR="00686952" w:rsidRPr="001F1419" w:rsidRDefault="00686952" w:rsidP="006641DF">
            <w:pPr>
              <w:pStyle w:val="ListParagraph"/>
              <w:numPr>
                <w:ilvl w:val="0"/>
                <w:numId w:val="6"/>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monitor and report directly to Practice Development in University Maternity Hospital Limerick any practices, procedures or behaviours in the clinical </w:t>
            </w:r>
            <w:r w:rsidR="00187081" w:rsidRPr="001F1419">
              <w:rPr>
                <w:rFonts w:ascii="Arial" w:hAnsi="Arial" w:cs="Arial"/>
              </w:rPr>
              <w:t>areas, which</w:t>
            </w:r>
            <w:r w:rsidRPr="001F1419">
              <w:rPr>
                <w:rFonts w:ascii="Arial" w:hAnsi="Arial" w:cs="Arial"/>
              </w:rPr>
              <w:t xml:space="preserve"> would create a diminished learning environment for the Midwifery student and might adversely affect their performance, during </w:t>
            </w:r>
            <w:r w:rsidR="00D27D30">
              <w:rPr>
                <w:rFonts w:ascii="Arial" w:hAnsi="Arial" w:cs="Arial"/>
              </w:rPr>
              <w:t>CPC</w:t>
            </w:r>
            <w:r w:rsidRPr="001F1419">
              <w:rPr>
                <w:rFonts w:ascii="Arial" w:hAnsi="Arial" w:cs="Arial"/>
              </w:rPr>
              <w:t xml:space="preserve"> hours.</w:t>
            </w:r>
          </w:p>
          <w:p w14:paraId="77B5A584" w14:textId="31B46B43" w:rsidR="00686952" w:rsidRPr="001F1419" w:rsidRDefault="00686952" w:rsidP="006641DF">
            <w:pPr>
              <w:pStyle w:val="ListParagraph"/>
              <w:numPr>
                <w:ilvl w:val="0"/>
                <w:numId w:val="6"/>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assist and participate with appropriate nursing personnel in formulating and implementing corrective measures to enhance Midwifery practice in all clinica</w:t>
            </w:r>
            <w:r w:rsidR="001F1419">
              <w:rPr>
                <w:rFonts w:ascii="Arial" w:hAnsi="Arial" w:cs="Arial"/>
              </w:rPr>
              <w:t>l</w:t>
            </w:r>
            <w:r w:rsidRPr="001F1419">
              <w:rPr>
                <w:rFonts w:ascii="Arial" w:hAnsi="Arial" w:cs="Arial"/>
              </w:rPr>
              <w:t xml:space="preserve"> areas.</w:t>
            </w:r>
          </w:p>
          <w:p w14:paraId="0E9BAAFF" w14:textId="664B343C" w:rsidR="00686952" w:rsidRPr="001F1419" w:rsidRDefault="00686952" w:rsidP="006641DF">
            <w:pPr>
              <w:pStyle w:val="ListParagraph"/>
              <w:numPr>
                <w:ilvl w:val="0"/>
                <w:numId w:val="6"/>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assist in the development and revision of learning opportunities for the clinical placements in partnership with the CMM and Midwifery staff.</w:t>
            </w:r>
          </w:p>
          <w:p w14:paraId="04FBBDCD" w14:textId="1511E4C1" w:rsidR="00686952" w:rsidRDefault="00686952" w:rsidP="006641DF">
            <w:pPr>
              <w:pStyle w:val="ListParagraph"/>
              <w:numPr>
                <w:ilvl w:val="0"/>
                <w:numId w:val="6"/>
              </w:numPr>
              <w:spacing w:after="120"/>
              <w:ind w:left="360"/>
              <w:jc w:val="both"/>
              <w:rPr>
                <w:rFonts w:ascii="Arial" w:hAnsi="Arial" w:cs="Arial"/>
              </w:rPr>
            </w:pPr>
            <w:r>
              <w:rPr>
                <w:rFonts w:ascii="Arial" w:hAnsi="Arial" w:cs="Arial"/>
              </w:rPr>
              <w:t xml:space="preserve">The </w:t>
            </w:r>
            <w:r w:rsidR="00D27D30">
              <w:rPr>
                <w:rFonts w:ascii="Arial" w:hAnsi="Arial" w:cs="Arial"/>
              </w:rPr>
              <w:t>CPC</w:t>
            </w:r>
            <w:r>
              <w:rPr>
                <w:rFonts w:ascii="Arial" w:hAnsi="Arial" w:cs="Arial"/>
              </w:rPr>
              <w:t xml:space="preserve"> will act as a resource person for clinical staff.  The </w:t>
            </w:r>
            <w:r w:rsidR="00D27D30">
              <w:rPr>
                <w:rFonts w:ascii="Arial" w:hAnsi="Arial" w:cs="Arial"/>
              </w:rPr>
              <w:t>CPC</w:t>
            </w:r>
            <w:r>
              <w:rPr>
                <w:rFonts w:ascii="Arial" w:hAnsi="Arial" w:cs="Arial"/>
              </w:rPr>
              <w:t xml:space="preserve"> will fulfil a role in auditing the clinical learning environment.</w:t>
            </w:r>
          </w:p>
          <w:p w14:paraId="48AD07B0" w14:textId="77777777" w:rsidR="00686952" w:rsidRPr="00686952" w:rsidRDefault="00686952" w:rsidP="006641DF">
            <w:pPr>
              <w:pStyle w:val="ListParagraph"/>
              <w:jc w:val="both"/>
              <w:rPr>
                <w:rFonts w:ascii="Arial" w:hAnsi="Arial" w:cs="Arial"/>
              </w:rPr>
            </w:pPr>
          </w:p>
          <w:p w14:paraId="310CB6D7" w14:textId="77777777" w:rsidR="00686952" w:rsidRPr="006641DF" w:rsidRDefault="00686952" w:rsidP="006641DF">
            <w:pPr>
              <w:rPr>
                <w:rFonts w:ascii="Arial" w:hAnsi="Arial" w:cs="Arial"/>
                <w:b/>
                <w:bCs/>
                <w:u w:val="single"/>
              </w:rPr>
            </w:pPr>
            <w:r w:rsidRPr="006641DF">
              <w:rPr>
                <w:rFonts w:ascii="Arial" w:hAnsi="Arial" w:cs="Arial"/>
                <w:b/>
                <w:bCs/>
                <w:u w:val="single"/>
              </w:rPr>
              <w:t>Management of Clinical Placement</w:t>
            </w:r>
          </w:p>
          <w:p w14:paraId="4FCF3005" w14:textId="0621D82A" w:rsidR="00686952" w:rsidRPr="006641DF" w:rsidRDefault="00686952" w:rsidP="006641DF">
            <w:pPr>
              <w:pStyle w:val="ListParagraph"/>
              <w:numPr>
                <w:ilvl w:val="0"/>
                <w:numId w:val="17"/>
              </w:numPr>
              <w:ind w:left="360"/>
              <w:rPr>
                <w:rFonts w:ascii="Arial" w:hAnsi="Arial" w:cs="Arial"/>
              </w:rPr>
            </w:pPr>
            <w:r w:rsidRPr="006641DF">
              <w:rPr>
                <w:rFonts w:ascii="Arial" w:hAnsi="Arial" w:cs="Arial"/>
              </w:rPr>
              <w:t xml:space="preserve">The </w:t>
            </w:r>
            <w:r w:rsidR="00D27D30">
              <w:rPr>
                <w:rFonts w:ascii="Arial" w:hAnsi="Arial" w:cs="Arial"/>
              </w:rPr>
              <w:t>CPC</w:t>
            </w:r>
            <w:r w:rsidRPr="006641DF">
              <w:rPr>
                <w:rFonts w:ascii="Arial" w:hAnsi="Arial" w:cs="Arial"/>
              </w:rPr>
              <w:t xml:space="preserve"> will monitor Midwifery performance in the clinical setting and discuss the strengths and development needs with the student and the CMM / Registered Midwife (Preceptor) and Link Lecturers in Limerick</w:t>
            </w:r>
            <w:r w:rsidR="00A5638C" w:rsidRPr="006641DF">
              <w:rPr>
                <w:rFonts w:ascii="Arial" w:hAnsi="Arial" w:cs="Arial"/>
              </w:rPr>
              <w:t>/Cork</w:t>
            </w:r>
          </w:p>
          <w:p w14:paraId="5A720875" w14:textId="396049DD" w:rsidR="00686952" w:rsidRPr="001F1419" w:rsidRDefault="00686952" w:rsidP="006641DF">
            <w:pPr>
              <w:pStyle w:val="ListParagraph"/>
              <w:numPr>
                <w:ilvl w:val="0"/>
                <w:numId w:val="7"/>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advise CMM and Preceptor / Registered Midwife on the learning needs of individual students as required.</w:t>
            </w:r>
          </w:p>
          <w:p w14:paraId="63BB45C5" w14:textId="66C849A8" w:rsidR="006874BD" w:rsidRPr="001F1419" w:rsidRDefault="00686952" w:rsidP="006641DF">
            <w:pPr>
              <w:pStyle w:val="ListParagraph"/>
              <w:numPr>
                <w:ilvl w:val="0"/>
                <w:numId w:val="7"/>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take responsibility </w:t>
            </w:r>
            <w:r w:rsidR="006874BD" w:rsidRPr="001F1419">
              <w:rPr>
                <w:rFonts w:ascii="Arial" w:hAnsi="Arial" w:cs="Arial"/>
              </w:rPr>
              <w:t xml:space="preserve">for any documentation relating to the Midwifery </w:t>
            </w:r>
            <w:r w:rsidR="00187081" w:rsidRPr="001F1419">
              <w:rPr>
                <w:rFonts w:ascii="Arial" w:hAnsi="Arial" w:cs="Arial"/>
              </w:rPr>
              <w:t>student, which</w:t>
            </w:r>
            <w:r w:rsidR="006874BD" w:rsidRPr="001F1419">
              <w:rPr>
                <w:rFonts w:ascii="Arial" w:hAnsi="Arial" w:cs="Arial"/>
              </w:rPr>
              <w:t xml:space="preserve"> is assigned by the Director of Midwifery and Midwifery Team.</w:t>
            </w:r>
          </w:p>
          <w:p w14:paraId="22708B88" w14:textId="298687F4" w:rsidR="006874BD" w:rsidRPr="001F1419" w:rsidRDefault="006874BD" w:rsidP="006641DF">
            <w:pPr>
              <w:pStyle w:val="ListParagraph"/>
              <w:numPr>
                <w:ilvl w:val="0"/>
                <w:numId w:val="7"/>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liaise with the Allocation Liaison Officer on all issues regarding both supernumerary placement allocations of the student.</w:t>
            </w:r>
          </w:p>
          <w:p w14:paraId="52A5A8A3" w14:textId="7736800F" w:rsidR="006874BD" w:rsidRDefault="006874BD" w:rsidP="006641DF">
            <w:pPr>
              <w:pStyle w:val="ListParagraph"/>
              <w:numPr>
                <w:ilvl w:val="0"/>
                <w:numId w:val="7"/>
              </w:numPr>
              <w:spacing w:after="120"/>
              <w:ind w:left="360"/>
              <w:jc w:val="both"/>
              <w:rPr>
                <w:rFonts w:ascii="Arial" w:hAnsi="Arial" w:cs="Arial"/>
              </w:rPr>
            </w:pPr>
            <w:r>
              <w:rPr>
                <w:rFonts w:ascii="Arial" w:hAnsi="Arial" w:cs="Arial"/>
              </w:rPr>
              <w:t xml:space="preserve">The </w:t>
            </w:r>
            <w:r w:rsidR="00D27D30">
              <w:rPr>
                <w:rFonts w:ascii="Arial" w:hAnsi="Arial" w:cs="Arial"/>
              </w:rPr>
              <w:t>CPC</w:t>
            </w:r>
            <w:r>
              <w:rPr>
                <w:rFonts w:ascii="Arial" w:hAnsi="Arial" w:cs="Arial"/>
              </w:rPr>
              <w:t xml:space="preserve"> will ensure that the Midwifery student </w:t>
            </w:r>
            <w:proofErr w:type="gramStart"/>
            <w:r>
              <w:rPr>
                <w:rFonts w:ascii="Arial" w:hAnsi="Arial" w:cs="Arial"/>
              </w:rPr>
              <w:t xml:space="preserve">adheres to the Code of Professional Conduct (An Bord </w:t>
            </w:r>
            <w:proofErr w:type="spellStart"/>
            <w:r>
              <w:rPr>
                <w:rFonts w:ascii="Arial" w:hAnsi="Arial" w:cs="Arial"/>
              </w:rPr>
              <w:t>Altranais</w:t>
            </w:r>
            <w:proofErr w:type="spellEnd"/>
            <w:r>
              <w:rPr>
                <w:rFonts w:ascii="Arial" w:hAnsi="Arial" w:cs="Arial"/>
              </w:rPr>
              <w:t xml:space="preserve"> 2021) at all times</w:t>
            </w:r>
            <w:proofErr w:type="gramEnd"/>
            <w:r>
              <w:rPr>
                <w:rFonts w:ascii="Arial" w:hAnsi="Arial" w:cs="Arial"/>
              </w:rPr>
              <w:t>.</w:t>
            </w:r>
          </w:p>
          <w:p w14:paraId="384352F3" w14:textId="77777777" w:rsidR="006874BD" w:rsidRPr="006874BD" w:rsidRDefault="006874BD" w:rsidP="006874BD">
            <w:pPr>
              <w:pStyle w:val="ListParagraph"/>
              <w:rPr>
                <w:rFonts w:ascii="Arial" w:hAnsi="Arial" w:cs="Arial"/>
              </w:rPr>
            </w:pPr>
          </w:p>
          <w:p w14:paraId="09D21709" w14:textId="77777777" w:rsidR="006874BD" w:rsidRPr="006641DF" w:rsidRDefault="006874BD" w:rsidP="006641DF">
            <w:pPr>
              <w:rPr>
                <w:rFonts w:ascii="Arial" w:hAnsi="Arial" w:cs="Arial"/>
                <w:b/>
                <w:bCs/>
                <w:u w:val="single"/>
              </w:rPr>
            </w:pPr>
            <w:r w:rsidRPr="006641DF">
              <w:rPr>
                <w:rFonts w:ascii="Arial" w:hAnsi="Arial" w:cs="Arial"/>
                <w:b/>
                <w:bCs/>
                <w:u w:val="single"/>
              </w:rPr>
              <w:t>Assessment of Competence</w:t>
            </w:r>
          </w:p>
          <w:p w14:paraId="5BCA772E" w14:textId="1780CCD7" w:rsidR="006874BD" w:rsidRPr="006641DF" w:rsidRDefault="006874BD" w:rsidP="006641DF">
            <w:pPr>
              <w:pStyle w:val="ListParagraph"/>
              <w:numPr>
                <w:ilvl w:val="0"/>
                <w:numId w:val="18"/>
              </w:numPr>
              <w:ind w:left="360"/>
              <w:rPr>
                <w:rFonts w:ascii="Arial" w:hAnsi="Arial" w:cs="Arial"/>
              </w:rPr>
            </w:pPr>
            <w:r w:rsidRPr="006641DF">
              <w:rPr>
                <w:rFonts w:ascii="Arial" w:hAnsi="Arial" w:cs="Arial"/>
              </w:rPr>
              <w:t xml:space="preserve">The Registered Midwife / Preceptor is the primary teacher in the clinical area.  The </w:t>
            </w:r>
            <w:r w:rsidR="00D27D30">
              <w:rPr>
                <w:rFonts w:ascii="Arial" w:hAnsi="Arial" w:cs="Arial"/>
              </w:rPr>
              <w:t>CPC</w:t>
            </w:r>
            <w:r w:rsidRPr="006641DF">
              <w:rPr>
                <w:rFonts w:ascii="Arial" w:hAnsi="Arial" w:cs="Arial"/>
              </w:rPr>
              <w:t xml:space="preserve"> will support this clinical teaching and be involved in the preparation of Midwifery students for practice placement where appropriate.</w:t>
            </w:r>
          </w:p>
          <w:p w14:paraId="014B016C" w14:textId="64C208E9" w:rsidR="006874BD" w:rsidRPr="001F1419" w:rsidRDefault="006874BD" w:rsidP="006641DF">
            <w:pPr>
              <w:pStyle w:val="ListParagraph"/>
              <w:numPr>
                <w:ilvl w:val="0"/>
                <w:numId w:val="8"/>
              </w:numPr>
              <w:spacing w:after="120"/>
              <w:ind w:left="360"/>
              <w:jc w:val="both"/>
              <w:rPr>
                <w:rFonts w:ascii="Arial" w:hAnsi="Arial" w:cs="Arial"/>
              </w:rPr>
            </w:pPr>
            <w:r w:rsidRPr="001F1419">
              <w:rPr>
                <w:rFonts w:ascii="Arial" w:hAnsi="Arial" w:cs="Arial"/>
              </w:rPr>
              <w:t xml:space="preserve">The </w:t>
            </w:r>
            <w:r w:rsidR="00D27D30">
              <w:rPr>
                <w:rFonts w:ascii="Arial" w:hAnsi="Arial" w:cs="Arial"/>
              </w:rPr>
              <w:t>CPC</w:t>
            </w:r>
            <w:r w:rsidRPr="001F1419">
              <w:rPr>
                <w:rFonts w:ascii="Arial" w:hAnsi="Arial" w:cs="Arial"/>
              </w:rPr>
              <w:t xml:space="preserve"> will verify the student’s progress through assessment in a collaborative approach with the Registered Midwife</w:t>
            </w:r>
            <w:r w:rsidR="00A5638C">
              <w:rPr>
                <w:rFonts w:ascii="Arial" w:hAnsi="Arial" w:cs="Arial"/>
              </w:rPr>
              <w:t xml:space="preserve">/RGN </w:t>
            </w:r>
            <w:r w:rsidR="006641DF">
              <w:rPr>
                <w:rFonts w:ascii="Arial" w:hAnsi="Arial" w:cs="Arial"/>
              </w:rPr>
              <w:t xml:space="preserve">Maternity </w:t>
            </w:r>
            <w:r w:rsidR="006641DF" w:rsidRPr="001F1419">
              <w:rPr>
                <w:rFonts w:ascii="Arial" w:hAnsi="Arial" w:cs="Arial"/>
              </w:rPr>
              <w:t>(</w:t>
            </w:r>
            <w:r w:rsidRPr="001F1419">
              <w:rPr>
                <w:rFonts w:ascii="Arial" w:hAnsi="Arial" w:cs="Arial"/>
              </w:rPr>
              <w:t xml:space="preserve">Preceptor) in accordance with agreed competence assessment procedures and requirements and standards of An Bord </w:t>
            </w:r>
            <w:proofErr w:type="spellStart"/>
            <w:r w:rsidRPr="001F1419">
              <w:rPr>
                <w:rFonts w:ascii="Arial" w:hAnsi="Arial" w:cs="Arial"/>
              </w:rPr>
              <w:t>Altranais</w:t>
            </w:r>
            <w:proofErr w:type="spellEnd"/>
            <w:r w:rsidRPr="001F1419">
              <w:rPr>
                <w:rFonts w:ascii="Arial" w:hAnsi="Arial" w:cs="Arial"/>
              </w:rPr>
              <w:t xml:space="preserve"> (2015).</w:t>
            </w:r>
          </w:p>
          <w:p w14:paraId="35823A51" w14:textId="6952E5E0" w:rsidR="006874BD" w:rsidRDefault="006874BD" w:rsidP="006641DF">
            <w:pPr>
              <w:pStyle w:val="ListParagraph"/>
              <w:numPr>
                <w:ilvl w:val="0"/>
                <w:numId w:val="8"/>
              </w:numPr>
              <w:spacing w:after="120"/>
              <w:ind w:left="360"/>
              <w:jc w:val="both"/>
              <w:rPr>
                <w:rFonts w:ascii="Arial" w:hAnsi="Arial" w:cs="Arial"/>
              </w:rPr>
            </w:pPr>
            <w:r>
              <w:rPr>
                <w:rFonts w:ascii="Arial" w:hAnsi="Arial" w:cs="Arial"/>
              </w:rPr>
              <w:t xml:space="preserve">The </w:t>
            </w:r>
            <w:r w:rsidR="00D27D30">
              <w:rPr>
                <w:rFonts w:ascii="Arial" w:hAnsi="Arial" w:cs="Arial"/>
              </w:rPr>
              <w:t>CPC</w:t>
            </w:r>
            <w:r>
              <w:rPr>
                <w:rFonts w:ascii="Arial" w:hAnsi="Arial" w:cs="Arial"/>
              </w:rPr>
              <w:t xml:space="preserve"> will liaise with the Link Lecturer assigned to the clinical </w:t>
            </w:r>
            <w:r w:rsidR="00187081">
              <w:rPr>
                <w:rFonts w:ascii="Arial" w:hAnsi="Arial" w:cs="Arial"/>
              </w:rPr>
              <w:t>areas, discusses individual student’s performance and special learning needs,</w:t>
            </w:r>
            <w:r>
              <w:rPr>
                <w:rFonts w:ascii="Arial" w:hAnsi="Arial" w:cs="Arial"/>
              </w:rPr>
              <w:t xml:space="preserve"> and where necessary assist in the implementation of an action plan to facilitate development needs.</w:t>
            </w:r>
          </w:p>
          <w:p w14:paraId="6004041A" w14:textId="77777777" w:rsidR="006874BD" w:rsidRPr="006874BD" w:rsidRDefault="006874BD" w:rsidP="006874BD">
            <w:pPr>
              <w:pStyle w:val="ListParagraph"/>
              <w:rPr>
                <w:rFonts w:ascii="Arial" w:hAnsi="Arial" w:cs="Arial"/>
              </w:rPr>
            </w:pPr>
          </w:p>
          <w:p w14:paraId="151E341D" w14:textId="77777777" w:rsidR="006874BD" w:rsidRPr="006641DF" w:rsidRDefault="006874BD" w:rsidP="006641DF">
            <w:pPr>
              <w:rPr>
                <w:rFonts w:ascii="Arial" w:hAnsi="Arial" w:cs="Arial"/>
                <w:b/>
                <w:bCs/>
                <w:u w:val="single"/>
              </w:rPr>
            </w:pPr>
            <w:r w:rsidRPr="006641DF">
              <w:rPr>
                <w:rFonts w:ascii="Arial" w:hAnsi="Arial" w:cs="Arial"/>
                <w:b/>
                <w:bCs/>
                <w:u w:val="single"/>
              </w:rPr>
              <w:t>Practice Development</w:t>
            </w:r>
          </w:p>
          <w:p w14:paraId="42C1E7C5" w14:textId="24EB6E3E" w:rsidR="006874BD" w:rsidRPr="006641DF" w:rsidRDefault="006874BD" w:rsidP="006641DF">
            <w:pPr>
              <w:pStyle w:val="ListParagraph"/>
              <w:numPr>
                <w:ilvl w:val="0"/>
                <w:numId w:val="19"/>
              </w:numPr>
              <w:ind w:left="360"/>
              <w:rPr>
                <w:rFonts w:ascii="Arial" w:hAnsi="Arial" w:cs="Arial"/>
              </w:rPr>
            </w:pPr>
            <w:r w:rsidRPr="006641DF">
              <w:rPr>
                <w:rFonts w:ascii="Arial" w:hAnsi="Arial" w:cs="Arial"/>
              </w:rPr>
              <w:t xml:space="preserve">The </w:t>
            </w:r>
            <w:r w:rsidR="00D27D30">
              <w:rPr>
                <w:rFonts w:ascii="Arial" w:hAnsi="Arial" w:cs="Arial"/>
              </w:rPr>
              <w:t>CPC</w:t>
            </w:r>
            <w:r w:rsidRPr="006641DF">
              <w:rPr>
                <w:rFonts w:ascii="Arial" w:hAnsi="Arial" w:cs="Arial"/>
              </w:rPr>
              <w:t xml:space="preserve"> will work as a member of the Nurse Practice Development Team on quality initiatives such as policy, procedure, protocols and guideline development, clinical audit and development of nursing documents.</w:t>
            </w:r>
          </w:p>
          <w:p w14:paraId="23E542FD" w14:textId="1A1FF860" w:rsidR="006874BD" w:rsidRDefault="006874BD" w:rsidP="006641DF">
            <w:pPr>
              <w:pStyle w:val="ListParagraph"/>
              <w:numPr>
                <w:ilvl w:val="0"/>
                <w:numId w:val="9"/>
              </w:numPr>
              <w:spacing w:after="120"/>
              <w:ind w:left="360"/>
              <w:jc w:val="both"/>
              <w:rPr>
                <w:rFonts w:ascii="Arial" w:hAnsi="Arial" w:cs="Arial"/>
              </w:rPr>
            </w:pPr>
            <w:r>
              <w:rPr>
                <w:rFonts w:ascii="Arial" w:hAnsi="Arial" w:cs="Arial"/>
              </w:rPr>
              <w:t xml:space="preserve">The </w:t>
            </w:r>
            <w:r w:rsidR="00D27D30">
              <w:rPr>
                <w:rFonts w:ascii="Arial" w:hAnsi="Arial" w:cs="Arial"/>
              </w:rPr>
              <w:t>CPC</w:t>
            </w:r>
            <w:r>
              <w:rPr>
                <w:rFonts w:ascii="Arial" w:hAnsi="Arial" w:cs="Arial"/>
              </w:rPr>
              <w:t xml:space="preserve"> will participate in Midwifery practice development initiatives including the provision of education, training and information sessions when applicable.</w:t>
            </w:r>
          </w:p>
          <w:p w14:paraId="2D47B642" w14:textId="1ECE7FB7" w:rsidR="006874BD" w:rsidRDefault="006874BD" w:rsidP="006641DF">
            <w:pPr>
              <w:pStyle w:val="ListParagraph"/>
              <w:numPr>
                <w:ilvl w:val="0"/>
                <w:numId w:val="9"/>
              </w:numPr>
              <w:spacing w:after="120"/>
              <w:ind w:left="360"/>
              <w:jc w:val="both"/>
              <w:rPr>
                <w:rFonts w:ascii="Arial" w:hAnsi="Arial" w:cs="Arial"/>
              </w:rPr>
            </w:pPr>
            <w:r>
              <w:rPr>
                <w:rFonts w:ascii="Arial" w:hAnsi="Arial" w:cs="Arial"/>
              </w:rPr>
              <w:t xml:space="preserve">The </w:t>
            </w:r>
            <w:r w:rsidR="00D27D30">
              <w:rPr>
                <w:rFonts w:ascii="Arial" w:hAnsi="Arial" w:cs="Arial"/>
              </w:rPr>
              <w:t>CPC</w:t>
            </w:r>
            <w:r>
              <w:rPr>
                <w:rFonts w:ascii="Arial" w:hAnsi="Arial" w:cs="Arial"/>
              </w:rPr>
              <w:t xml:space="preserve"> will link with staff in the clinical areas facilitating the identification of practice development opportunities and the introduction of any new practices.</w:t>
            </w:r>
          </w:p>
          <w:p w14:paraId="3327CD5B" w14:textId="77777777" w:rsidR="006874BD" w:rsidRDefault="006874BD" w:rsidP="006874BD">
            <w:pPr>
              <w:pStyle w:val="ListParagraph"/>
              <w:spacing w:after="120"/>
              <w:jc w:val="both"/>
              <w:rPr>
                <w:rFonts w:ascii="Arial" w:hAnsi="Arial" w:cs="Arial"/>
              </w:rPr>
            </w:pPr>
          </w:p>
          <w:p w14:paraId="18FDEB8F" w14:textId="77777777" w:rsidR="006874BD" w:rsidRPr="006641DF" w:rsidRDefault="006874BD" w:rsidP="006641DF">
            <w:pPr>
              <w:rPr>
                <w:rFonts w:ascii="Arial" w:hAnsi="Arial" w:cs="Arial"/>
                <w:b/>
                <w:bCs/>
                <w:u w:val="single"/>
              </w:rPr>
            </w:pPr>
            <w:r w:rsidRPr="006641DF">
              <w:rPr>
                <w:rFonts w:ascii="Arial" w:hAnsi="Arial" w:cs="Arial"/>
                <w:b/>
                <w:bCs/>
                <w:u w:val="single"/>
              </w:rPr>
              <w:t>Health and Safety</w:t>
            </w:r>
          </w:p>
          <w:p w14:paraId="766A578C" w14:textId="52F5BAA8" w:rsidR="001F1419" w:rsidRPr="006641DF" w:rsidRDefault="001F1419" w:rsidP="006641DF">
            <w:pPr>
              <w:pStyle w:val="ListParagraph"/>
              <w:numPr>
                <w:ilvl w:val="0"/>
                <w:numId w:val="20"/>
              </w:numPr>
              <w:rPr>
                <w:rFonts w:ascii="Arial" w:hAnsi="Arial" w:cs="Arial"/>
              </w:rPr>
            </w:pPr>
            <w:r w:rsidRPr="006641DF">
              <w:rPr>
                <w:rFonts w:ascii="Arial" w:hAnsi="Arial" w:cs="Arial"/>
              </w:rPr>
              <w:t xml:space="preserve">The </w:t>
            </w:r>
            <w:r w:rsidR="00D27D30">
              <w:rPr>
                <w:rFonts w:ascii="Arial" w:hAnsi="Arial" w:cs="Arial"/>
              </w:rPr>
              <w:t>CPC</w:t>
            </w:r>
            <w:r w:rsidRPr="006641DF">
              <w:rPr>
                <w:rFonts w:ascii="Arial" w:hAnsi="Arial" w:cs="Arial"/>
              </w:rPr>
              <w:t xml:space="preserve"> will</w:t>
            </w:r>
            <w:r w:rsidR="006641DF" w:rsidRPr="006641DF">
              <w:rPr>
                <w:rFonts w:ascii="Arial" w:hAnsi="Arial" w:cs="Arial"/>
              </w:rPr>
              <w:t xml:space="preserve"> e</w:t>
            </w:r>
            <w:r w:rsidRPr="006641DF">
              <w:rPr>
                <w:rFonts w:ascii="Arial" w:hAnsi="Arial" w:cs="Arial"/>
              </w:rPr>
              <w:t xml:space="preserve">nsure that </w:t>
            </w:r>
            <w:r w:rsidRPr="006641DF">
              <w:t>effective</w:t>
            </w:r>
            <w:r w:rsidRPr="006641DF">
              <w:rPr>
                <w:rFonts w:ascii="Arial" w:hAnsi="Arial" w:cs="Arial"/>
              </w:rPr>
              <w:t xml:space="preserve"> safety procedures are developed and managed to comply with statutory obligations, in conjunction with relevant staff e.g. health and safety procedures, emergency procedures.</w:t>
            </w:r>
          </w:p>
          <w:p w14:paraId="68AD7D1C" w14:textId="77777777" w:rsidR="001F1419" w:rsidRDefault="001F1419" w:rsidP="006641DF">
            <w:pPr>
              <w:pStyle w:val="ListParagraph"/>
              <w:numPr>
                <w:ilvl w:val="0"/>
                <w:numId w:val="20"/>
              </w:numPr>
              <w:spacing w:after="120"/>
              <w:jc w:val="both"/>
              <w:rPr>
                <w:rFonts w:ascii="Arial" w:hAnsi="Arial" w:cs="Arial"/>
              </w:rPr>
            </w:pPr>
            <w:r>
              <w:rPr>
                <w:rFonts w:ascii="Arial" w:hAnsi="Arial" w:cs="Arial"/>
              </w:rPr>
              <w:t xml:space="preserve">Observe, report and take appropriate action on any matter which may be detrimental to staff and / or service user care or </w:t>
            </w:r>
            <w:r w:rsidR="00187081">
              <w:rPr>
                <w:rFonts w:ascii="Arial" w:hAnsi="Arial" w:cs="Arial"/>
              </w:rPr>
              <w:t>wellbeing</w:t>
            </w:r>
            <w:r>
              <w:rPr>
                <w:rFonts w:ascii="Arial" w:hAnsi="Arial" w:cs="Arial"/>
              </w:rPr>
              <w:t xml:space="preserve"> / may be inhibiting the efficient provision of care.</w:t>
            </w:r>
          </w:p>
          <w:p w14:paraId="62A580B3" w14:textId="77777777" w:rsidR="001F1419" w:rsidRDefault="001F1419" w:rsidP="006641DF">
            <w:pPr>
              <w:pStyle w:val="ListParagraph"/>
              <w:numPr>
                <w:ilvl w:val="0"/>
                <w:numId w:val="20"/>
              </w:numPr>
              <w:spacing w:after="120"/>
              <w:jc w:val="both"/>
              <w:rPr>
                <w:rFonts w:ascii="Arial" w:hAnsi="Arial" w:cs="Arial"/>
              </w:rPr>
            </w:pPr>
            <w:r>
              <w:rPr>
                <w:rFonts w:ascii="Arial" w:hAnsi="Arial" w:cs="Arial"/>
              </w:rPr>
              <w:t>Assist in observing and ensuring implementation and adherence to established policies and procedure e.g. health and safety, infection control, storage and use of controlled drugs, etc.</w:t>
            </w:r>
          </w:p>
          <w:p w14:paraId="02473197" w14:textId="77777777" w:rsidR="001F1419" w:rsidRDefault="001F1419" w:rsidP="006641DF">
            <w:pPr>
              <w:pStyle w:val="ListParagraph"/>
              <w:numPr>
                <w:ilvl w:val="0"/>
                <w:numId w:val="20"/>
              </w:numPr>
              <w:spacing w:after="120"/>
              <w:jc w:val="both"/>
              <w:rPr>
                <w:rFonts w:ascii="Arial" w:hAnsi="Arial" w:cs="Arial"/>
              </w:rPr>
            </w:pPr>
            <w:r>
              <w:rPr>
                <w:rFonts w:ascii="Arial" w:hAnsi="Arial" w:cs="Arial"/>
              </w:rPr>
              <w:t>Ensure completion of incident / near miss forms / clinical risk reporting</w:t>
            </w:r>
          </w:p>
          <w:p w14:paraId="00462A2D" w14:textId="77777777" w:rsidR="001F1419" w:rsidRDefault="001F1419" w:rsidP="006641DF">
            <w:pPr>
              <w:pStyle w:val="ListParagraph"/>
              <w:numPr>
                <w:ilvl w:val="0"/>
                <w:numId w:val="20"/>
              </w:numPr>
              <w:spacing w:after="120"/>
              <w:jc w:val="both"/>
              <w:rPr>
                <w:rFonts w:ascii="Arial" w:hAnsi="Arial" w:cs="Arial"/>
              </w:rPr>
            </w:pPr>
            <w:r>
              <w:rPr>
                <w:rFonts w:ascii="Arial" w:hAnsi="Arial" w:cs="Arial"/>
              </w:rPr>
              <w:t>Adhere to department policies in relation to the care and safety of any equipment supplied for the fulfilment of duty</w:t>
            </w:r>
          </w:p>
          <w:p w14:paraId="1ECCBC4C" w14:textId="77777777" w:rsidR="001F1419" w:rsidRPr="001F1419" w:rsidRDefault="001F1419" w:rsidP="006641DF">
            <w:pPr>
              <w:pStyle w:val="ListParagraph"/>
              <w:numPr>
                <w:ilvl w:val="0"/>
                <w:numId w:val="20"/>
              </w:numPr>
              <w:spacing w:after="120"/>
              <w:jc w:val="both"/>
              <w:rPr>
                <w:rFonts w:ascii="Arial" w:hAnsi="Arial" w:cs="Arial"/>
              </w:rPr>
            </w:pPr>
            <w:r>
              <w:rPr>
                <w:rFonts w:ascii="Arial" w:hAnsi="Arial" w:cs="Arial"/>
              </w:rPr>
              <w:t xml:space="preserve">Have a working knowledge of HIQA Standards as they apply to the role for example, Standards for </w:t>
            </w:r>
            <w:r w:rsidR="00187081">
              <w:rPr>
                <w:rFonts w:ascii="Arial" w:hAnsi="Arial" w:cs="Arial"/>
              </w:rPr>
              <w:t>Healthcare</w:t>
            </w:r>
            <w:r>
              <w:rPr>
                <w:rFonts w:ascii="Arial" w:hAnsi="Arial" w:cs="Arial"/>
              </w:rPr>
              <w:t xml:space="preserve"> </w:t>
            </w:r>
            <w:r w:rsidR="00187081">
              <w:rPr>
                <w:rFonts w:ascii="Arial" w:hAnsi="Arial" w:cs="Arial"/>
              </w:rPr>
              <w:t>and National</w:t>
            </w:r>
            <w:r>
              <w:rPr>
                <w:rFonts w:ascii="Arial" w:hAnsi="Arial" w:cs="Arial"/>
              </w:rPr>
              <w:t xml:space="preserve"> Standards for the Prevention and Control of Healthcare Associated Infections, Hygiene Standards, etc.</w:t>
            </w:r>
          </w:p>
          <w:p w14:paraId="2F605FB6" w14:textId="77777777" w:rsidR="00F4025C" w:rsidRDefault="00F4025C" w:rsidP="00BA5027">
            <w:pPr>
              <w:pStyle w:val="DefaultText"/>
              <w:rPr>
                <w:rFonts w:ascii="Arial" w:hAnsi="Arial" w:cs="Arial"/>
                <w:sz w:val="20"/>
              </w:rPr>
            </w:pPr>
          </w:p>
          <w:p w14:paraId="22837859" w14:textId="0474AE01" w:rsidR="00F4025C" w:rsidRPr="007A4C8F" w:rsidRDefault="00F4025C" w:rsidP="006641DF">
            <w:pPr>
              <w:jc w:val="both"/>
              <w:rPr>
                <w:rFonts w:ascii="Arial" w:hAnsi="Arial" w:cs="Arial"/>
                <w:iCs/>
              </w:rPr>
            </w:pPr>
            <w:r w:rsidRPr="00E766A5">
              <w:rPr>
                <w:rFonts w:ascii="Arial" w:hAnsi="Arial" w:cs="Arial"/>
                <w:b/>
                <w:iCs/>
                <w:lang w:val="en-IE"/>
              </w:rPr>
              <w:t xml:space="preserve">The above Job </w:t>
            </w:r>
            <w:r>
              <w:rPr>
                <w:rFonts w:ascii="Arial" w:hAnsi="Arial" w:cs="Arial"/>
                <w:b/>
                <w:iCs/>
                <w:lang w:val="en-IE"/>
              </w:rPr>
              <w:t>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766A5">
              <w:rPr>
                <w:rFonts w:ascii="Arial" w:hAnsi="Arial" w:cs="Arial"/>
              </w:rPr>
              <w:t xml:space="preserve">  </w:t>
            </w:r>
          </w:p>
        </w:tc>
      </w:tr>
      <w:tr w:rsidR="00F4025C" w:rsidRPr="007A4C8F" w14:paraId="1352BFBA" w14:textId="77777777" w:rsidTr="00BA5027">
        <w:tc>
          <w:tcPr>
            <w:tcW w:w="2356" w:type="dxa"/>
          </w:tcPr>
          <w:p w14:paraId="050CCE3E" w14:textId="77777777" w:rsidR="00F4025C" w:rsidRPr="00067C2A" w:rsidRDefault="00F4025C" w:rsidP="00BA5027">
            <w:pPr>
              <w:rPr>
                <w:rFonts w:ascii="Arial" w:hAnsi="Arial" w:cs="Arial"/>
                <w:b/>
                <w:bCs/>
              </w:rPr>
            </w:pPr>
            <w:r w:rsidRPr="00067C2A">
              <w:rPr>
                <w:rFonts w:ascii="Arial" w:hAnsi="Arial" w:cs="Arial"/>
                <w:b/>
                <w:bCs/>
              </w:rPr>
              <w:lastRenderedPageBreak/>
              <w:t>Eligibility Criteria</w:t>
            </w:r>
          </w:p>
          <w:p w14:paraId="5750C995" w14:textId="77777777" w:rsidR="00F4025C" w:rsidRPr="00067C2A" w:rsidRDefault="00F4025C" w:rsidP="00BA5027">
            <w:pPr>
              <w:rPr>
                <w:rFonts w:ascii="Arial" w:hAnsi="Arial" w:cs="Arial"/>
                <w:b/>
                <w:bCs/>
              </w:rPr>
            </w:pPr>
          </w:p>
          <w:p w14:paraId="515247A6" w14:textId="77777777" w:rsidR="00F4025C" w:rsidRPr="00067C2A" w:rsidRDefault="00F4025C" w:rsidP="00BA5027">
            <w:pPr>
              <w:rPr>
                <w:rFonts w:ascii="Arial" w:hAnsi="Arial" w:cs="Arial"/>
                <w:b/>
                <w:bCs/>
                <w:color w:val="0000FF"/>
              </w:rPr>
            </w:pPr>
            <w:r w:rsidRPr="00067C2A">
              <w:rPr>
                <w:rFonts w:ascii="Arial" w:hAnsi="Arial" w:cs="Arial"/>
                <w:b/>
                <w:bCs/>
              </w:rPr>
              <w:t xml:space="preserve">Qualifications and/ or </w:t>
            </w:r>
            <w:r>
              <w:rPr>
                <w:rFonts w:ascii="Arial" w:hAnsi="Arial" w:cs="Arial"/>
                <w:b/>
                <w:bCs/>
              </w:rPr>
              <w:t>E</w:t>
            </w:r>
            <w:r w:rsidRPr="00067C2A">
              <w:rPr>
                <w:rFonts w:ascii="Arial" w:hAnsi="Arial" w:cs="Arial"/>
                <w:b/>
                <w:bCs/>
              </w:rPr>
              <w:t xml:space="preserve">xperience </w:t>
            </w:r>
          </w:p>
          <w:p w14:paraId="5C938212" w14:textId="77777777" w:rsidR="00F4025C" w:rsidRPr="00067C2A" w:rsidRDefault="00F4025C" w:rsidP="00BA5027">
            <w:pPr>
              <w:rPr>
                <w:rFonts w:ascii="Arial" w:hAnsi="Arial" w:cs="Arial"/>
                <w:b/>
                <w:bCs/>
              </w:rPr>
            </w:pPr>
          </w:p>
        </w:tc>
        <w:tc>
          <w:tcPr>
            <w:tcW w:w="8264" w:type="dxa"/>
          </w:tcPr>
          <w:p w14:paraId="568CF963" w14:textId="234A48C8" w:rsidR="006641DF" w:rsidRPr="006641DF" w:rsidRDefault="006641DF" w:rsidP="006641DF">
            <w:pPr>
              <w:pStyle w:val="ListParagraph"/>
              <w:numPr>
                <w:ilvl w:val="0"/>
                <w:numId w:val="21"/>
              </w:numPr>
              <w:ind w:right="-66"/>
              <w:rPr>
                <w:rFonts w:ascii="Arial" w:hAnsi="Arial" w:cs="Arial"/>
                <w:b/>
                <w:bCs/>
                <w:iCs/>
                <w:u w:val="single"/>
                <w:lang w:val="en-IE"/>
              </w:rPr>
            </w:pPr>
            <w:r w:rsidRPr="006641DF">
              <w:rPr>
                <w:rFonts w:ascii="Arial" w:hAnsi="Arial" w:cs="Arial"/>
                <w:b/>
                <w:bCs/>
                <w:iCs/>
                <w:u w:val="single"/>
                <w:lang w:val="en-IE"/>
              </w:rPr>
              <w:t>Statutory Registration, Professional Qualifications, Experience, etc</w:t>
            </w:r>
          </w:p>
          <w:p w14:paraId="39559538" w14:textId="77777777" w:rsidR="006641DF" w:rsidRPr="006641DF" w:rsidRDefault="006641DF" w:rsidP="006641DF">
            <w:pPr>
              <w:ind w:left="360" w:right="-66"/>
              <w:rPr>
                <w:rFonts w:ascii="Arial" w:hAnsi="Arial" w:cs="Arial"/>
                <w:b/>
                <w:bCs/>
                <w:iCs/>
                <w:u w:val="single"/>
                <w:lang w:val="en-IE"/>
              </w:rPr>
            </w:pPr>
          </w:p>
          <w:p w14:paraId="55487268" w14:textId="0ABAAE33" w:rsidR="00F4025C" w:rsidRPr="006641DF" w:rsidRDefault="006641DF" w:rsidP="006641DF">
            <w:pPr>
              <w:pStyle w:val="ListParagraph"/>
              <w:numPr>
                <w:ilvl w:val="0"/>
                <w:numId w:val="22"/>
              </w:numPr>
              <w:ind w:right="-66"/>
              <w:rPr>
                <w:rFonts w:ascii="Arial" w:hAnsi="Arial" w:cs="Arial"/>
                <w:bCs/>
                <w:iCs/>
              </w:rPr>
            </w:pPr>
            <w:r w:rsidRPr="006641DF">
              <w:rPr>
                <w:rFonts w:ascii="Arial" w:hAnsi="Arial" w:cs="Arial"/>
                <w:bCs/>
                <w:iCs/>
                <w:lang w:val="en-IE"/>
              </w:rPr>
              <w:t>Eligible applicants will be those who on the closing date for the competition:</w:t>
            </w:r>
          </w:p>
          <w:p w14:paraId="3D0D5EBD" w14:textId="77777777" w:rsidR="006641DF" w:rsidRDefault="006641DF" w:rsidP="006641DF">
            <w:pPr>
              <w:ind w:right="-66"/>
              <w:rPr>
                <w:rFonts w:ascii="Arial" w:hAnsi="Arial" w:cs="Arial"/>
                <w:bCs/>
                <w:iCs/>
                <w:lang w:val="en-IE"/>
              </w:rPr>
            </w:pPr>
          </w:p>
          <w:p w14:paraId="5AAE8EFC" w14:textId="61669A4A" w:rsidR="006641DF" w:rsidRPr="006641DF" w:rsidRDefault="00E637D2" w:rsidP="006641DF">
            <w:pPr>
              <w:pStyle w:val="ListParagraph"/>
              <w:numPr>
                <w:ilvl w:val="0"/>
                <w:numId w:val="25"/>
              </w:numPr>
              <w:ind w:right="-66"/>
              <w:jc w:val="both"/>
              <w:rPr>
                <w:rFonts w:ascii="Arial" w:hAnsi="Arial" w:cs="Arial"/>
                <w:bCs/>
                <w:iCs/>
              </w:rPr>
            </w:pPr>
            <w:r>
              <w:rPr>
                <w:rFonts w:ascii="Arial" w:hAnsi="Arial" w:cs="Arial"/>
                <w:bCs/>
                <w:iCs/>
                <w:lang w:val="en-IE"/>
              </w:rPr>
              <w:t>Be a</w:t>
            </w:r>
            <w:r w:rsidR="006641DF" w:rsidRPr="006641DF">
              <w:rPr>
                <w:rFonts w:ascii="Arial" w:hAnsi="Arial" w:cs="Arial"/>
                <w:bCs/>
                <w:iCs/>
                <w:lang w:val="en-IE"/>
              </w:rPr>
              <w:t xml:space="preserve"> registered </w:t>
            </w:r>
            <w:r>
              <w:rPr>
                <w:rFonts w:ascii="Arial" w:hAnsi="Arial" w:cs="Arial"/>
                <w:bCs/>
                <w:iCs/>
                <w:lang w:val="en-IE"/>
              </w:rPr>
              <w:t xml:space="preserve">nurse/midwife on the active </w:t>
            </w:r>
            <w:r w:rsidR="006641DF" w:rsidRPr="006641DF">
              <w:rPr>
                <w:rFonts w:ascii="Arial" w:hAnsi="Arial" w:cs="Arial"/>
                <w:bCs/>
                <w:iCs/>
                <w:lang w:val="en-IE"/>
              </w:rPr>
              <w:t xml:space="preserve">Register of Nurses </w:t>
            </w:r>
            <w:r>
              <w:rPr>
                <w:rFonts w:ascii="Arial" w:hAnsi="Arial" w:cs="Arial"/>
                <w:bCs/>
                <w:iCs/>
                <w:lang w:val="en-IE"/>
              </w:rPr>
              <w:t xml:space="preserve">or </w:t>
            </w:r>
            <w:r w:rsidR="006641DF" w:rsidRPr="006641DF">
              <w:rPr>
                <w:rFonts w:ascii="Arial" w:hAnsi="Arial" w:cs="Arial"/>
                <w:bCs/>
                <w:iCs/>
                <w:lang w:val="en-IE"/>
              </w:rPr>
              <w:t xml:space="preserve">Midwives </w:t>
            </w:r>
            <w:r>
              <w:rPr>
                <w:rFonts w:ascii="Arial" w:hAnsi="Arial" w:cs="Arial"/>
                <w:bCs/>
                <w:iCs/>
                <w:lang w:val="en-IE"/>
              </w:rPr>
              <w:t xml:space="preserve">held </w:t>
            </w:r>
            <w:r w:rsidR="006641DF" w:rsidRPr="006641DF">
              <w:rPr>
                <w:rFonts w:ascii="Arial" w:hAnsi="Arial" w:cs="Arial"/>
                <w:bCs/>
                <w:iCs/>
                <w:lang w:val="en-IE"/>
              </w:rPr>
              <w:t xml:space="preserve">by </w:t>
            </w:r>
            <w:r>
              <w:rPr>
                <w:rFonts w:ascii="Arial" w:hAnsi="Arial" w:cs="Arial"/>
                <w:bCs/>
                <w:iCs/>
                <w:lang w:val="en-IE"/>
              </w:rPr>
              <w:t xml:space="preserve">An Bord </w:t>
            </w:r>
            <w:proofErr w:type="spellStart"/>
            <w:r>
              <w:rPr>
                <w:rFonts w:ascii="Arial" w:hAnsi="Arial" w:cs="Arial"/>
                <w:bCs/>
                <w:iCs/>
                <w:lang w:val="en-IE"/>
              </w:rPr>
              <w:t>Altranais</w:t>
            </w:r>
            <w:proofErr w:type="spellEnd"/>
            <w:r>
              <w:rPr>
                <w:rFonts w:ascii="Arial" w:hAnsi="Arial" w:cs="Arial"/>
                <w:bCs/>
                <w:iCs/>
                <w:lang w:val="en-IE"/>
              </w:rPr>
              <w:t xml:space="preserve"> </w:t>
            </w:r>
            <w:proofErr w:type="spellStart"/>
            <w:r w:rsidR="006641DF" w:rsidRPr="006641DF">
              <w:rPr>
                <w:rFonts w:ascii="Arial" w:hAnsi="Arial" w:cs="Arial"/>
                <w:bCs/>
                <w:iCs/>
                <w:lang w:val="en-IE"/>
              </w:rPr>
              <w:t>agus</w:t>
            </w:r>
            <w:proofErr w:type="spellEnd"/>
            <w:r w:rsidR="006641DF" w:rsidRPr="006641DF">
              <w:rPr>
                <w:rFonts w:ascii="Arial" w:hAnsi="Arial" w:cs="Arial"/>
                <w:bCs/>
                <w:iCs/>
                <w:lang w:val="en-IE"/>
              </w:rPr>
              <w:t xml:space="preserve"> </w:t>
            </w:r>
            <w:proofErr w:type="spellStart"/>
            <w:r w:rsidR="006641DF" w:rsidRPr="006641DF">
              <w:rPr>
                <w:rFonts w:ascii="Arial" w:hAnsi="Arial" w:cs="Arial"/>
                <w:bCs/>
                <w:iCs/>
                <w:lang w:val="en-IE"/>
              </w:rPr>
              <w:t>Cnáimhseachais</w:t>
            </w:r>
            <w:proofErr w:type="spellEnd"/>
            <w:r w:rsidR="006641DF" w:rsidRPr="006641DF">
              <w:rPr>
                <w:rFonts w:ascii="Arial" w:hAnsi="Arial" w:cs="Arial"/>
                <w:bCs/>
                <w:iCs/>
                <w:lang w:val="en-IE"/>
              </w:rPr>
              <w:t xml:space="preserve"> </w:t>
            </w:r>
            <w:proofErr w:type="spellStart"/>
            <w:r w:rsidR="006641DF" w:rsidRPr="006641DF">
              <w:rPr>
                <w:rFonts w:ascii="Arial" w:hAnsi="Arial" w:cs="Arial"/>
                <w:bCs/>
                <w:iCs/>
                <w:lang w:val="en-IE"/>
              </w:rPr>
              <w:t>na</w:t>
            </w:r>
            <w:proofErr w:type="spellEnd"/>
            <w:r w:rsidR="006641DF" w:rsidRPr="006641DF">
              <w:rPr>
                <w:rFonts w:ascii="Arial" w:hAnsi="Arial" w:cs="Arial"/>
                <w:bCs/>
                <w:iCs/>
                <w:lang w:val="en-IE"/>
              </w:rPr>
              <w:t xml:space="preserve"> </w:t>
            </w:r>
            <w:proofErr w:type="spellStart"/>
            <w:r w:rsidR="006641DF" w:rsidRPr="006641DF">
              <w:rPr>
                <w:rFonts w:ascii="Arial" w:hAnsi="Arial" w:cs="Arial"/>
                <w:bCs/>
                <w:iCs/>
                <w:lang w:val="en-IE"/>
              </w:rPr>
              <w:t>hÉireann</w:t>
            </w:r>
            <w:proofErr w:type="spellEnd"/>
            <w:r>
              <w:rPr>
                <w:rFonts w:ascii="Arial" w:hAnsi="Arial" w:cs="Arial"/>
                <w:bCs/>
                <w:iCs/>
                <w:lang w:val="en-IE"/>
              </w:rPr>
              <w:t xml:space="preserve"> (Nursing and Midwifery Board of Ireland) </w:t>
            </w:r>
            <w:r w:rsidR="006641DF" w:rsidRPr="006641DF">
              <w:rPr>
                <w:rFonts w:ascii="Arial" w:hAnsi="Arial" w:cs="Arial"/>
                <w:bCs/>
                <w:iCs/>
                <w:lang w:val="en-IE"/>
              </w:rPr>
              <w:t>or entitled to be so registered.</w:t>
            </w:r>
          </w:p>
          <w:p w14:paraId="2EB366C7" w14:textId="77777777" w:rsidR="00F4025C" w:rsidRPr="00D05E2C" w:rsidRDefault="00F4025C" w:rsidP="00BA5027">
            <w:pPr>
              <w:ind w:right="-66"/>
              <w:rPr>
                <w:rFonts w:ascii="Arial" w:hAnsi="Arial" w:cs="Arial"/>
                <w:iCs/>
              </w:rPr>
            </w:pPr>
          </w:p>
          <w:p w14:paraId="18E5EFC4" w14:textId="77777777" w:rsidR="00E637D2" w:rsidRDefault="00F4025C" w:rsidP="00E637D2">
            <w:pPr>
              <w:ind w:right="-66"/>
              <w:jc w:val="center"/>
              <w:rPr>
                <w:rFonts w:ascii="Arial" w:hAnsi="Arial" w:cs="Arial"/>
                <w:b/>
                <w:iCs/>
              </w:rPr>
            </w:pPr>
            <w:r>
              <w:rPr>
                <w:rFonts w:ascii="Arial" w:hAnsi="Arial" w:cs="Arial"/>
                <w:b/>
                <w:iCs/>
              </w:rPr>
              <w:t>AND</w:t>
            </w:r>
          </w:p>
          <w:p w14:paraId="77FC4D93" w14:textId="77777777" w:rsidR="00E637D2" w:rsidRDefault="00E637D2" w:rsidP="00E637D2">
            <w:pPr>
              <w:ind w:right="-66"/>
              <w:rPr>
                <w:rFonts w:ascii="Arial" w:hAnsi="Arial" w:cs="Arial"/>
                <w:iCs/>
              </w:rPr>
            </w:pPr>
            <w:r>
              <w:rPr>
                <w:rFonts w:ascii="Arial" w:hAnsi="Arial" w:cs="Arial"/>
                <w:iCs/>
              </w:rPr>
              <w:t xml:space="preserve">(ii)  Be registered in a </w:t>
            </w:r>
            <w:proofErr w:type="gramStart"/>
            <w:r>
              <w:rPr>
                <w:rFonts w:ascii="Arial" w:hAnsi="Arial" w:cs="Arial"/>
                <w:iCs/>
              </w:rPr>
              <w:t>Division</w:t>
            </w:r>
            <w:proofErr w:type="gramEnd"/>
            <w:r>
              <w:rPr>
                <w:rFonts w:ascii="Arial" w:hAnsi="Arial" w:cs="Arial"/>
                <w:iCs/>
              </w:rPr>
              <w:t xml:space="preserve"> of the register of midwives in which the application is being made. </w:t>
            </w:r>
          </w:p>
          <w:p w14:paraId="1518A03C" w14:textId="77777777" w:rsidR="00E637D2" w:rsidRDefault="00E637D2" w:rsidP="00E637D2">
            <w:pPr>
              <w:ind w:right="-66"/>
              <w:rPr>
                <w:rFonts w:ascii="Arial" w:hAnsi="Arial" w:cs="Arial"/>
                <w:iCs/>
              </w:rPr>
            </w:pPr>
          </w:p>
          <w:p w14:paraId="4849E0E3" w14:textId="1A479135" w:rsidR="00E637D2" w:rsidRDefault="00E637D2" w:rsidP="00E637D2">
            <w:pPr>
              <w:ind w:right="-66"/>
              <w:jc w:val="center"/>
              <w:rPr>
                <w:rFonts w:ascii="Arial" w:hAnsi="Arial" w:cs="Arial"/>
                <w:b/>
                <w:bCs/>
                <w:iCs/>
              </w:rPr>
            </w:pPr>
            <w:r>
              <w:rPr>
                <w:rFonts w:ascii="Arial" w:hAnsi="Arial" w:cs="Arial"/>
                <w:b/>
                <w:bCs/>
                <w:iCs/>
              </w:rPr>
              <w:t>AND</w:t>
            </w:r>
          </w:p>
          <w:p w14:paraId="254E4094" w14:textId="6356B29F" w:rsidR="00E637D2" w:rsidRDefault="00E637D2" w:rsidP="00E637D2">
            <w:pPr>
              <w:ind w:right="-66"/>
              <w:rPr>
                <w:rFonts w:ascii="Arial" w:hAnsi="Arial" w:cs="Arial"/>
                <w:iCs/>
              </w:rPr>
            </w:pPr>
            <w:r>
              <w:rPr>
                <w:rFonts w:ascii="Arial" w:hAnsi="Arial" w:cs="Arial"/>
                <w:iCs/>
              </w:rPr>
              <w:t>(iii) Have successfully completed po</w:t>
            </w:r>
            <w:r w:rsidR="00444552">
              <w:rPr>
                <w:rFonts w:ascii="Arial" w:hAnsi="Arial" w:cs="Arial"/>
                <w:iCs/>
              </w:rPr>
              <w:t>s</w:t>
            </w:r>
            <w:r>
              <w:rPr>
                <w:rFonts w:ascii="Arial" w:hAnsi="Arial" w:cs="Arial"/>
                <w:iCs/>
              </w:rPr>
              <w:t xml:space="preserve">t registration programme of study, as certified by the education provider, which verifies that the applicant has achieved a Quality and </w:t>
            </w:r>
            <w:r>
              <w:rPr>
                <w:rFonts w:ascii="Arial" w:hAnsi="Arial" w:cs="Arial"/>
                <w:iCs/>
              </w:rPr>
              <w:lastRenderedPageBreak/>
              <w:t>Qualifications (QQI), National Framework of Qualifications (NFQ) major academic award</w:t>
            </w:r>
            <w:r w:rsidR="00266099">
              <w:rPr>
                <w:rFonts w:ascii="Arial" w:hAnsi="Arial" w:cs="Arial"/>
                <w:iCs/>
              </w:rPr>
              <w:t xml:space="preserve"> at a minimum level of a Level 8 (60 ECTS) or higher relevant to the area of education or a health related subject of care prior to application. </w:t>
            </w:r>
          </w:p>
          <w:p w14:paraId="6801F2C3" w14:textId="77777777" w:rsidR="00266099" w:rsidRDefault="00266099" w:rsidP="00E637D2">
            <w:pPr>
              <w:ind w:right="-66"/>
              <w:rPr>
                <w:rFonts w:ascii="Arial" w:hAnsi="Arial" w:cs="Arial"/>
                <w:iCs/>
              </w:rPr>
            </w:pPr>
          </w:p>
          <w:p w14:paraId="6468560A" w14:textId="1898A743" w:rsidR="00266099" w:rsidRDefault="00266099" w:rsidP="00266099">
            <w:pPr>
              <w:ind w:right="-66"/>
              <w:jc w:val="center"/>
              <w:rPr>
                <w:rFonts w:ascii="Arial" w:hAnsi="Arial" w:cs="Arial"/>
                <w:b/>
                <w:bCs/>
                <w:iCs/>
              </w:rPr>
            </w:pPr>
            <w:r>
              <w:rPr>
                <w:rFonts w:ascii="Arial" w:hAnsi="Arial" w:cs="Arial"/>
                <w:b/>
                <w:bCs/>
                <w:iCs/>
              </w:rPr>
              <w:t>OR</w:t>
            </w:r>
          </w:p>
          <w:p w14:paraId="6DDC9485" w14:textId="79742133" w:rsidR="00266099" w:rsidRDefault="00266099" w:rsidP="00444552">
            <w:pPr>
              <w:ind w:right="-66"/>
              <w:jc w:val="both"/>
              <w:rPr>
                <w:rFonts w:ascii="Arial" w:hAnsi="Arial" w:cs="Arial"/>
                <w:iCs/>
              </w:rPr>
            </w:pPr>
            <w:r>
              <w:rPr>
                <w:rFonts w:ascii="Arial" w:hAnsi="Arial" w:cs="Arial"/>
                <w:iCs/>
              </w:rPr>
              <w:t xml:space="preserve">(iv) Can provide written evidence from the Higher Education Institute that they have achieved the number of 60 ECTs credits equivalent to a minimum of a Level 8 or higher standard, relevant to the area of education or a </w:t>
            </w:r>
            <w:proofErr w:type="gramStart"/>
            <w:r>
              <w:rPr>
                <w:rFonts w:ascii="Arial" w:hAnsi="Arial" w:cs="Arial"/>
                <w:iCs/>
              </w:rPr>
              <w:t>health related</w:t>
            </w:r>
            <w:proofErr w:type="gramEnd"/>
            <w:r>
              <w:rPr>
                <w:rFonts w:ascii="Arial" w:hAnsi="Arial" w:cs="Arial"/>
                <w:iCs/>
              </w:rPr>
              <w:t xml:space="preserve"> subject of care prior to application. </w:t>
            </w:r>
          </w:p>
          <w:p w14:paraId="7A99AC40" w14:textId="77777777" w:rsidR="00266099" w:rsidRDefault="00266099" w:rsidP="00266099">
            <w:pPr>
              <w:ind w:right="-66"/>
              <w:rPr>
                <w:rFonts w:ascii="Arial" w:hAnsi="Arial" w:cs="Arial"/>
                <w:iCs/>
              </w:rPr>
            </w:pPr>
          </w:p>
          <w:p w14:paraId="542B0B6A" w14:textId="25943A31" w:rsidR="00266099" w:rsidRPr="00266099" w:rsidRDefault="00266099" w:rsidP="00266099">
            <w:pPr>
              <w:ind w:right="-66"/>
              <w:jc w:val="center"/>
              <w:rPr>
                <w:rFonts w:ascii="Arial" w:hAnsi="Arial" w:cs="Arial"/>
                <w:b/>
                <w:bCs/>
                <w:iCs/>
              </w:rPr>
            </w:pPr>
            <w:r>
              <w:rPr>
                <w:rFonts w:ascii="Arial" w:hAnsi="Arial" w:cs="Arial"/>
                <w:b/>
                <w:bCs/>
                <w:iCs/>
              </w:rPr>
              <w:t>AND</w:t>
            </w:r>
          </w:p>
          <w:p w14:paraId="721DD297" w14:textId="0AA5555F" w:rsidR="001F1419" w:rsidRPr="00E637D2" w:rsidRDefault="00266099" w:rsidP="00E637D2">
            <w:pPr>
              <w:ind w:right="-66"/>
              <w:rPr>
                <w:rFonts w:ascii="Arial" w:hAnsi="Arial" w:cs="Arial"/>
                <w:b/>
                <w:iCs/>
              </w:rPr>
            </w:pPr>
            <w:r>
              <w:rPr>
                <w:rFonts w:ascii="Arial" w:hAnsi="Arial" w:cs="Arial"/>
                <w:iCs/>
              </w:rPr>
              <w:t xml:space="preserve">(v) </w:t>
            </w:r>
            <w:r w:rsidR="006641DF">
              <w:rPr>
                <w:rFonts w:ascii="Arial" w:hAnsi="Arial" w:cs="Arial"/>
                <w:iCs/>
              </w:rPr>
              <w:t>Have a</w:t>
            </w:r>
            <w:r>
              <w:rPr>
                <w:rFonts w:ascii="Arial" w:hAnsi="Arial" w:cs="Arial"/>
                <w:iCs/>
              </w:rPr>
              <w:t xml:space="preserve"> minimum of </w:t>
            </w:r>
            <w:r w:rsidR="006641DF">
              <w:rPr>
                <w:rFonts w:ascii="Arial" w:hAnsi="Arial" w:cs="Arial"/>
                <w:iCs/>
              </w:rPr>
              <w:t xml:space="preserve">5 years post registration </w:t>
            </w:r>
            <w:r>
              <w:rPr>
                <w:rFonts w:ascii="Arial" w:hAnsi="Arial" w:cs="Arial"/>
                <w:iCs/>
              </w:rPr>
              <w:t xml:space="preserve">full time </w:t>
            </w:r>
            <w:r w:rsidR="006641DF">
              <w:rPr>
                <w:rFonts w:ascii="Arial" w:hAnsi="Arial" w:cs="Arial"/>
                <w:iCs/>
              </w:rPr>
              <w:t xml:space="preserve">experience </w:t>
            </w:r>
            <w:r w:rsidR="00B803D6">
              <w:rPr>
                <w:rFonts w:ascii="Arial" w:hAnsi="Arial" w:cs="Arial"/>
                <w:iCs/>
              </w:rPr>
              <w:t>or an aggregate of 5 years fulltime</w:t>
            </w:r>
            <w:r>
              <w:rPr>
                <w:rFonts w:ascii="Arial" w:hAnsi="Arial" w:cs="Arial"/>
                <w:iCs/>
              </w:rPr>
              <w:t xml:space="preserve"> </w:t>
            </w:r>
            <w:r w:rsidR="00B803D6">
              <w:rPr>
                <w:rFonts w:ascii="Arial" w:hAnsi="Arial" w:cs="Arial"/>
                <w:iCs/>
              </w:rPr>
              <w:t>experience</w:t>
            </w:r>
            <w:r w:rsidR="006321F6">
              <w:rPr>
                <w:rFonts w:ascii="Arial" w:hAnsi="Arial" w:cs="Arial"/>
                <w:iCs/>
              </w:rPr>
              <w:t xml:space="preserve"> in the division of the register in which the application is being made, of </w:t>
            </w:r>
            <w:r w:rsidR="006641DF">
              <w:rPr>
                <w:rFonts w:ascii="Arial" w:hAnsi="Arial" w:cs="Arial"/>
                <w:iCs/>
              </w:rPr>
              <w:t xml:space="preserve">which 2 </w:t>
            </w:r>
            <w:r w:rsidR="006321F6">
              <w:rPr>
                <w:rFonts w:ascii="Arial" w:hAnsi="Arial" w:cs="Arial"/>
                <w:iCs/>
              </w:rPr>
              <w:t xml:space="preserve">years </w:t>
            </w:r>
            <w:r w:rsidR="006641DF">
              <w:rPr>
                <w:rFonts w:ascii="Arial" w:hAnsi="Arial" w:cs="Arial"/>
                <w:iCs/>
              </w:rPr>
              <w:t xml:space="preserve">must be </w:t>
            </w:r>
            <w:r w:rsidR="006321F6">
              <w:rPr>
                <w:rFonts w:ascii="Arial" w:hAnsi="Arial" w:cs="Arial"/>
                <w:iCs/>
              </w:rPr>
              <w:t>as a midwife working with midwifery students in a practice learning environment.</w:t>
            </w:r>
            <w:r w:rsidR="00B803D6">
              <w:rPr>
                <w:rFonts w:ascii="Arial" w:hAnsi="Arial" w:cs="Arial"/>
                <w:iCs/>
              </w:rPr>
              <w:t xml:space="preserve"> </w:t>
            </w:r>
          </w:p>
          <w:p w14:paraId="7D24EAFB" w14:textId="00DCEDD4" w:rsidR="001F1419" w:rsidRPr="001F1419" w:rsidRDefault="001F1419" w:rsidP="001F1419">
            <w:pPr>
              <w:ind w:right="-66"/>
              <w:jc w:val="center"/>
              <w:rPr>
                <w:rFonts w:ascii="Arial" w:hAnsi="Arial" w:cs="Arial"/>
                <w:b/>
                <w:iCs/>
              </w:rPr>
            </w:pPr>
            <w:r>
              <w:rPr>
                <w:rFonts w:ascii="Arial" w:hAnsi="Arial" w:cs="Arial"/>
                <w:b/>
                <w:iCs/>
              </w:rPr>
              <w:t>AND</w:t>
            </w:r>
          </w:p>
          <w:p w14:paraId="06899A59" w14:textId="793892D6" w:rsidR="00B803D6" w:rsidRDefault="006321F6" w:rsidP="00B803D6">
            <w:pPr>
              <w:ind w:right="-66"/>
              <w:rPr>
                <w:rFonts w:ascii="Arial" w:hAnsi="Arial" w:cs="Arial"/>
                <w:iCs/>
              </w:rPr>
            </w:pPr>
            <w:r>
              <w:rPr>
                <w:rFonts w:ascii="Arial" w:hAnsi="Arial" w:cs="Arial"/>
                <w:iCs/>
              </w:rPr>
              <w:t xml:space="preserve">(vi) </w:t>
            </w:r>
            <w:r w:rsidR="00B803D6">
              <w:rPr>
                <w:rFonts w:ascii="Arial" w:hAnsi="Arial" w:cs="Arial"/>
                <w:iCs/>
              </w:rPr>
              <w:t xml:space="preserve">Have </w:t>
            </w:r>
            <w:r>
              <w:rPr>
                <w:rFonts w:ascii="Arial" w:hAnsi="Arial" w:cs="Arial"/>
                <w:iCs/>
              </w:rPr>
              <w:t xml:space="preserve">completed a Teaching and Assessing or Preceptorship in Practice Course, programme or module. </w:t>
            </w:r>
          </w:p>
          <w:p w14:paraId="7E946715" w14:textId="77777777" w:rsidR="006321F6" w:rsidRDefault="00B803D6" w:rsidP="006321F6">
            <w:pPr>
              <w:ind w:right="-66"/>
              <w:jc w:val="center"/>
              <w:rPr>
                <w:rFonts w:ascii="Arial" w:hAnsi="Arial" w:cs="Arial"/>
                <w:b/>
                <w:iCs/>
              </w:rPr>
            </w:pPr>
            <w:r w:rsidRPr="00B803D6">
              <w:rPr>
                <w:rFonts w:ascii="Arial" w:hAnsi="Arial" w:cs="Arial"/>
                <w:b/>
                <w:iCs/>
              </w:rPr>
              <w:t>AND</w:t>
            </w:r>
          </w:p>
          <w:p w14:paraId="3EB016BB" w14:textId="555B37B7" w:rsidR="00F4025C" w:rsidRDefault="006321F6" w:rsidP="00BA5027">
            <w:pPr>
              <w:ind w:right="-66"/>
              <w:rPr>
                <w:rFonts w:ascii="Arial" w:hAnsi="Arial" w:cs="Arial"/>
                <w:iCs/>
              </w:rPr>
            </w:pPr>
            <w:r>
              <w:rPr>
                <w:rFonts w:ascii="Arial" w:hAnsi="Arial" w:cs="Arial"/>
                <w:iCs/>
              </w:rPr>
              <w:t xml:space="preserve">(vii) Have the </w:t>
            </w:r>
            <w:r w:rsidR="00114EB8">
              <w:rPr>
                <w:rFonts w:ascii="Arial" w:hAnsi="Arial" w:cs="Arial"/>
                <w:iCs/>
              </w:rPr>
              <w:t>clinical, managerial and administrative capacity to properly discharge the functions of the role.</w:t>
            </w:r>
          </w:p>
          <w:p w14:paraId="0464E6B1" w14:textId="6AE71A3B" w:rsidR="00F4025C" w:rsidRDefault="00B803D6" w:rsidP="00B803D6">
            <w:pPr>
              <w:ind w:right="-66"/>
              <w:jc w:val="center"/>
              <w:rPr>
                <w:rFonts w:ascii="Arial" w:hAnsi="Arial" w:cs="Arial"/>
                <w:b/>
                <w:bCs/>
                <w:iCs/>
              </w:rPr>
            </w:pPr>
            <w:r>
              <w:rPr>
                <w:rFonts w:ascii="Arial" w:hAnsi="Arial" w:cs="Arial"/>
                <w:b/>
                <w:bCs/>
                <w:iCs/>
              </w:rPr>
              <w:t>AND</w:t>
            </w:r>
          </w:p>
          <w:p w14:paraId="725D5FED" w14:textId="49BA729E" w:rsidR="006321F6" w:rsidRPr="006321F6" w:rsidRDefault="006321F6" w:rsidP="006321F6">
            <w:pPr>
              <w:autoSpaceDE w:val="0"/>
              <w:autoSpaceDN w:val="0"/>
              <w:adjustRightInd w:val="0"/>
              <w:ind w:right="-66"/>
              <w:rPr>
                <w:rFonts w:ascii="Arial" w:eastAsiaTheme="minorHAnsi" w:hAnsi="Arial" w:cs="Arial"/>
                <w:lang w:val="en-IE" w:eastAsia="en-US"/>
              </w:rPr>
            </w:pPr>
            <w:r w:rsidRPr="006321F6">
              <w:rPr>
                <w:rFonts w:ascii="Arial" w:eastAsiaTheme="minorHAnsi" w:hAnsi="Arial" w:cs="Arial"/>
                <w:lang w:val="en-IE" w:eastAsia="en-US"/>
              </w:rPr>
              <w:t xml:space="preserve">(viii) Demonstrate evidence of continuing professional development. </w:t>
            </w:r>
          </w:p>
          <w:p w14:paraId="3F8F9084" w14:textId="77777777" w:rsidR="006321F6" w:rsidRDefault="006321F6" w:rsidP="006321F6">
            <w:pPr>
              <w:autoSpaceDE w:val="0"/>
              <w:autoSpaceDN w:val="0"/>
              <w:adjustRightInd w:val="0"/>
              <w:ind w:right="-66"/>
              <w:rPr>
                <w:rFonts w:eastAsiaTheme="minorHAnsi"/>
                <w:sz w:val="22"/>
                <w:szCs w:val="22"/>
                <w:lang w:val="en-IE" w:eastAsia="en-US"/>
              </w:rPr>
            </w:pPr>
          </w:p>
          <w:p w14:paraId="202AEA7E" w14:textId="4981FB11" w:rsidR="006321F6" w:rsidRPr="006321F6" w:rsidRDefault="006321F6" w:rsidP="006321F6">
            <w:pPr>
              <w:autoSpaceDE w:val="0"/>
              <w:autoSpaceDN w:val="0"/>
              <w:adjustRightInd w:val="0"/>
              <w:ind w:right="-66"/>
              <w:jc w:val="center"/>
              <w:rPr>
                <w:rFonts w:ascii="Arial" w:eastAsiaTheme="minorHAnsi" w:hAnsi="Arial" w:cs="Arial"/>
                <w:b/>
                <w:bCs/>
                <w:lang w:val="en-IE" w:eastAsia="en-US"/>
              </w:rPr>
            </w:pPr>
            <w:r w:rsidRPr="006321F6">
              <w:rPr>
                <w:rFonts w:ascii="Arial" w:eastAsiaTheme="minorHAnsi" w:hAnsi="Arial" w:cs="Arial"/>
                <w:b/>
                <w:bCs/>
                <w:lang w:val="en-IE" w:eastAsia="en-US"/>
              </w:rPr>
              <w:t>AND</w:t>
            </w:r>
          </w:p>
          <w:p w14:paraId="223F5400" w14:textId="3AF606FE" w:rsidR="00B803D6" w:rsidRPr="006321F6" w:rsidRDefault="00B803D6" w:rsidP="006321F6">
            <w:pPr>
              <w:autoSpaceDE w:val="0"/>
              <w:autoSpaceDN w:val="0"/>
              <w:adjustRightInd w:val="0"/>
              <w:ind w:right="-66"/>
              <w:jc w:val="both"/>
              <w:rPr>
                <w:rFonts w:ascii="Arial" w:hAnsi="Arial" w:cs="Arial"/>
                <w:iCs/>
              </w:rPr>
            </w:pPr>
            <w:r w:rsidRPr="006321F6">
              <w:rPr>
                <w:rFonts w:ascii="Arial" w:eastAsiaTheme="minorHAnsi" w:hAnsi="Arial" w:cs="Arial"/>
                <w:lang w:val="en-IE" w:eastAsia="en-US"/>
              </w:rPr>
              <w:t xml:space="preserve">Candidates must possess </w:t>
            </w:r>
            <w:r w:rsidR="006321F6" w:rsidRPr="006321F6">
              <w:rPr>
                <w:rFonts w:ascii="Arial" w:eastAsiaTheme="minorHAnsi" w:hAnsi="Arial" w:cs="Arial"/>
                <w:lang w:val="en-IE" w:eastAsia="en-US"/>
              </w:rPr>
              <w:t>ability to practice safely and effectively fulfilling his/her professional responsibility within his/her scope of practice</w:t>
            </w:r>
            <w:r w:rsidRPr="006321F6">
              <w:rPr>
                <w:rFonts w:ascii="Arial" w:eastAsiaTheme="minorHAnsi" w:hAnsi="Arial" w:cs="Arial"/>
                <w:lang w:val="en-IE" w:eastAsia="en-US"/>
              </w:rPr>
              <w:t>.</w:t>
            </w:r>
          </w:p>
          <w:p w14:paraId="2DF2D737" w14:textId="77777777" w:rsidR="00F4025C" w:rsidRPr="00D05E2C" w:rsidRDefault="00F4025C" w:rsidP="00BA5027">
            <w:pPr>
              <w:ind w:right="-66"/>
              <w:rPr>
                <w:rFonts w:ascii="Arial" w:hAnsi="Arial" w:cs="Arial"/>
                <w:iCs/>
              </w:rPr>
            </w:pPr>
          </w:p>
          <w:p w14:paraId="58371453" w14:textId="77777777" w:rsidR="00F4025C" w:rsidRPr="00D05E2C" w:rsidRDefault="00F4025C" w:rsidP="00BA5027">
            <w:pPr>
              <w:spacing w:line="276" w:lineRule="auto"/>
              <w:ind w:right="-66"/>
              <w:rPr>
                <w:rFonts w:ascii="Arial" w:hAnsi="Arial" w:cs="Arial"/>
                <w:b/>
                <w:iCs/>
              </w:rPr>
            </w:pPr>
            <w:r w:rsidRPr="00182DB0">
              <w:rPr>
                <w:rFonts w:ascii="Arial" w:hAnsi="Arial" w:cs="Arial"/>
                <w:b/>
                <w:iCs/>
                <w:u w:val="single"/>
              </w:rPr>
              <w:t xml:space="preserve"> </w:t>
            </w:r>
            <w:r w:rsidRPr="00D05E2C">
              <w:rPr>
                <w:rFonts w:ascii="Arial" w:hAnsi="Arial" w:cs="Arial"/>
                <w:b/>
                <w:iCs/>
                <w:u w:val="single"/>
              </w:rPr>
              <w:t>Health</w:t>
            </w:r>
          </w:p>
          <w:p w14:paraId="54138898" w14:textId="77777777" w:rsidR="00F4025C" w:rsidRDefault="00114EB8" w:rsidP="00BA5027">
            <w:pPr>
              <w:spacing w:line="276" w:lineRule="auto"/>
              <w:ind w:right="-66"/>
              <w:rPr>
                <w:rFonts w:ascii="Arial" w:hAnsi="Arial" w:cs="Arial"/>
                <w:iCs/>
              </w:rPr>
            </w:pPr>
            <w:r>
              <w:rPr>
                <w:rFonts w:ascii="Arial" w:hAnsi="Arial" w:cs="Arial"/>
                <w:iCs/>
              </w:rPr>
              <w:t>A candidate for and nay person holding the office must be fully competent and capable of undertaking the duties attached to the office and be in a state of health such as would indicate a reasonable prospect of ability to render regular and efficient service.</w:t>
            </w:r>
          </w:p>
          <w:p w14:paraId="0C6C2443" w14:textId="77777777" w:rsidR="00F4025C" w:rsidRPr="00D05E2C" w:rsidRDefault="00F4025C" w:rsidP="00BA5027">
            <w:pPr>
              <w:spacing w:line="276" w:lineRule="auto"/>
              <w:ind w:right="-66"/>
              <w:rPr>
                <w:rFonts w:ascii="Arial" w:hAnsi="Arial" w:cs="Arial"/>
                <w:iCs/>
              </w:rPr>
            </w:pPr>
          </w:p>
          <w:p w14:paraId="2BB7C72D" w14:textId="77777777" w:rsidR="00F4025C" w:rsidRPr="00D05E2C" w:rsidRDefault="00F4025C" w:rsidP="00BA5027">
            <w:pPr>
              <w:spacing w:line="276" w:lineRule="auto"/>
              <w:ind w:right="-66"/>
              <w:rPr>
                <w:rFonts w:ascii="Arial" w:hAnsi="Arial" w:cs="Arial"/>
                <w:b/>
                <w:iCs/>
              </w:rPr>
            </w:pPr>
            <w:r w:rsidRPr="00D05E2C">
              <w:rPr>
                <w:rFonts w:ascii="Arial" w:hAnsi="Arial" w:cs="Arial"/>
                <w:b/>
                <w:iCs/>
                <w:u w:val="single"/>
              </w:rPr>
              <w:t>Character</w:t>
            </w:r>
          </w:p>
          <w:p w14:paraId="58F392C7" w14:textId="7C4281D4" w:rsidR="00F4025C" w:rsidRPr="00D05E2C" w:rsidRDefault="00F4025C" w:rsidP="00B803D6">
            <w:pPr>
              <w:spacing w:line="276" w:lineRule="auto"/>
              <w:ind w:right="-66"/>
              <w:rPr>
                <w:rFonts w:ascii="Arial" w:hAnsi="Arial" w:cs="Arial"/>
                <w:i/>
                <w:iCs/>
              </w:rPr>
            </w:pPr>
            <w:r w:rsidRPr="00D05E2C">
              <w:rPr>
                <w:rFonts w:ascii="Arial" w:hAnsi="Arial" w:cs="Arial"/>
                <w:iCs/>
              </w:rPr>
              <w:t>Candidates for and any person holding the office must be of good character.</w:t>
            </w:r>
          </w:p>
        </w:tc>
      </w:tr>
      <w:tr w:rsidR="00F4025C" w:rsidRPr="007A4C8F" w14:paraId="03CE5DB1" w14:textId="77777777" w:rsidTr="00BA5027">
        <w:tc>
          <w:tcPr>
            <w:tcW w:w="2356" w:type="dxa"/>
          </w:tcPr>
          <w:p w14:paraId="6891F778" w14:textId="77777777" w:rsidR="00F4025C" w:rsidRPr="00B273DB" w:rsidRDefault="00F4025C" w:rsidP="00BA5027">
            <w:pPr>
              <w:rPr>
                <w:rFonts w:ascii="Arial" w:hAnsi="Arial" w:cs="Arial"/>
                <w:b/>
                <w:bCs/>
              </w:rPr>
            </w:pPr>
            <w:r w:rsidRPr="00B273DB">
              <w:rPr>
                <w:rFonts w:ascii="Arial" w:hAnsi="Arial" w:cs="Arial"/>
                <w:b/>
                <w:bCs/>
              </w:rPr>
              <w:lastRenderedPageBreak/>
              <w:t>Post Specific Requirements</w:t>
            </w:r>
          </w:p>
        </w:tc>
        <w:tc>
          <w:tcPr>
            <w:tcW w:w="8264" w:type="dxa"/>
          </w:tcPr>
          <w:p w14:paraId="42CF9993" w14:textId="77777777" w:rsidR="00F4025C" w:rsidRPr="00B803D6" w:rsidRDefault="00F4025C" w:rsidP="00B803D6">
            <w:pPr>
              <w:pStyle w:val="ListParagraph"/>
              <w:numPr>
                <w:ilvl w:val="0"/>
                <w:numId w:val="27"/>
              </w:numPr>
              <w:rPr>
                <w:rFonts w:ascii="Arial" w:hAnsi="Arial" w:cs="Arial"/>
                <w:iCs/>
              </w:rPr>
            </w:pPr>
            <w:r w:rsidRPr="00B803D6">
              <w:rPr>
                <w:rFonts w:ascii="Arial" w:hAnsi="Arial" w:cs="Arial"/>
                <w:iCs/>
              </w:rPr>
              <w:t xml:space="preserve">Demonstrate depth and breadth of experience in Midwifery as relevant to the role. </w:t>
            </w:r>
          </w:p>
          <w:p w14:paraId="31437438" w14:textId="6A994860" w:rsidR="00F4025C" w:rsidRPr="00B273DB" w:rsidRDefault="00B803D6" w:rsidP="00B803D6">
            <w:pPr>
              <w:pStyle w:val="ListParagraph"/>
              <w:numPr>
                <w:ilvl w:val="0"/>
                <w:numId w:val="27"/>
              </w:numPr>
              <w:ind w:right="-66"/>
              <w:rPr>
                <w:rFonts w:ascii="Arial" w:hAnsi="Arial" w:cs="Arial"/>
                <w:iCs/>
              </w:rPr>
            </w:pPr>
            <w:r w:rsidRPr="00B803D6">
              <w:rPr>
                <w:rFonts w:ascii="Arial" w:hAnsi="Arial" w:cs="Arial"/>
                <w:iCs/>
              </w:rPr>
              <w:t>Have completed the Preceptorship Workshop.</w:t>
            </w:r>
          </w:p>
        </w:tc>
      </w:tr>
      <w:tr w:rsidR="00F4025C" w:rsidRPr="007A4C8F" w14:paraId="00C4125B" w14:textId="77777777" w:rsidTr="00BA5027">
        <w:tc>
          <w:tcPr>
            <w:tcW w:w="2356" w:type="dxa"/>
          </w:tcPr>
          <w:p w14:paraId="1EECFE82" w14:textId="77777777" w:rsidR="00F4025C" w:rsidRPr="00067C2A" w:rsidRDefault="00F4025C" w:rsidP="00BA5027">
            <w:pPr>
              <w:rPr>
                <w:rFonts w:ascii="Arial" w:hAnsi="Arial" w:cs="Arial"/>
                <w:b/>
                <w:bCs/>
              </w:rPr>
            </w:pPr>
            <w:r w:rsidRPr="00067C2A">
              <w:rPr>
                <w:rFonts w:ascii="Arial" w:hAnsi="Arial" w:cs="Arial"/>
                <w:b/>
                <w:bCs/>
              </w:rPr>
              <w:t xml:space="preserve">Other </w:t>
            </w:r>
            <w:r>
              <w:rPr>
                <w:rFonts w:ascii="Arial" w:hAnsi="Arial" w:cs="Arial"/>
                <w:b/>
                <w:bCs/>
              </w:rPr>
              <w:t>R</w:t>
            </w:r>
            <w:r w:rsidRPr="00067C2A">
              <w:rPr>
                <w:rFonts w:ascii="Arial" w:hAnsi="Arial" w:cs="Arial"/>
                <w:b/>
                <w:bCs/>
              </w:rPr>
              <w:t xml:space="preserve">equirements </w:t>
            </w:r>
            <w:r>
              <w:rPr>
                <w:rFonts w:ascii="Arial" w:hAnsi="Arial" w:cs="Arial"/>
                <w:b/>
                <w:bCs/>
              </w:rPr>
              <w:t>S</w:t>
            </w:r>
            <w:r w:rsidRPr="00067C2A">
              <w:rPr>
                <w:rFonts w:ascii="Arial" w:hAnsi="Arial" w:cs="Arial"/>
                <w:b/>
                <w:bCs/>
              </w:rPr>
              <w:t xml:space="preserve">pecific to the </w:t>
            </w:r>
            <w:r>
              <w:rPr>
                <w:rFonts w:ascii="Arial" w:hAnsi="Arial" w:cs="Arial"/>
                <w:b/>
                <w:bCs/>
              </w:rPr>
              <w:t>P</w:t>
            </w:r>
            <w:r w:rsidRPr="00067C2A">
              <w:rPr>
                <w:rFonts w:ascii="Arial" w:hAnsi="Arial" w:cs="Arial"/>
                <w:b/>
                <w:bCs/>
              </w:rPr>
              <w:t>ost</w:t>
            </w:r>
          </w:p>
        </w:tc>
        <w:tc>
          <w:tcPr>
            <w:tcW w:w="8264" w:type="dxa"/>
          </w:tcPr>
          <w:p w14:paraId="04EC8557" w14:textId="77777777" w:rsidR="00F4025C" w:rsidRPr="005462D3" w:rsidRDefault="00F4025C" w:rsidP="00BA5027">
            <w:pPr>
              <w:rPr>
                <w:rFonts w:ascii="Arial" w:hAnsi="Arial" w:cs="Arial"/>
                <w:iCs/>
                <w:color w:val="000000" w:themeColor="text1"/>
              </w:rPr>
            </w:pPr>
            <w:r>
              <w:rPr>
                <w:rFonts w:ascii="Arial" w:hAnsi="Arial" w:cs="Arial"/>
                <w:iCs/>
                <w:color w:val="000000" w:themeColor="text1"/>
              </w:rPr>
              <w:t>Access to transport as the post will involve travel</w:t>
            </w:r>
          </w:p>
        </w:tc>
      </w:tr>
      <w:tr w:rsidR="00B803D6" w:rsidRPr="007A4C8F" w14:paraId="4B90B288" w14:textId="77777777" w:rsidTr="00BA5027">
        <w:tc>
          <w:tcPr>
            <w:tcW w:w="2356" w:type="dxa"/>
          </w:tcPr>
          <w:p w14:paraId="2DB18876" w14:textId="77777777" w:rsidR="00B803D6" w:rsidRPr="000F7AA3" w:rsidRDefault="00B803D6" w:rsidP="00B803D6">
            <w:pPr>
              <w:rPr>
                <w:rFonts w:ascii="Arial" w:hAnsi="Arial" w:cs="Arial"/>
                <w:b/>
                <w:bCs/>
              </w:rPr>
            </w:pPr>
            <w:r w:rsidRPr="000F7AA3">
              <w:rPr>
                <w:rFonts w:ascii="Arial" w:hAnsi="Arial" w:cs="Arial"/>
                <w:b/>
                <w:bCs/>
              </w:rPr>
              <w:t>Additional eligibility requirements:</w:t>
            </w:r>
          </w:p>
          <w:p w14:paraId="6FFB4AD5" w14:textId="77777777" w:rsidR="00B803D6" w:rsidRDefault="00B803D6" w:rsidP="00BA5027">
            <w:pPr>
              <w:rPr>
                <w:rFonts w:ascii="Arial" w:hAnsi="Arial" w:cs="Arial"/>
                <w:b/>
                <w:bCs/>
              </w:rPr>
            </w:pPr>
          </w:p>
        </w:tc>
        <w:tc>
          <w:tcPr>
            <w:tcW w:w="8264" w:type="dxa"/>
          </w:tcPr>
          <w:p w14:paraId="7D94D48F" w14:textId="77777777" w:rsidR="00B803D6" w:rsidRPr="005D3BE4" w:rsidRDefault="00B803D6" w:rsidP="00B803D6">
            <w:pPr>
              <w:autoSpaceDE w:val="0"/>
              <w:autoSpaceDN w:val="0"/>
              <w:adjustRightInd w:val="0"/>
              <w:rPr>
                <w:rFonts w:ascii="Arial" w:eastAsia="Aptos" w:hAnsi="Arial" w:cs="Arial"/>
                <w:color w:val="000000"/>
                <w:lang w:eastAsia="en-US"/>
              </w:rPr>
            </w:pPr>
            <w:r w:rsidRPr="005D3BE4">
              <w:rPr>
                <w:rFonts w:ascii="Arial" w:eastAsia="Aptos" w:hAnsi="Arial" w:cs="Arial"/>
                <w:b/>
                <w:bCs/>
                <w:color w:val="000000"/>
                <w:lang w:eastAsia="en-US"/>
              </w:rPr>
              <w:t xml:space="preserve">Citizenship Requirements </w:t>
            </w:r>
          </w:p>
          <w:p w14:paraId="51AB66D6" w14:textId="77777777" w:rsidR="00B803D6" w:rsidRPr="005D3BE4" w:rsidRDefault="00B803D6" w:rsidP="00B803D6">
            <w:pPr>
              <w:autoSpaceDE w:val="0"/>
              <w:autoSpaceDN w:val="0"/>
              <w:adjustRightInd w:val="0"/>
              <w:rPr>
                <w:rFonts w:ascii="Arial" w:eastAsia="Aptos" w:hAnsi="Arial" w:cs="Arial"/>
                <w:color w:val="000000"/>
                <w:lang w:eastAsia="en-US"/>
              </w:rPr>
            </w:pPr>
            <w:r w:rsidRPr="005D3BE4">
              <w:rPr>
                <w:rFonts w:ascii="Arial" w:eastAsia="Aptos" w:hAnsi="Arial" w:cs="Arial"/>
                <w:color w:val="000000"/>
                <w:lang w:eastAsia="en-US"/>
              </w:rPr>
              <w:t xml:space="preserve">Eligible candidates must be: </w:t>
            </w:r>
          </w:p>
          <w:p w14:paraId="3795075E" w14:textId="77777777" w:rsidR="00B803D6" w:rsidRPr="006516C2" w:rsidRDefault="00B803D6" w:rsidP="00B803D6">
            <w:pPr>
              <w:pStyle w:val="NoSpacing"/>
              <w:numPr>
                <w:ilvl w:val="0"/>
                <w:numId w:val="28"/>
              </w:numPr>
              <w:rPr>
                <w:rFonts w:ascii="Arial" w:hAnsi="Arial" w:cs="Arial"/>
              </w:rPr>
            </w:pPr>
            <w:r w:rsidRPr="006516C2">
              <w:rPr>
                <w:rFonts w:ascii="Arial" w:hAnsi="Arial" w:cs="Arial"/>
              </w:rPr>
              <w:t xml:space="preserve">EEA, Swiss, or British citizens </w:t>
            </w:r>
          </w:p>
          <w:p w14:paraId="6B488301" w14:textId="77777777" w:rsidR="00B803D6" w:rsidRPr="006516C2" w:rsidRDefault="00B803D6" w:rsidP="00B803D6">
            <w:pPr>
              <w:spacing w:after="120"/>
              <w:ind w:left="360"/>
              <w:jc w:val="center"/>
              <w:rPr>
                <w:rFonts w:ascii="Arial" w:hAnsi="Arial" w:cs="Arial"/>
                <w:b/>
              </w:rPr>
            </w:pPr>
            <w:r w:rsidRPr="006516C2">
              <w:rPr>
                <w:rFonts w:ascii="Arial" w:hAnsi="Arial" w:cs="Arial"/>
                <w:b/>
              </w:rPr>
              <w:t>OR</w:t>
            </w:r>
          </w:p>
          <w:p w14:paraId="57D69FBE" w14:textId="77777777" w:rsidR="00B803D6" w:rsidRDefault="00B803D6" w:rsidP="00B803D6">
            <w:pPr>
              <w:pStyle w:val="NoSpacing"/>
              <w:numPr>
                <w:ilvl w:val="0"/>
                <w:numId w:val="28"/>
              </w:numPr>
              <w:rPr>
                <w:rFonts w:ascii="Arial" w:hAnsi="Arial" w:cs="Arial"/>
              </w:rPr>
            </w:pPr>
            <w:r w:rsidRPr="006516C2">
              <w:rPr>
                <w:rFonts w:ascii="Arial" w:hAnsi="Arial" w:cs="Arial"/>
              </w:rPr>
              <w:t xml:space="preserve">Non-European Economic Area citizens with permission to reside and work in the State </w:t>
            </w:r>
          </w:p>
          <w:p w14:paraId="5FBB28E5" w14:textId="77777777" w:rsidR="00B803D6" w:rsidRPr="006516C2" w:rsidRDefault="00B803D6" w:rsidP="00B803D6">
            <w:pPr>
              <w:pStyle w:val="NoSpacing"/>
              <w:ind w:left="360"/>
              <w:rPr>
                <w:rFonts w:ascii="Arial" w:hAnsi="Arial" w:cs="Arial"/>
              </w:rPr>
            </w:pPr>
          </w:p>
          <w:p w14:paraId="2A1CB01C" w14:textId="77777777" w:rsidR="00B803D6" w:rsidRPr="005D3BE4" w:rsidRDefault="00B803D6" w:rsidP="00B803D6">
            <w:pPr>
              <w:autoSpaceDE w:val="0"/>
              <w:autoSpaceDN w:val="0"/>
              <w:adjustRightInd w:val="0"/>
              <w:rPr>
                <w:rFonts w:ascii="Arial" w:eastAsia="Aptos" w:hAnsi="Arial" w:cs="Arial"/>
                <w:bCs/>
                <w:lang w:eastAsia="en-US"/>
              </w:rPr>
            </w:pPr>
            <w:r w:rsidRPr="005D3BE4">
              <w:rPr>
                <w:rFonts w:ascii="Arial" w:eastAsia="Aptos" w:hAnsi="Arial" w:cs="Arial"/>
                <w:bCs/>
                <w:lang w:eastAsia="en-US"/>
              </w:rPr>
              <w:t>Read Appendix 2 of the Additional Campaign Information for further information on accepted Stamps for Non-EEA citizens resident in the State, including those with refugee status.</w:t>
            </w:r>
          </w:p>
          <w:p w14:paraId="1672C232" w14:textId="299CF0A0" w:rsidR="00B803D6" w:rsidRPr="00E747A3" w:rsidRDefault="00B803D6" w:rsidP="00B803D6">
            <w:pPr>
              <w:rPr>
                <w:rFonts w:ascii="Arial" w:hAnsi="Arial" w:cs="Arial"/>
                <w:b/>
                <w:i/>
                <w:iCs/>
                <w:color w:val="000000"/>
              </w:rPr>
            </w:pPr>
            <w:r w:rsidRPr="006C6552">
              <w:rPr>
                <w:rFonts w:ascii="Arial" w:eastAsia="Aptos" w:hAnsi="Arial" w:cs="Arial"/>
                <w:b/>
                <w:color w:val="2A2347"/>
                <w:lang w:eastAsia="en-US"/>
              </w:rPr>
              <w:t>To qualify candidates must be eligible on the date of application.</w:t>
            </w:r>
          </w:p>
        </w:tc>
      </w:tr>
      <w:tr w:rsidR="00F4025C" w:rsidRPr="007A4C8F" w14:paraId="3B15A3F3" w14:textId="77777777" w:rsidTr="00BA5027">
        <w:tc>
          <w:tcPr>
            <w:tcW w:w="2356" w:type="dxa"/>
          </w:tcPr>
          <w:p w14:paraId="7D00E5ED" w14:textId="77777777" w:rsidR="00F4025C" w:rsidRPr="00067C2A" w:rsidRDefault="00F4025C" w:rsidP="00BA5027">
            <w:pPr>
              <w:rPr>
                <w:rFonts w:ascii="Arial" w:hAnsi="Arial" w:cs="Arial"/>
                <w:b/>
                <w:bCs/>
              </w:rPr>
            </w:pPr>
            <w:r>
              <w:rPr>
                <w:rFonts w:ascii="Arial" w:hAnsi="Arial" w:cs="Arial"/>
                <w:b/>
                <w:bCs/>
              </w:rPr>
              <w:t>Skills, Competencies and/or K</w:t>
            </w:r>
            <w:r w:rsidRPr="00067C2A">
              <w:rPr>
                <w:rFonts w:ascii="Arial" w:hAnsi="Arial" w:cs="Arial"/>
                <w:b/>
                <w:bCs/>
              </w:rPr>
              <w:t>nowledge</w:t>
            </w:r>
          </w:p>
          <w:p w14:paraId="2681B022" w14:textId="77777777" w:rsidR="00F4025C" w:rsidRPr="00067C2A" w:rsidRDefault="00F4025C" w:rsidP="00BA5027">
            <w:pPr>
              <w:rPr>
                <w:rFonts w:ascii="Arial" w:hAnsi="Arial" w:cs="Arial"/>
                <w:b/>
                <w:bCs/>
              </w:rPr>
            </w:pPr>
          </w:p>
          <w:p w14:paraId="584ED11B" w14:textId="77777777" w:rsidR="00F4025C" w:rsidRPr="00067C2A" w:rsidRDefault="00F4025C" w:rsidP="00BA5027">
            <w:pPr>
              <w:rPr>
                <w:rFonts w:ascii="Arial" w:hAnsi="Arial" w:cs="Arial"/>
                <w:b/>
                <w:bCs/>
              </w:rPr>
            </w:pPr>
          </w:p>
        </w:tc>
        <w:tc>
          <w:tcPr>
            <w:tcW w:w="8264" w:type="dxa"/>
          </w:tcPr>
          <w:p w14:paraId="62B8E0F5" w14:textId="77777777" w:rsidR="00F4025C" w:rsidRDefault="00F4025C" w:rsidP="00BA5027">
            <w:pPr>
              <w:rPr>
                <w:rFonts w:ascii="Arial" w:hAnsi="Arial" w:cs="Arial"/>
                <w:b/>
                <w:i/>
                <w:iCs/>
                <w:color w:val="000000"/>
              </w:rPr>
            </w:pPr>
            <w:r w:rsidRPr="00E747A3">
              <w:rPr>
                <w:rFonts w:ascii="Arial" w:hAnsi="Arial" w:cs="Arial"/>
                <w:b/>
                <w:i/>
                <w:iCs/>
                <w:color w:val="000000"/>
              </w:rPr>
              <w:t>Candidates must:</w:t>
            </w:r>
          </w:p>
          <w:p w14:paraId="6D2EA682" w14:textId="77777777" w:rsidR="00D920D0" w:rsidRDefault="00D920D0" w:rsidP="00BA5027">
            <w:pPr>
              <w:rPr>
                <w:rFonts w:ascii="Arial" w:hAnsi="Arial" w:cs="Arial"/>
                <w:b/>
                <w:i/>
                <w:iCs/>
                <w:color w:val="000000"/>
              </w:rPr>
            </w:pPr>
          </w:p>
          <w:p w14:paraId="343990CD" w14:textId="77777777" w:rsidR="00D920D0" w:rsidRDefault="00D920D0" w:rsidP="00D920D0">
            <w:pPr>
              <w:rPr>
                <w:rFonts w:ascii="Arial" w:hAnsi="Arial" w:cs="Arial"/>
                <w:i/>
              </w:rPr>
            </w:pPr>
            <w:r>
              <w:rPr>
                <w:rFonts w:ascii="Arial" w:hAnsi="Arial" w:cs="Arial"/>
                <w:i/>
              </w:rPr>
              <w:t>The candidate must demonstrate:</w:t>
            </w:r>
          </w:p>
          <w:p w14:paraId="1F74D008" w14:textId="77777777" w:rsidR="00D920D0" w:rsidRPr="005D3BE4" w:rsidRDefault="00D920D0" w:rsidP="00D920D0">
            <w:pPr>
              <w:spacing w:line="256" w:lineRule="auto"/>
              <w:rPr>
                <w:rFonts w:ascii="Arial" w:eastAsia="Arial" w:hAnsi="Arial" w:cs="Arial"/>
                <w:b/>
                <w:bCs/>
                <w:color w:val="000000"/>
                <w:lang w:val="en-US"/>
              </w:rPr>
            </w:pPr>
            <w:r w:rsidRPr="005D3BE4">
              <w:rPr>
                <w:rFonts w:ascii="Arial" w:eastAsia="Arial" w:hAnsi="Arial" w:cs="Arial"/>
                <w:b/>
                <w:bCs/>
                <w:color w:val="000000"/>
                <w:lang w:val="en-US"/>
              </w:rPr>
              <w:t xml:space="preserve">Professional Knowledge and Experience </w:t>
            </w:r>
          </w:p>
          <w:p w14:paraId="5F5D884A" w14:textId="77777777" w:rsidR="00D920D0" w:rsidRDefault="00D920D0" w:rsidP="00D920D0">
            <w:pPr>
              <w:numPr>
                <w:ilvl w:val="0"/>
                <w:numId w:val="29"/>
              </w:numPr>
              <w:contextualSpacing/>
              <w:jc w:val="both"/>
              <w:rPr>
                <w:rFonts w:ascii="Arial" w:hAnsi="Arial" w:cs="Arial"/>
              </w:rPr>
            </w:pPr>
            <w:r>
              <w:rPr>
                <w:rFonts w:ascii="Arial" w:hAnsi="Arial" w:cs="Arial"/>
              </w:rPr>
              <w:t>Demonstrate practitioner competence and professionalism.</w:t>
            </w:r>
          </w:p>
          <w:p w14:paraId="2242605E" w14:textId="77777777" w:rsidR="00D920D0" w:rsidRPr="005D3BE4" w:rsidRDefault="00D920D0" w:rsidP="00D920D0">
            <w:pPr>
              <w:numPr>
                <w:ilvl w:val="0"/>
                <w:numId w:val="29"/>
              </w:numPr>
              <w:contextualSpacing/>
              <w:jc w:val="both"/>
              <w:rPr>
                <w:rFonts w:ascii="Aptos" w:hAnsi="Aptos"/>
              </w:rPr>
            </w:pPr>
            <w:r>
              <w:rPr>
                <w:rFonts w:ascii="Arial" w:hAnsi="Arial" w:cs="Arial"/>
              </w:rPr>
              <w:t xml:space="preserve">Demonstrate an awareness of current and emerging </w:t>
            </w:r>
            <w:r w:rsidRPr="003928C0">
              <w:rPr>
                <w:rFonts w:ascii="Arial" w:hAnsi="Arial" w:cs="Arial"/>
              </w:rPr>
              <w:t xml:space="preserve">ultrasound </w:t>
            </w:r>
            <w:r>
              <w:rPr>
                <w:rFonts w:ascii="Arial" w:hAnsi="Arial" w:cs="Arial"/>
              </w:rPr>
              <w:t>strategies and policy in relation to the clinical / designated area.</w:t>
            </w:r>
          </w:p>
          <w:p w14:paraId="6777B5B0" w14:textId="77777777" w:rsidR="00D920D0" w:rsidRPr="003928C0" w:rsidRDefault="00D920D0" w:rsidP="00D920D0">
            <w:pPr>
              <w:numPr>
                <w:ilvl w:val="0"/>
                <w:numId w:val="29"/>
              </w:numPr>
              <w:contextualSpacing/>
              <w:jc w:val="both"/>
              <w:rPr>
                <w:rFonts w:ascii="Aptos" w:hAnsi="Aptos"/>
              </w:rPr>
            </w:pPr>
            <w:r w:rsidRPr="003928C0">
              <w:rPr>
                <w:rFonts w:ascii="Arial" w:hAnsi="Arial" w:cs="Arial"/>
              </w:rPr>
              <w:t>Demonstrate the ability to relate scanning research to practice</w:t>
            </w:r>
          </w:p>
          <w:p w14:paraId="7681FBF9" w14:textId="77777777" w:rsidR="00D920D0" w:rsidRDefault="00D920D0" w:rsidP="00D920D0">
            <w:pPr>
              <w:numPr>
                <w:ilvl w:val="0"/>
                <w:numId w:val="29"/>
              </w:numPr>
              <w:contextualSpacing/>
              <w:jc w:val="both"/>
              <w:rPr>
                <w:rFonts w:ascii="Arial" w:hAnsi="Arial" w:cs="Arial"/>
              </w:rPr>
            </w:pPr>
            <w:r>
              <w:rPr>
                <w:rFonts w:ascii="Arial" w:hAnsi="Arial" w:cs="Arial"/>
              </w:rPr>
              <w:t>Demonstrate an awareness of HR policies and procedures including disciplinary procedures.</w:t>
            </w:r>
          </w:p>
          <w:p w14:paraId="73AC73E5" w14:textId="77777777" w:rsidR="00D920D0" w:rsidRPr="003928C0" w:rsidRDefault="00D920D0" w:rsidP="00D920D0">
            <w:pPr>
              <w:pStyle w:val="NoSpacing"/>
              <w:numPr>
                <w:ilvl w:val="0"/>
                <w:numId w:val="29"/>
              </w:numPr>
              <w:jc w:val="both"/>
              <w:rPr>
                <w:rFonts w:ascii="Arial" w:hAnsi="Arial" w:cs="Arial"/>
              </w:rPr>
            </w:pPr>
            <w:r w:rsidRPr="003928C0">
              <w:rPr>
                <w:rFonts w:ascii="Arial" w:hAnsi="Arial" w:cs="Arial"/>
              </w:rPr>
              <w:lastRenderedPageBreak/>
              <w:t xml:space="preserve">Demonstrate an awareness of relevant legislation and policy e.g., </w:t>
            </w:r>
            <w:r w:rsidRPr="003928C0">
              <w:rPr>
                <w:rFonts w:ascii="Arial" w:eastAsia="Arial" w:hAnsi="Arial" w:cs="Arial"/>
              </w:rPr>
              <w:t xml:space="preserve">legislation relevant to the service area, health and safety, infection control etc. </w:t>
            </w:r>
          </w:p>
          <w:p w14:paraId="39E6FC85" w14:textId="77777777" w:rsidR="00D920D0" w:rsidRPr="003928C0" w:rsidRDefault="00D920D0" w:rsidP="00D920D0">
            <w:pPr>
              <w:pStyle w:val="NoSpacing"/>
              <w:numPr>
                <w:ilvl w:val="0"/>
                <w:numId w:val="29"/>
              </w:numPr>
              <w:jc w:val="both"/>
              <w:rPr>
                <w:rFonts w:ascii="Arial" w:hAnsi="Arial" w:cs="Arial"/>
              </w:rPr>
            </w:pPr>
            <w:r w:rsidRPr="003928C0">
              <w:rPr>
                <w:rFonts w:ascii="Arial" w:eastAsia="Arial" w:hAnsi="Arial" w:cs="Arial"/>
              </w:rPr>
              <w:t xml:space="preserve">Demonstrate knowledge of quality assurance practices and their application to Ultrasound procedures. </w:t>
            </w:r>
          </w:p>
          <w:p w14:paraId="3D1A1821" w14:textId="77777777" w:rsidR="00D920D0" w:rsidRDefault="00D920D0" w:rsidP="00D920D0">
            <w:pPr>
              <w:numPr>
                <w:ilvl w:val="0"/>
                <w:numId w:val="29"/>
              </w:numPr>
              <w:contextualSpacing/>
              <w:jc w:val="both"/>
              <w:rPr>
                <w:rFonts w:ascii="Arial" w:hAnsi="Arial" w:cs="Arial"/>
              </w:rPr>
            </w:pPr>
            <w:r>
              <w:rPr>
                <w:rFonts w:ascii="Arial" w:hAnsi="Arial" w:cs="Arial"/>
              </w:rPr>
              <w:t xml:space="preserve">Demonstrate a willingness to develop IT skills relevant to the role. </w:t>
            </w:r>
          </w:p>
          <w:p w14:paraId="6D725C8C" w14:textId="507F422A" w:rsidR="00D920D0" w:rsidRDefault="00D920D0" w:rsidP="00D920D0">
            <w:pPr>
              <w:numPr>
                <w:ilvl w:val="0"/>
                <w:numId w:val="29"/>
              </w:numPr>
              <w:contextualSpacing/>
              <w:jc w:val="both"/>
              <w:rPr>
                <w:rFonts w:ascii="Arial" w:hAnsi="Arial" w:cs="Arial"/>
              </w:rPr>
            </w:pPr>
            <w:r>
              <w:rPr>
                <w:rFonts w:ascii="Arial" w:hAnsi="Arial" w:cs="Arial"/>
                <w:iCs/>
              </w:rPr>
              <w:t>Demonstrate evidence of computer skills including Microsoft Word, Excel and use of email etc.</w:t>
            </w:r>
          </w:p>
          <w:p w14:paraId="575545B8" w14:textId="77777777" w:rsidR="00D920D0" w:rsidRPr="00D920D0" w:rsidRDefault="00D920D0" w:rsidP="00D920D0">
            <w:pPr>
              <w:pStyle w:val="ListParagraph"/>
              <w:numPr>
                <w:ilvl w:val="0"/>
                <w:numId w:val="29"/>
              </w:numPr>
              <w:jc w:val="both"/>
              <w:rPr>
                <w:rFonts w:ascii="Arial" w:eastAsia="Arial" w:hAnsi="Arial" w:cs="Arial"/>
              </w:rPr>
            </w:pPr>
            <w:r w:rsidRPr="00D920D0">
              <w:rPr>
                <w:rFonts w:ascii="Arial" w:eastAsia="Arial" w:hAnsi="Arial" w:cs="Arial"/>
              </w:rPr>
              <w:t xml:space="preserve">Demonstrate an awareness of the Health Service Transformation Programme. </w:t>
            </w:r>
          </w:p>
          <w:p w14:paraId="68EC2F86" w14:textId="77777777" w:rsidR="00D920D0" w:rsidRPr="00D920D0" w:rsidRDefault="00D920D0" w:rsidP="00D920D0">
            <w:pPr>
              <w:pStyle w:val="ListParagraph"/>
              <w:numPr>
                <w:ilvl w:val="0"/>
                <w:numId w:val="29"/>
              </w:numPr>
              <w:jc w:val="both"/>
              <w:rPr>
                <w:rFonts w:ascii="Arial" w:hAnsi="Arial" w:cs="Arial"/>
              </w:rPr>
            </w:pPr>
            <w:r w:rsidRPr="00D920D0">
              <w:rPr>
                <w:rFonts w:ascii="Arial" w:hAnsi="Arial" w:cs="Arial"/>
              </w:rPr>
              <w:t xml:space="preserve">Demonstrate a good knowledge of the Health Service with </w:t>
            </w:r>
            <w:proofErr w:type="gramStart"/>
            <w:r w:rsidRPr="00D920D0">
              <w:rPr>
                <w:rFonts w:ascii="Arial" w:hAnsi="Arial" w:cs="Arial"/>
              </w:rPr>
              <w:t>particular reference</w:t>
            </w:r>
            <w:proofErr w:type="gramEnd"/>
            <w:r w:rsidRPr="00D920D0">
              <w:rPr>
                <w:rFonts w:ascii="Arial" w:hAnsi="Arial" w:cs="Arial"/>
              </w:rPr>
              <w:t xml:space="preserve"> to professional development issues, nurse/midwifery education and practice development. </w:t>
            </w:r>
          </w:p>
          <w:p w14:paraId="47E815E6" w14:textId="77777777" w:rsidR="00D920D0" w:rsidRPr="00D920D0" w:rsidRDefault="00D920D0" w:rsidP="00D920D0">
            <w:pPr>
              <w:pStyle w:val="ListParagraph"/>
              <w:numPr>
                <w:ilvl w:val="0"/>
                <w:numId w:val="29"/>
              </w:numPr>
              <w:jc w:val="both"/>
              <w:rPr>
                <w:rFonts w:ascii="Arial" w:hAnsi="Arial" w:cs="Arial"/>
              </w:rPr>
            </w:pPr>
            <w:r w:rsidRPr="00D920D0">
              <w:rPr>
                <w:rFonts w:ascii="Arial" w:hAnsi="Arial" w:cs="Arial"/>
              </w:rPr>
              <w:t xml:space="preserve">Demonstrate a knowledge of An Bord </w:t>
            </w:r>
            <w:proofErr w:type="spellStart"/>
            <w:r w:rsidRPr="00D920D0">
              <w:rPr>
                <w:rFonts w:ascii="Arial" w:hAnsi="Arial" w:cs="Arial"/>
              </w:rPr>
              <w:t>Altranais</w:t>
            </w:r>
            <w:proofErr w:type="spellEnd"/>
            <w:r w:rsidRPr="00D920D0">
              <w:rPr>
                <w:rFonts w:ascii="Arial" w:hAnsi="Arial" w:cs="Arial"/>
              </w:rPr>
              <w:t xml:space="preserve"> requirements and standards that underpin the Midwifery Undergraduate Programme.</w:t>
            </w:r>
          </w:p>
          <w:p w14:paraId="2D9CF9D0" w14:textId="77777777" w:rsidR="00D920D0" w:rsidRPr="00D920D0" w:rsidRDefault="00D920D0" w:rsidP="00D920D0">
            <w:pPr>
              <w:pStyle w:val="ListParagraph"/>
              <w:numPr>
                <w:ilvl w:val="0"/>
                <w:numId w:val="29"/>
              </w:numPr>
              <w:jc w:val="both"/>
              <w:rPr>
                <w:rFonts w:ascii="Arial" w:hAnsi="Arial" w:cs="Arial"/>
              </w:rPr>
            </w:pPr>
            <w:r w:rsidRPr="00D920D0">
              <w:rPr>
                <w:rFonts w:ascii="Arial" w:hAnsi="Arial" w:cs="Arial"/>
              </w:rPr>
              <w:t>Demonstrate a broad knowledge of the developments in Midwifery education and practice.</w:t>
            </w:r>
          </w:p>
          <w:p w14:paraId="7A28718F" w14:textId="77777777" w:rsidR="00D920D0" w:rsidRPr="00D920D0" w:rsidRDefault="00D920D0" w:rsidP="00D920D0">
            <w:pPr>
              <w:pStyle w:val="ListParagraph"/>
              <w:numPr>
                <w:ilvl w:val="0"/>
                <w:numId w:val="29"/>
              </w:numPr>
              <w:jc w:val="both"/>
              <w:rPr>
                <w:rFonts w:ascii="Arial" w:hAnsi="Arial" w:cs="Arial"/>
              </w:rPr>
            </w:pPr>
            <w:r w:rsidRPr="00D920D0">
              <w:rPr>
                <w:rFonts w:ascii="Arial" w:hAnsi="Arial" w:cs="Arial"/>
              </w:rPr>
              <w:t>Demonstrate theoretical and clinical knowledge appropriate to the complexities of the post</w:t>
            </w:r>
          </w:p>
          <w:p w14:paraId="7988F6D4" w14:textId="77777777" w:rsidR="00D920D0" w:rsidRPr="005D3BE4" w:rsidRDefault="00D920D0" w:rsidP="00D920D0">
            <w:pPr>
              <w:spacing w:line="256" w:lineRule="auto"/>
              <w:rPr>
                <w:rFonts w:ascii="Arial" w:eastAsia="Arial" w:hAnsi="Arial" w:cs="Arial"/>
                <w:b/>
                <w:bCs/>
                <w:color w:val="000000"/>
                <w:lang w:val="en-US"/>
              </w:rPr>
            </w:pPr>
            <w:r w:rsidRPr="005D3BE4">
              <w:rPr>
                <w:rFonts w:ascii="Arial" w:eastAsia="Arial" w:hAnsi="Arial" w:cs="Arial"/>
                <w:b/>
                <w:bCs/>
                <w:color w:val="000000"/>
                <w:lang w:val="en-US"/>
              </w:rPr>
              <w:t>Organisation and Management Skills</w:t>
            </w:r>
          </w:p>
          <w:p w14:paraId="1672289E" w14:textId="77777777" w:rsidR="00D920D0" w:rsidRPr="005D3BE4" w:rsidRDefault="00D920D0" w:rsidP="00D920D0">
            <w:pPr>
              <w:numPr>
                <w:ilvl w:val="0"/>
                <w:numId w:val="29"/>
              </w:numPr>
              <w:contextualSpacing/>
              <w:jc w:val="both"/>
              <w:rPr>
                <w:rFonts w:ascii="Aptos" w:hAnsi="Aptos"/>
              </w:rPr>
            </w:pPr>
            <w:r>
              <w:rPr>
                <w:rFonts w:ascii="Arial" w:hAnsi="Arial" w:cs="Arial"/>
              </w:rPr>
              <w:t>Demonstrate the ability to plan and organise effectively.</w:t>
            </w:r>
          </w:p>
          <w:p w14:paraId="348CE3C8" w14:textId="77777777" w:rsidR="00D920D0" w:rsidRPr="005D3BE4" w:rsidRDefault="00D920D0" w:rsidP="00D920D0">
            <w:pPr>
              <w:numPr>
                <w:ilvl w:val="0"/>
                <w:numId w:val="29"/>
              </w:numPr>
              <w:contextualSpacing/>
              <w:jc w:val="both"/>
              <w:rPr>
                <w:rFonts w:ascii="Aptos" w:hAnsi="Aptos"/>
                <w:color w:val="000000"/>
              </w:rPr>
            </w:pPr>
            <w:r w:rsidRPr="005D3BE4">
              <w:rPr>
                <w:rFonts w:ascii="Arial" w:eastAsia="Arial" w:hAnsi="Arial" w:cs="Arial"/>
                <w:color w:val="000000"/>
              </w:rPr>
              <w:t>Demonstrate the ability to manage deadlines and effectively handle multiple tasks.</w:t>
            </w:r>
          </w:p>
          <w:p w14:paraId="1C0B33D8" w14:textId="77777777" w:rsidR="00D920D0" w:rsidRPr="005D3BE4" w:rsidRDefault="00D920D0" w:rsidP="00D920D0">
            <w:pPr>
              <w:numPr>
                <w:ilvl w:val="0"/>
                <w:numId w:val="29"/>
              </w:numPr>
              <w:contextualSpacing/>
              <w:jc w:val="both"/>
              <w:rPr>
                <w:rFonts w:ascii="Aptos" w:hAnsi="Aptos"/>
                <w:color w:val="000000"/>
              </w:rPr>
            </w:pPr>
            <w:r w:rsidRPr="005D3BE4">
              <w:rPr>
                <w:rFonts w:ascii="Arial" w:eastAsia="Arial" w:hAnsi="Arial" w:cs="Arial"/>
                <w:color w:val="000000"/>
              </w:rPr>
              <w:t>Demonstrate an awareness of resource management and the importance of value for money.</w:t>
            </w:r>
          </w:p>
          <w:p w14:paraId="74D0A42E" w14:textId="77777777" w:rsidR="00D920D0" w:rsidRDefault="00D920D0" w:rsidP="00D920D0">
            <w:pPr>
              <w:numPr>
                <w:ilvl w:val="0"/>
                <w:numId w:val="29"/>
              </w:numPr>
              <w:contextualSpacing/>
              <w:jc w:val="both"/>
              <w:rPr>
                <w:rFonts w:ascii="Arial" w:hAnsi="Arial" w:cs="Arial"/>
                <w:i/>
                <w:iCs/>
                <w:color w:val="000000"/>
              </w:rPr>
            </w:pPr>
            <w:r>
              <w:rPr>
                <w:rFonts w:ascii="Arial" w:hAnsi="Arial" w:cs="Arial"/>
                <w:iCs/>
                <w:color w:val="000000"/>
              </w:rPr>
              <w:t>Demonstrates flexibility and adaptability in their approach to work</w:t>
            </w:r>
          </w:p>
          <w:p w14:paraId="03377A31" w14:textId="77777777" w:rsidR="00D920D0" w:rsidRPr="005D3BE4" w:rsidRDefault="00D920D0" w:rsidP="00D920D0">
            <w:pPr>
              <w:rPr>
                <w:rFonts w:ascii="Aptos" w:hAnsi="Aptos"/>
                <w:color w:val="000000"/>
              </w:rPr>
            </w:pPr>
          </w:p>
          <w:p w14:paraId="0257587C" w14:textId="77777777" w:rsidR="00D920D0" w:rsidRPr="005D3BE4" w:rsidRDefault="00D920D0" w:rsidP="00D920D0">
            <w:pPr>
              <w:spacing w:line="256" w:lineRule="auto"/>
              <w:rPr>
                <w:rFonts w:ascii="Arial" w:eastAsia="Arial" w:hAnsi="Arial" w:cs="Arial"/>
                <w:b/>
                <w:bCs/>
                <w:color w:val="000000"/>
                <w:lang w:val="en-US"/>
              </w:rPr>
            </w:pPr>
            <w:r w:rsidRPr="005D3BE4">
              <w:rPr>
                <w:rFonts w:ascii="Arial" w:eastAsia="Arial" w:hAnsi="Arial" w:cs="Arial"/>
                <w:b/>
                <w:bCs/>
                <w:color w:val="000000"/>
                <w:lang w:val="en-US"/>
              </w:rPr>
              <w:t>Building and Maintaining Relationships</w:t>
            </w:r>
            <w:r w:rsidRPr="005D3BE4">
              <w:rPr>
                <w:rFonts w:ascii="Arial" w:eastAsia="Arial" w:hAnsi="Arial" w:cs="Arial"/>
                <w:b/>
                <w:bCs/>
                <w:i/>
                <w:color w:val="000000"/>
                <w:lang w:val="en-US"/>
              </w:rPr>
              <w:t xml:space="preserve"> (including Team Skills and Leadership Potential)</w:t>
            </w:r>
          </w:p>
          <w:p w14:paraId="6BEA46BE" w14:textId="77777777" w:rsidR="00D920D0" w:rsidRPr="003928C0" w:rsidRDefault="00D920D0" w:rsidP="00D920D0">
            <w:pPr>
              <w:pStyle w:val="NoSpacing"/>
              <w:numPr>
                <w:ilvl w:val="0"/>
                <w:numId w:val="29"/>
              </w:numPr>
              <w:jc w:val="both"/>
              <w:rPr>
                <w:rFonts w:ascii="Arial" w:hAnsi="Arial" w:cs="Arial"/>
              </w:rPr>
            </w:pPr>
            <w:r w:rsidRPr="003928C0">
              <w:rPr>
                <w:rFonts w:ascii="Arial" w:eastAsia="Arial" w:hAnsi="Arial" w:cs="Arial"/>
              </w:rPr>
              <w:t>Demonstrate the ability to build, lead and manage a team as appropriate</w:t>
            </w:r>
            <w:r>
              <w:rPr>
                <w:rFonts w:ascii="Arial" w:eastAsia="Arial" w:hAnsi="Arial" w:cs="Arial"/>
              </w:rPr>
              <w:t>.</w:t>
            </w:r>
          </w:p>
          <w:p w14:paraId="15A8D29E" w14:textId="77777777" w:rsidR="00D920D0" w:rsidRPr="003928C0" w:rsidRDefault="00D920D0" w:rsidP="00D920D0">
            <w:pPr>
              <w:numPr>
                <w:ilvl w:val="0"/>
                <w:numId w:val="29"/>
              </w:numPr>
              <w:contextualSpacing/>
              <w:jc w:val="both"/>
              <w:rPr>
                <w:rFonts w:ascii="Arial" w:hAnsi="Arial" w:cs="Arial"/>
                <w:iCs/>
                <w:color w:val="000000"/>
              </w:rPr>
            </w:pPr>
            <w:r>
              <w:rPr>
                <w:rFonts w:ascii="Arial" w:hAnsi="Arial" w:cs="Arial"/>
                <w:iCs/>
                <w:color w:val="000000"/>
              </w:rPr>
              <w:t>Demonstrate the ability to work on own initiative as well as part of a team.</w:t>
            </w:r>
          </w:p>
          <w:p w14:paraId="08A4C374" w14:textId="77777777" w:rsidR="00D920D0" w:rsidRPr="003928C0" w:rsidRDefault="00D920D0" w:rsidP="00D920D0">
            <w:pPr>
              <w:pStyle w:val="NoSpacing"/>
              <w:numPr>
                <w:ilvl w:val="0"/>
                <w:numId w:val="29"/>
              </w:numPr>
              <w:jc w:val="both"/>
              <w:rPr>
                <w:rFonts w:ascii="Arial" w:hAnsi="Arial" w:cs="Arial"/>
              </w:rPr>
            </w:pPr>
            <w:r w:rsidRPr="003928C0">
              <w:rPr>
                <w:rFonts w:ascii="Arial" w:eastAsia="Arial" w:hAnsi="Arial" w:cs="Arial"/>
                <w:color w:val="000000"/>
              </w:rPr>
              <w:t>Adopts a collaborative approach to patient care by co-ordination of care / interventions and interdisciplinary team working.</w:t>
            </w:r>
          </w:p>
          <w:p w14:paraId="33EAFAA1" w14:textId="77777777" w:rsidR="00D920D0" w:rsidRDefault="00D920D0" w:rsidP="00D920D0">
            <w:pPr>
              <w:numPr>
                <w:ilvl w:val="0"/>
                <w:numId w:val="29"/>
              </w:numPr>
              <w:contextualSpacing/>
              <w:jc w:val="both"/>
              <w:rPr>
                <w:rFonts w:ascii="Arial" w:hAnsi="Arial" w:cs="Arial"/>
                <w:iCs/>
                <w:color w:val="000000"/>
              </w:rPr>
            </w:pPr>
            <w:r>
              <w:rPr>
                <w:rFonts w:ascii="Arial" w:hAnsi="Arial" w:cs="Arial"/>
              </w:rPr>
              <w:t xml:space="preserve">Demonstrate strong interpersonal skills including the ability to build and maintain relationships. </w:t>
            </w:r>
            <w:r>
              <w:rPr>
                <w:rFonts w:ascii="Arial" w:hAnsi="Arial" w:cs="Arial"/>
                <w:iCs/>
                <w:color w:val="000000"/>
              </w:rPr>
              <w:t>Fosters good professional work relationships between colleagues.</w:t>
            </w:r>
          </w:p>
          <w:p w14:paraId="589DC2E3" w14:textId="77777777" w:rsidR="00D920D0" w:rsidRPr="00D920D0" w:rsidRDefault="00D920D0" w:rsidP="00D920D0">
            <w:pPr>
              <w:numPr>
                <w:ilvl w:val="0"/>
                <w:numId w:val="29"/>
              </w:numPr>
              <w:contextualSpacing/>
              <w:rPr>
                <w:rFonts w:ascii="Arial" w:hAnsi="Arial" w:cs="Arial"/>
                <w:iCs/>
                <w:color w:val="000000"/>
              </w:rPr>
            </w:pPr>
            <w:r w:rsidRPr="005D3BE4">
              <w:rPr>
                <w:rFonts w:ascii="Arial" w:eastAsia="Arial" w:hAnsi="Arial" w:cs="Arial"/>
                <w:color w:val="000000"/>
                <w:lang w:val="en-IE"/>
              </w:rPr>
              <w:t>Demonstrates the</w:t>
            </w:r>
            <w:r>
              <w:rPr>
                <w:rFonts w:ascii="Arial" w:hAnsi="Arial" w:cs="Arial"/>
              </w:rPr>
              <w:t xml:space="preserve"> ability to lead on clinical practice and service quality.</w:t>
            </w:r>
          </w:p>
          <w:p w14:paraId="500F7185"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effective organisational skills including time management.</w:t>
            </w:r>
          </w:p>
          <w:p w14:paraId="7B82D274"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flexibility and adaptability</w:t>
            </w:r>
          </w:p>
          <w:p w14:paraId="64D0B5DB"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leadership/personal motivation skills</w:t>
            </w:r>
          </w:p>
          <w:p w14:paraId="35DD8D5E"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commitment and responsibility toward students learning outcomes and a focus on quality outcomes</w:t>
            </w:r>
          </w:p>
          <w:p w14:paraId="1E45273E"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evidence of reflective practice.</w:t>
            </w:r>
          </w:p>
          <w:p w14:paraId="5DFF34E9" w14:textId="77777777" w:rsidR="00D920D0" w:rsidRDefault="00D920D0" w:rsidP="00D920D0">
            <w:pPr>
              <w:pStyle w:val="ListParagraph"/>
              <w:numPr>
                <w:ilvl w:val="0"/>
                <w:numId w:val="29"/>
              </w:numPr>
              <w:rPr>
                <w:rFonts w:ascii="Arial" w:hAnsi="Arial" w:cs="Arial"/>
              </w:rPr>
            </w:pPr>
            <w:r w:rsidRPr="00D920D0">
              <w:rPr>
                <w:rFonts w:ascii="Arial" w:hAnsi="Arial" w:cs="Arial"/>
              </w:rPr>
              <w:t>Demonstrate commitment to profession and personal self-development</w:t>
            </w:r>
          </w:p>
          <w:p w14:paraId="1419C186" w14:textId="77777777"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knowledge of and / or experience of change management.</w:t>
            </w:r>
          </w:p>
          <w:p w14:paraId="53B64FA1" w14:textId="3B21EE5F" w:rsidR="00D920D0" w:rsidRPr="00D920D0" w:rsidRDefault="00D920D0" w:rsidP="00D920D0">
            <w:pPr>
              <w:pStyle w:val="ListParagraph"/>
              <w:numPr>
                <w:ilvl w:val="0"/>
                <w:numId w:val="29"/>
              </w:numPr>
              <w:rPr>
                <w:rFonts w:ascii="Arial" w:hAnsi="Arial" w:cs="Arial"/>
              </w:rPr>
            </w:pPr>
            <w:r w:rsidRPr="00D920D0">
              <w:rPr>
                <w:rFonts w:ascii="Arial" w:hAnsi="Arial" w:cs="Arial"/>
              </w:rPr>
              <w:t>Demonstrate a knowledge of Audit</w:t>
            </w:r>
          </w:p>
          <w:p w14:paraId="374A547C" w14:textId="77777777" w:rsidR="00D920D0" w:rsidRDefault="00D920D0" w:rsidP="00D920D0">
            <w:pPr>
              <w:ind w:left="360"/>
              <w:contextualSpacing/>
              <w:rPr>
                <w:rFonts w:ascii="Arial" w:hAnsi="Arial" w:cs="Arial"/>
                <w:iCs/>
                <w:color w:val="000000"/>
              </w:rPr>
            </w:pPr>
          </w:p>
          <w:p w14:paraId="3997E09B" w14:textId="77777777" w:rsidR="00D920D0" w:rsidRPr="005D3BE4" w:rsidRDefault="00D920D0" w:rsidP="00D920D0">
            <w:pPr>
              <w:rPr>
                <w:rFonts w:ascii="Arial" w:eastAsia="Arial" w:hAnsi="Arial" w:cs="Arial"/>
                <w:b/>
                <w:bCs/>
                <w:color w:val="000000"/>
                <w:lang w:val="en-US"/>
              </w:rPr>
            </w:pPr>
            <w:r w:rsidRPr="005D3BE4">
              <w:rPr>
                <w:rFonts w:ascii="Arial" w:eastAsia="Arial" w:hAnsi="Arial" w:cs="Arial"/>
                <w:b/>
                <w:bCs/>
                <w:color w:val="000000"/>
                <w:lang w:val="en-US"/>
              </w:rPr>
              <w:t>Commitment to providing a Quality Service</w:t>
            </w:r>
          </w:p>
          <w:p w14:paraId="12905FB2" w14:textId="77777777" w:rsidR="00D920D0" w:rsidRPr="005D3BE4" w:rsidRDefault="00D920D0" w:rsidP="00D920D0">
            <w:pPr>
              <w:pStyle w:val="ListParagraph"/>
              <w:numPr>
                <w:ilvl w:val="0"/>
                <w:numId w:val="29"/>
              </w:numPr>
              <w:rPr>
                <w:rFonts w:ascii="Aptos" w:hAnsi="Aptos"/>
                <w:color w:val="000000"/>
              </w:rPr>
            </w:pPr>
            <w:r>
              <w:rPr>
                <w:rFonts w:ascii="Arial" w:hAnsi="Arial" w:cs="Arial"/>
              </w:rPr>
              <w:t xml:space="preserve">Demonstrates a strong </w:t>
            </w:r>
            <w:r w:rsidRPr="005D3BE4">
              <w:rPr>
                <w:rFonts w:ascii="Arial" w:eastAsia="Arial" w:hAnsi="Arial" w:cs="Arial"/>
                <w:color w:val="000000"/>
                <w:lang w:val="en-IE"/>
              </w:rPr>
              <w:t>commitment to the delivery of quality service.</w:t>
            </w:r>
          </w:p>
          <w:p w14:paraId="47B3EAC8" w14:textId="77777777" w:rsidR="00D920D0" w:rsidRPr="005D3BE4" w:rsidRDefault="00D920D0" w:rsidP="00D920D0">
            <w:pPr>
              <w:pStyle w:val="ListParagraph"/>
              <w:numPr>
                <w:ilvl w:val="0"/>
                <w:numId w:val="29"/>
              </w:numPr>
              <w:rPr>
                <w:rFonts w:ascii="Aptos" w:hAnsi="Aptos"/>
                <w:color w:val="000000"/>
              </w:rPr>
            </w:pPr>
            <w:r w:rsidRPr="005D3BE4">
              <w:rPr>
                <w:rFonts w:ascii="Arial" w:eastAsia="Arial" w:hAnsi="Arial" w:cs="Arial"/>
                <w:color w:val="000000"/>
                <w:lang w:val="en-IE"/>
              </w:rPr>
              <w:t>Display awareness and appreciation of the service user and the ability to empathise with and treat others with dignity and respect.</w:t>
            </w:r>
          </w:p>
          <w:p w14:paraId="5C42E08F" w14:textId="77777777" w:rsidR="00D920D0" w:rsidRPr="00761D67" w:rsidRDefault="00D920D0" w:rsidP="00D920D0">
            <w:pPr>
              <w:numPr>
                <w:ilvl w:val="0"/>
                <w:numId w:val="29"/>
              </w:numPr>
              <w:spacing w:line="256" w:lineRule="auto"/>
              <w:contextualSpacing/>
              <w:rPr>
                <w:rFonts w:ascii="Aptos" w:hAnsi="Aptos"/>
                <w:color w:val="000000"/>
              </w:rPr>
            </w:pPr>
            <w:r>
              <w:rPr>
                <w:rFonts w:ascii="Arial" w:hAnsi="Arial" w:cs="Arial"/>
              </w:rPr>
              <w:t>Demonstrates integrity and ethical stance.</w:t>
            </w:r>
            <w:r w:rsidRPr="005D3BE4">
              <w:rPr>
                <w:rFonts w:ascii="Arial" w:eastAsia="Arial" w:hAnsi="Arial" w:cs="Arial"/>
                <w:color w:val="000000"/>
              </w:rPr>
              <w:t xml:space="preserve"> </w:t>
            </w:r>
          </w:p>
          <w:p w14:paraId="0CADA8FE" w14:textId="77777777" w:rsidR="00D920D0" w:rsidRPr="003928C0" w:rsidRDefault="00D920D0" w:rsidP="00D920D0">
            <w:pPr>
              <w:pStyle w:val="NoSpacing"/>
              <w:numPr>
                <w:ilvl w:val="0"/>
                <w:numId w:val="29"/>
              </w:numPr>
              <w:rPr>
                <w:rFonts w:ascii="Arial" w:hAnsi="Arial" w:cs="Arial"/>
              </w:rPr>
            </w:pPr>
            <w:r w:rsidRPr="003928C0">
              <w:rPr>
                <w:rFonts w:ascii="Arial" w:eastAsia="Arial" w:hAnsi="Arial" w:cs="Arial"/>
              </w:rPr>
              <w:t xml:space="preserve">Demonstrate a commitment to continuing professional development. </w:t>
            </w:r>
          </w:p>
          <w:p w14:paraId="2FD34E6E" w14:textId="77777777" w:rsidR="00D920D0" w:rsidRPr="003928C0" w:rsidRDefault="00D920D0" w:rsidP="00D920D0">
            <w:pPr>
              <w:pStyle w:val="NoSpacing"/>
              <w:numPr>
                <w:ilvl w:val="0"/>
                <w:numId w:val="29"/>
              </w:numPr>
              <w:rPr>
                <w:rFonts w:ascii="Arial" w:hAnsi="Arial" w:cs="Arial"/>
              </w:rPr>
            </w:pPr>
            <w:r w:rsidRPr="003928C0">
              <w:rPr>
                <w:rFonts w:ascii="Arial" w:eastAsia="Arial" w:hAnsi="Arial" w:cs="Arial"/>
              </w:rPr>
              <w:t xml:space="preserve">Demonstrate initiative and innovation in the delivery of the scanning service. </w:t>
            </w:r>
          </w:p>
          <w:p w14:paraId="587492B3" w14:textId="77777777" w:rsidR="00D920D0" w:rsidRPr="003928C0" w:rsidRDefault="00D920D0" w:rsidP="00D920D0">
            <w:pPr>
              <w:pStyle w:val="NoSpacing"/>
              <w:numPr>
                <w:ilvl w:val="0"/>
                <w:numId w:val="29"/>
              </w:numPr>
              <w:rPr>
                <w:rFonts w:ascii="Arial" w:hAnsi="Arial" w:cs="Arial"/>
              </w:rPr>
            </w:pPr>
            <w:r w:rsidRPr="003928C0">
              <w:rPr>
                <w:rFonts w:ascii="Arial" w:eastAsia="Arial" w:hAnsi="Arial" w:cs="Arial"/>
              </w:rPr>
              <w:t>Demonstrate motivation, initiative and an innovative approach to job and service developments, is flexible and open to change.</w:t>
            </w:r>
          </w:p>
          <w:p w14:paraId="0B2CB479" w14:textId="77777777" w:rsidR="00D920D0" w:rsidRDefault="00D920D0" w:rsidP="00D920D0">
            <w:pPr>
              <w:tabs>
                <w:tab w:val="num" w:pos="432"/>
              </w:tabs>
              <w:rPr>
                <w:rFonts w:ascii="Arial" w:hAnsi="Arial" w:cs="Arial"/>
              </w:rPr>
            </w:pPr>
          </w:p>
          <w:p w14:paraId="4D143875" w14:textId="77777777" w:rsidR="00D920D0" w:rsidRPr="005D3BE4" w:rsidRDefault="00D920D0" w:rsidP="00D920D0">
            <w:pPr>
              <w:spacing w:line="256" w:lineRule="auto"/>
              <w:rPr>
                <w:rFonts w:ascii="Arial" w:eastAsia="Arial" w:hAnsi="Arial" w:cs="Arial"/>
                <w:b/>
                <w:bCs/>
                <w:color w:val="000000"/>
                <w:lang w:val="en-US"/>
              </w:rPr>
            </w:pPr>
            <w:r w:rsidRPr="005D3BE4">
              <w:rPr>
                <w:rFonts w:ascii="Arial" w:eastAsia="Arial" w:hAnsi="Arial" w:cs="Arial"/>
                <w:b/>
                <w:bCs/>
                <w:color w:val="000000"/>
                <w:lang w:val="en-US"/>
              </w:rPr>
              <w:t>Analysis, Problem Solving and Decision-Making Skills</w:t>
            </w:r>
          </w:p>
          <w:p w14:paraId="1BC6CAAE" w14:textId="77777777" w:rsidR="00D920D0" w:rsidRDefault="00D920D0" w:rsidP="00D920D0">
            <w:pPr>
              <w:numPr>
                <w:ilvl w:val="0"/>
                <w:numId w:val="29"/>
              </w:numPr>
              <w:contextualSpacing/>
              <w:jc w:val="both"/>
              <w:rPr>
                <w:rFonts w:ascii="Arial" w:hAnsi="Arial" w:cs="Arial"/>
              </w:rPr>
            </w:pPr>
            <w:r>
              <w:rPr>
                <w:rFonts w:ascii="Arial" w:hAnsi="Arial" w:cs="Arial"/>
              </w:rPr>
              <w:t>Demonstrates evidence-based decision-making, using sound analytical and problem-solving ability.</w:t>
            </w:r>
          </w:p>
          <w:p w14:paraId="345A3773" w14:textId="77777777" w:rsidR="00D920D0" w:rsidRDefault="00D920D0" w:rsidP="00D920D0">
            <w:pPr>
              <w:numPr>
                <w:ilvl w:val="0"/>
                <w:numId w:val="29"/>
              </w:numPr>
              <w:contextualSpacing/>
              <w:jc w:val="both"/>
              <w:rPr>
                <w:rFonts w:ascii="Arial" w:hAnsi="Arial" w:cs="Arial"/>
                <w:iCs/>
                <w:color w:val="000000"/>
              </w:rPr>
            </w:pPr>
            <w:r>
              <w:rPr>
                <w:rFonts w:ascii="Arial" w:hAnsi="Arial" w:cs="Arial"/>
                <w:iCs/>
                <w:color w:val="000000"/>
              </w:rPr>
              <w:t>Shows sound professional judgement in decision-making.</w:t>
            </w:r>
          </w:p>
          <w:p w14:paraId="040E0023" w14:textId="77777777" w:rsidR="00D920D0" w:rsidRPr="005D3BE4" w:rsidRDefault="00D920D0" w:rsidP="00D920D0">
            <w:pPr>
              <w:numPr>
                <w:ilvl w:val="0"/>
                <w:numId w:val="29"/>
              </w:numPr>
              <w:spacing w:line="256" w:lineRule="auto"/>
              <w:contextualSpacing/>
              <w:jc w:val="both"/>
              <w:rPr>
                <w:color w:val="000000"/>
              </w:rPr>
            </w:pPr>
            <w:r w:rsidRPr="005D3BE4">
              <w:rPr>
                <w:rFonts w:ascii="Arial" w:eastAsia="Arial" w:hAnsi="Arial" w:cs="Arial"/>
                <w:color w:val="000000"/>
              </w:rPr>
              <w:t>Takes an overview of complex problems before generating solutions; anticipates implications / consequences of different solutions.</w:t>
            </w:r>
          </w:p>
          <w:p w14:paraId="2827EB86" w14:textId="77777777" w:rsidR="00D920D0" w:rsidRDefault="00D920D0" w:rsidP="00D920D0">
            <w:pPr>
              <w:numPr>
                <w:ilvl w:val="0"/>
                <w:numId w:val="29"/>
              </w:numPr>
              <w:contextualSpacing/>
              <w:jc w:val="both"/>
              <w:rPr>
                <w:rFonts w:ascii="Arial" w:hAnsi="Arial" w:cs="Arial"/>
                <w:iCs/>
                <w:color w:val="000000"/>
              </w:rPr>
            </w:pPr>
            <w:r>
              <w:rPr>
                <w:rFonts w:ascii="Arial" w:hAnsi="Arial" w:cs="Arial"/>
                <w:iCs/>
                <w:color w:val="000000"/>
              </w:rPr>
              <w:lastRenderedPageBreak/>
              <w:t>Uses a range of information sources and knows how to access relevant information to address issues.</w:t>
            </w:r>
          </w:p>
          <w:p w14:paraId="1E833EFC" w14:textId="77777777" w:rsidR="00D920D0" w:rsidRPr="005D3BE4" w:rsidRDefault="00D920D0" w:rsidP="00D920D0">
            <w:pPr>
              <w:numPr>
                <w:ilvl w:val="0"/>
                <w:numId w:val="29"/>
              </w:numPr>
              <w:spacing w:line="256" w:lineRule="auto"/>
              <w:contextualSpacing/>
              <w:jc w:val="both"/>
              <w:rPr>
                <w:color w:val="000000"/>
              </w:rPr>
            </w:pPr>
            <w:r w:rsidRPr="005D3BE4">
              <w:rPr>
                <w:rFonts w:ascii="Arial" w:eastAsia="Arial" w:hAnsi="Arial" w:cs="Arial"/>
                <w:color w:val="000000"/>
              </w:rPr>
              <w:t>Demonstrate resilience and composure in dealing with situations.</w:t>
            </w:r>
          </w:p>
          <w:p w14:paraId="2C141214" w14:textId="77777777" w:rsidR="00D920D0" w:rsidRPr="005D3BE4" w:rsidRDefault="00D920D0" w:rsidP="00D920D0">
            <w:pPr>
              <w:spacing w:line="256" w:lineRule="auto"/>
              <w:rPr>
                <w:color w:val="000000"/>
              </w:rPr>
            </w:pPr>
          </w:p>
          <w:p w14:paraId="19065C83" w14:textId="77777777" w:rsidR="00D920D0" w:rsidRPr="005D3BE4" w:rsidRDefault="00D920D0" w:rsidP="00D920D0">
            <w:pPr>
              <w:tabs>
                <w:tab w:val="num" w:pos="432"/>
              </w:tabs>
              <w:spacing w:line="256" w:lineRule="auto"/>
              <w:rPr>
                <w:rFonts w:ascii="Arial" w:eastAsia="Arial" w:hAnsi="Arial" w:cs="Arial"/>
                <w:b/>
                <w:bCs/>
                <w:color w:val="000000"/>
                <w:lang w:val="en-US"/>
              </w:rPr>
            </w:pPr>
            <w:r w:rsidRPr="005D3BE4">
              <w:rPr>
                <w:rFonts w:ascii="Arial" w:eastAsia="Arial" w:hAnsi="Arial" w:cs="Arial"/>
                <w:b/>
                <w:bCs/>
                <w:color w:val="000000"/>
                <w:lang w:val="en-US"/>
              </w:rPr>
              <w:t>Communication Skills</w:t>
            </w:r>
          </w:p>
          <w:p w14:paraId="2417DFDD" w14:textId="77777777" w:rsidR="00D920D0" w:rsidRDefault="00D920D0" w:rsidP="00D920D0">
            <w:pPr>
              <w:numPr>
                <w:ilvl w:val="0"/>
                <w:numId w:val="29"/>
              </w:numPr>
              <w:contextualSpacing/>
              <w:jc w:val="both"/>
              <w:rPr>
                <w:rFonts w:ascii="Arial" w:hAnsi="Arial" w:cs="Arial"/>
                <w:iCs/>
                <w:color w:val="000000"/>
              </w:rPr>
            </w:pPr>
            <w:r>
              <w:rPr>
                <w:rFonts w:ascii="Arial" w:hAnsi="Arial" w:cs="Arial"/>
              </w:rPr>
              <w:t xml:space="preserve">Demonstrate strong communication skills - </w:t>
            </w:r>
            <w:r>
              <w:rPr>
                <w:rFonts w:ascii="Arial" w:hAnsi="Arial" w:cs="Arial"/>
                <w:color w:val="000000"/>
              </w:rPr>
              <w:t>presents written information in a concise, accurate and structured manner.</w:t>
            </w:r>
          </w:p>
          <w:p w14:paraId="42F3E5B2" w14:textId="77777777" w:rsidR="00D920D0" w:rsidRDefault="00D920D0" w:rsidP="00D920D0">
            <w:pPr>
              <w:numPr>
                <w:ilvl w:val="0"/>
                <w:numId w:val="29"/>
              </w:numPr>
              <w:contextualSpacing/>
              <w:jc w:val="both"/>
              <w:rPr>
                <w:rFonts w:ascii="Arial" w:hAnsi="Arial" w:cs="Arial"/>
                <w:iCs/>
                <w:color w:val="000000"/>
              </w:rPr>
            </w:pPr>
            <w:r>
              <w:rPr>
                <w:rFonts w:ascii="Arial" w:hAnsi="Arial" w:cs="Arial"/>
                <w:iCs/>
                <w:color w:val="000000"/>
              </w:rPr>
              <w:t>Demonstrates the ability to influence others effectively.</w:t>
            </w:r>
          </w:p>
          <w:p w14:paraId="4777EAE4" w14:textId="21BFB149" w:rsidR="00D920D0" w:rsidRPr="00D920D0" w:rsidRDefault="00D920D0" w:rsidP="00D920D0">
            <w:pPr>
              <w:pStyle w:val="ListParagraph"/>
              <w:numPr>
                <w:ilvl w:val="0"/>
                <w:numId w:val="29"/>
              </w:numPr>
              <w:jc w:val="both"/>
              <w:rPr>
                <w:rFonts w:ascii="Arial" w:hAnsi="Arial" w:cs="Arial"/>
                <w:b/>
                <w:i/>
                <w:iCs/>
                <w:color w:val="000000"/>
              </w:rPr>
            </w:pPr>
            <w:r w:rsidRPr="00D920D0">
              <w:rPr>
                <w:rFonts w:ascii="Arial" w:eastAsia="Arial" w:hAnsi="Arial" w:cs="Arial"/>
                <w:color w:val="000000"/>
              </w:rPr>
              <w:t>Anticipates and recognises the emotional reactions of others when delivering sensitive messages.</w:t>
            </w:r>
          </w:p>
          <w:p w14:paraId="760641D8" w14:textId="77777777" w:rsidR="00F4025C" w:rsidRPr="00D920D0" w:rsidRDefault="00E53B22" w:rsidP="00D920D0">
            <w:pPr>
              <w:pStyle w:val="ListParagraph"/>
              <w:numPr>
                <w:ilvl w:val="0"/>
                <w:numId w:val="29"/>
              </w:numPr>
              <w:jc w:val="both"/>
              <w:rPr>
                <w:rFonts w:ascii="Arial" w:hAnsi="Arial" w:cs="Arial"/>
              </w:rPr>
            </w:pPr>
            <w:r w:rsidRPr="00D920D0">
              <w:rPr>
                <w:rFonts w:ascii="Arial" w:hAnsi="Arial" w:cs="Arial"/>
              </w:rPr>
              <w:t xml:space="preserve">Demonstrate effective interpersonal and communication skills especially </w:t>
            </w:r>
            <w:proofErr w:type="gramStart"/>
            <w:r w:rsidRPr="00D920D0">
              <w:rPr>
                <w:rFonts w:ascii="Arial" w:hAnsi="Arial" w:cs="Arial"/>
              </w:rPr>
              <w:t>with regard to</w:t>
            </w:r>
            <w:proofErr w:type="gramEnd"/>
            <w:r w:rsidRPr="00D920D0">
              <w:rPr>
                <w:rFonts w:ascii="Arial" w:hAnsi="Arial" w:cs="Arial"/>
              </w:rPr>
              <w:t xml:space="preserve"> facilitation skills and counselling skills.</w:t>
            </w:r>
          </w:p>
          <w:p w14:paraId="5D73B5E3" w14:textId="5031014D" w:rsidR="00E53B22" w:rsidRPr="007A4C8F" w:rsidRDefault="00E53B22" w:rsidP="00D920D0">
            <w:pPr>
              <w:pStyle w:val="ListParagraph"/>
              <w:numPr>
                <w:ilvl w:val="0"/>
                <w:numId w:val="29"/>
              </w:numPr>
              <w:spacing w:after="120"/>
              <w:jc w:val="both"/>
              <w:rPr>
                <w:rFonts w:ascii="Arial" w:hAnsi="Arial" w:cs="Arial"/>
                <w:i/>
                <w:iCs/>
              </w:rPr>
            </w:pPr>
            <w:r w:rsidRPr="00D920D0">
              <w:rPr>
                <w:rFonts w:ascii="Arial" w:hAnsi="Arial" w:cs="Arial"/>
              </w:rPr>
              <w:t>Demonstrate effective communication skills including the ability to present information in a clear and concise manner, ability to facilitate and manage groups through the learning process, the ability to give constructive feedback to support learning</w:t>
            </w:r>
            <w:r w:rsidRPr="00D920D0">
              <w:rPr>
                <w:rFonts w:ascii="Arial" w:hAnsi="Arial" w:cs="Arial"/>
                <w:iCs/>
              </w:rPr>
              <w:t>.</w:t>
            </w:r>
          </w:p>
        </w:tc>
      </w:tr>
      <w:tr w:rsidR="00F4025C" w:rsidRPr="007A4C8F" w14:paraId="3CEB8071" w14:textId="77777777" w:rsidTr="00BA5027">
        <w:tc>
          <w:tcPr>
            <w:tcW w:w="2356" w:type="dxa"/>
          </w:tcPr>
          <w:p w14:paraId="483F7CFD" w14:textId="77777777" w:rsidR="00F4025C" w:rsidRPr="00E766A5" w:rsidRDefault="00F4025C" w:rsidP="00BA5027">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46AADC56" w14:textId="77777777" w:rsidR="00F4025C" w:rsidRPr="00E766A5" w:rsidRDefault="00F4025C" w:rsidP="00BA5027">
            <w:pPr>
              <w:rPr>
                <w:rFonts w:ascii="Arial" w:hAnsi="Arial" w:cs="Arial"/>
                <w:b/>
                <w:bCs/>
              </w:rPr>
            </w:pPr>
          </w:p>
          <w:p w14:paraId="23D3B4B2" w14:textId="77777777" w:rsidR="00F4025C" w:rsidRPr="00067C2A" w:rsidRDefault="00F4025C" w:rsidP="00BA5027">
            <w:pPr>
              <w:rPr>
                <w:rFonts w:ascii="Arial" w:hAnsi="Arial" w:cs="Arial"/>
                <w:b/>
                <w:bCs/>
              </w:rPr>
            </w:pPr>
            <w:r w:rsidRPr="00E766A5">
              <w:rPr>
                <w:rFonts w:ascii="Arial" w:hAnsi="Arial" w:cs="Arial"/>
                <w:b/>
                <w:bCs/>
              </w:rPr>
              <w:t>Ranking/Shortlisting / Interview</w:t>
            </w:r>
          </w:p>
        </w:tc>
        <w:tc>
          <w:tcPr>
            <w:tcW w:w="8264" w:type="dxa"/>
          </w:tcPr>
          <w:p w14:paraId="70723EB4" w14:textId="77777777" w:rsidR="00D920D0" w:rsidRPr="00900FDF" w:rsidRDefault="00D920D0" w:rsidP="00D920D0">
            <w:pPr>
              <w:jc w:val="both"/>
              <w:rPr>
                <w:rFonts w:ascii="Arial" w:hAnsi="Arial" w:cs="Arial"/>
              </w:rPr>
            </w:pPr>
            <w:r w:rsidRPr="00900FDF">
              <w:rPr>
                <w:rFonts w:ascii="Arial" w:hAnsi="Arial" w:cs="Arial"/>
              </w:rPr>
              <w:t xml:space="preserve">A ranking and or shortlisting exercise may be carried out </w:t>
            </w:r>
            <w:proofErr w:type="gramStart"/>
            <w:r w:rsidRPr="00900FDF">
              <w:rPr>
                <w:rFonts w:ascii="Arial" w:hAnsi="Arial" w:cs="Arial"/>
              </w:rPr>
              <w:t>on the basis of</w:t>
            </w:r>
            <w:proofErr w:type="gramEnd"/>
            <w:r w:rsidRPr="00900FDF">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900FDF">
              <w:rPr>
                <w:rFonts w:ascii="Arial" w:hAnsi="Arial" w:cs="Arial"/>
              </w:rPr>
              <w:t>in light of</w:t>
            </w:r>
            <w:proofErr w:type="gramEnd"/>
            <w:r w:rsidRPr="00900FDF">
              <w:rPr>
                <w:rFonts w:ascii="Arial" w:hAnsi="Arial" w:cs="Arial"/>
              </w:rPr>
              <w:t xml:space="preserve"> those requirements.  </w:t>
            </w:r>
          </w:p>
          <w:p w14:paraId="69DC6AE9" w14:textId="77777777" w:rsidR="00D920D0" w:rsidRPr="00900FDF" w:rsidRDefault="00D920D0" w:rsidP="00D920D0">
            <w:pPr>
              <w:jc w:val="both"/>
              <w:rPr>
                <w:rFonts w:ascii="Arial" w:hAnsi="Arial" w:cs="Arial"/>
              </w:rPr>
            </w:pPr>
          </w:p>
          <w:p w14:paraId="47FE5FA9" w14:textId="77777777" w:rsidR="00D920D0" w:rsidRPr="00900FDF" w:rsidRDefault="00D920D0" w:rsidP="00D920D0">
            <w:pPr>
              <w:jc w:val="both"/>
              <w:rPr>
                <w:rFonts w:ascii="Arial" w:hAnsi="Arial" w:cs="Arial"/>
              </w:rPr>
            </w:pPr>
            <w:r w:rsidRPr="00900FDF">
              <w:rPr>
                <w:rFonts w:ascii="Arial" w:hAnsi="Arial" w:cs="Arial"/>
              </w:rPr>
              <w:t xml:space="preserve">Failure to include information regarding these requirements may result in you not progressing to the next stage of the selection process.  </w:t>
            </w:r>
          </w:p>
          <w:p w14:paraId="04A8A945" w14:textId="77777777" w:rsidR="00D920D0" w:rsidRPr="00900FDF" w:rsidRDefault="00D920D0" w:rsidP="00D920D0">
            <w:pPr>
              <w:jc w:val="both"/>
              <w:rPr>
                <w:rFonts w:ascii="Arial" w:hAnsi="Arial" w:cs="Arial"/>
                <w:iCs/>
              </w:rPr>
            </w:pPr>
          </w:p>
          <w:p w14:paraId="0F25EC6B" w14:textId="55726B7F" w:rsidR="00F4025C" w:rsidRPr="007A4C8F" w:rsidRDefault="00D920D0" w:rsidP="00D920D0">
            <w:pPr>
              <w:jc w:val="both"/>
              <w:rPr>
                <w:rFonts w:ascii="Arial" w:hAnsi="Arial" w:cs="Arial"/>
                <w:i/>
                <w:iCs/>
                <w:color w:val="FF0000"/>
              </w:rPr>
            </w:pPr>
            <w:r w:rsidRPr="00900FD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D920D0" w:rsidRPr="00085040" w14:paraId="56578842" w14:textId="77777777" w:rsidTr="00BA5027">
        <w:tc>
          <w:tcPr>
            <w:tcW w:w="2356" w:type="dxa"/>
            <w:tcBorders>
              <w:top w:val="single" w:sz="4" w:space="0" w:color="auto"/>
              <w:left w:val="single" w:sz="4" w:space="0" w:color="auto"/>
              <w:bottom w:val="single" w:sz="4" w:space="0" w:color="auto"/>
              <w:right w:val="single" w:sz="4" w:space="0" w:color="auto"/>
            </w:tcBorders>
          </w:tcPr>
          <w:p w14:paraId="08E334C5" w14:textId="77777777" w:rsidR="00D920D0" w:rsidRPr="00900FDF" w:rsidRDefault="00D920D0" w:rsidP="00D920D0">
            <w:pPr>
              <w:rPr>
                <w:rFonts w:ascii="Arial" w:hAnsi="Arial" w:cs="Arial"/>
                <w:b/>
                <w:bCs/>
              </w:rPr>
            </w:pPr>
            <w:r w:rsidRPr="00900FDF">
              <w:rPr>
                <w:rFonts w:ascii="Arial" w:hAnsi="Arial" w:cs="Arial"/>
                <w:b/>
                <w:bCs/>
              </w:rPr>
              <w:t xml:space="preserve">Diversity, Equality and Inclusion </w:t>
            </w:r>
          </w:p>
          <w:p w14:paraId="3DFD1C30" w14:textId="77777777" w:rsidR="00D920D0" w:rsidRPr="00E766A5" w:rsidRDefault="00D920D0" w:rsidP="00BA5027">
            <w:pPr>
              <w:rPr>
                <w:rFonts w:ascii="Arial" w:hAnsi="Arial" w:cs="Arial"/>
                <w:b/>
                <w:bCs/>
              </w:rPr>
            </w:pPr>
          </w:p>
        </w:tc>
        <w:tc>
          <w:tcPr>
            <w:tcW w:w="8264" w:type="dxa"/>
            <w:tcBorders>
              <w:top w:val="single" w:sz="4" w:space="0" w:color="auto"/>
              <w:left w:val="single" w:sz="4" w:space="0" w:color="auto"/>
              <w:bottom w:val="single" w:sz="4" w:space="0" w:color="auto"/>
              <w:right w:val="single" w:sz="4" w:space="0" w:color="auto"/>
            </w:tcBorders>
          </w:tcPr>
          <w:p w14:paraId="4D499699" w14:textId="77777777" w:rsidR="00D920D0" w:rsidRPr="00900FDF" w:rsidRDefault="00D920D0" w:rsidP="00D920D0">
            <w:pPr>
              <w:jc w:val="both"/>
              <w:rPr>
                <w:rFonts w:ascii="Arial" w:hAnsi="Arial" w:cs="Arial"/>
                <w:iCs/>
              </w:rPr>
            </w:pPr>
            <w:r w:rsidRPr="00900FDF">
              <w:rPr>
                <w:rFonts w:ascii="Arial" w:hAnsi="Arial" w:cs="Arial"/>
                <w:iCs/>
              </w:rPr>
              <w:t>The HSE is an equal opportunities employer.</w:t>
            </w:r>
          </w:p>
          <w:p w14:paraId="1B2359BB" w14:textId="77777777" w:rsidR="00D920D0" w:rsidRPr="00900FDF" w:rsidRDefault="00D920D0" w:rsidP="00D920D0">
            <w:pPr>
              <w:jc w:val="both"/>
              <w:rPr>
                <w:rFonts w:ascii="Arial" w:hAnsi="Arial" w:cs="Arial"/>
                <w:color w:val="000000"/>
                <w:shd w:val="clear" w:color="auto" w:fill="FFFFFF"/>
              </w:rPr>
            </w:pPr>
          </w:p>
          <w:p w14:paraId="363625DD" w14:textId="77777777" w:rsidR="00D920D0" w:rsidRPr="00900FDF" w:rsidRDefault="00D920D0" w:rsidP="00D920D0">
            <w:pPr>
              <w:jc w:val="both"/>
              <w:rPr>
                <w:rFonts w:ascii="Arial" w:hAnsi="Arial" w:cs="Arial"/>
                <w:color w:val="000000"/>
                <w:shd w:val="clear" w:color="auto" w:fill="FFFFFF"/>
              </w:rPr>
            </w:pPr>
            <w:r w:rsidRPr="00900FD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6575B56" w14:textId="77777777" w:rsidR="00D920D0" w:rsidRPr="00900FDF" w:rsidRDefault="00D920D0" w:rsidP="00D920D0">
            <w:pPr>
              <w:jc w:val="both"/>
              <w:rPr>
                <w:rFonts w:ascii="Arial" w:hAnsi="Arial" w:cs="Arial"/>
                <w:color w:val="000000"/>
                <w:shd w:val="clear" w:color="auto" w:fill="FFFFFF"/>
              </w:rPr>
            </w:pPr>
            <w:r w:rsidRPr="00900FD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057DA17" w14:textId="77777777" w:rsidR="00D920D0" w:rsidRPr="00900FDF" w:rsidRDefault="00D920D0" w:rsidP="00D920D0">
            <w:pPr>
              <w:jc w:val="both"/>
              <w:rPr>
                <w:rFonts w:ascii="Arial" w:hAnsi="Arial" w:cs="Arial"/>
                <w:color w:val="000000"/>
                <w:shd w:val="clear" w:color="auto" w:fill="FFFFFF"/>
              </w:rPr>
            </w:pPr>
          </w:p>
          <w:p w14:paraId="322F297E" w14:textId="75569B1D" w:rsidR="00D920D0" w:rsidRPr="00D767B7" w:rsidRDefault="00D920D0" w:rsidP="00D920D0">
            <w:pPr>
              <w:jc w:val="both"/>
              <w:rPr>
                <w:rFonts w:ascii="Arial" w:hAnsi="Arial" w:cs="Arial"/>
                <w:iCs/>
                <w:color w:val="000000"/>
              </w:rPr>
            </w:pPr>
            <w:r w:rsidRPr="00900FD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r w:rsidRPr="00900FDF">
              <w:rPr>
                <w:rFonts w:ascii="Arial" w:hAnsi="Arial" w:cs="Arial"/>
              </w:rPr>
              <w:t xml:space="preserve">Read more about the HSE’s commitment to </w:t>
            </w:r>
            <w:hyperlink r:id="rId12" w:history="1">
              <w:r w:rsidRPr="00900FDF">
                <w:rPr>
                  <w:rFonts w:ascii="Arial" w:hAnsi="Arial" w:cs="Arial"/>
                  <w:color w:val="0000FF"/>
                  <w:u w:val="single"/>
                </w:rPr>
                <w:t>Diversity, Equality and Inclusion</w:t>
              </w:r>
            </w:hyperlink>
          </w:p>
        </w:tc>
      </w:tr>
      <w:tr w:rsidR="00F4025C" w:rsidRPr="00085040" w14:paraId="4F9829C4" w14:textId="77777777" w:rsidTr="00BA5027">
        <w:tc>
          <w:tcPr>
            <w:tcW w:w="2356" w:type="dxa"/>
            <w:tcBorders>
              <w:top w:val="single" w:sz="4" w:space="0" w:color="auto"/>
              <w:left w:val="single" w:sz="4" w:space="0" w:color="auto"/>
              <w:bottom w:val="single" w:sz="4" w:space="0" w:color="auto"/>
              <w:right w:val="single" w:sz="4" w:space="0" w:color="auto"/>
            </w:tcBorders>
          </w:tcPr>
          <w:p w14:paraId="31AB320A" w14:textId="77777777" w:rsidR="00F4025C" w:rsidRPr="00085040" w:rsidRDefault="00F4025C" w:rsidP="00BA5027">
            <w:pPr>
              <w:rPr>
                <w:rFonts w:ascii="Arial" w:hAnsi="Arial" w:cs="Arial"/>
                <w:b/>
                <w:bCs/>
              </w:rPr>
            </w:pPr>
            <w:r w:rsidRPr="00E766A5">
              <w:rPr>
                <w:rFonts w:ascii="Arial" w:hAnsi="Arial" w:cs="Arial"/>
                <w:b/>
                <w:bCs/>
              </w:rPr>
              <w:t>Code of Practice</w:t>
            </w:r>
          </w:p>
        </w:tc>
        <w:tc>
          <w:tcPr>
            <w:tcW w:w="8264" w:type="dxa"/>
            <w:tcBorders>
              <w:top w:val="single" w:sz="4" w:space="0" w:color="auto"/>
              <w:left w:val="single" w:sz="4" w:space="0" w:color="auto"/>
              <w:bottom w:val="single" w:sz="4" w:space="0" w:color="auto"/>
              <w:right w:val="single" w:sz="4" w:space="0" w:color="auto"/>
            </w:tcBorders>
          </w:tcPr>
          <w:p w14:paraId="0FAB6BF3" w14:textId="77777777" w:rsidR="00F4025C" w:rsidRPr="00D767B7" w:rsidRDefault="00F4025C" w:rsidP="00BA5027">
            <w:pPr>
              <w:jc w:val="both"/>
              <w:rPr>
                <w:rFonts w:ascii="Arial" w:hAnsi="Arial" w:cs="Arial"/>
                <w:iCs/>
                <w:color w:val="000000"/>
              </w:rPr>
            </w:pPr>
            <w:r w:rsidRPr="00D767B7">
              <w:rPr>
                <w:rFonts w:ascii="Arial" w:hAnsi="Arial" w:cs="Arial"/>
                <w:iCs/>
                <w:color w:val="000000"/>
              </w:rPr>
              <w:t xml:space="preserve">The Health Service Executive will run this campaign in compliance with the Code of Practice prepared by the Commissioners for Public Service Appointments (CPSA). The Code of Practice sets out how the core principles of probity, merit, equity and fairness might be applied on a </w:t>
            </w:r>
            <w:proofErr w:type="gramStart"/>
            <w:r w:rsidRPr="00D767B7">
              <w:rPr>
                <w:rFonts w:ascii="Arial" w:hAnsi="Arial" w:cs="Arial"/>
                <w:iCs/>
                <w:color w:val="000000"/>
              </w:rPr>
              <w:t>principle</w:t>
            </w:r>
            <w:proofErr w:type="gramEnd"/>
            <w:r w:rsidRPr="00D767B7">
              <w:rPr>
                <w:rFonts w:ascii="Arial" w:hAnsi="Arial" w:cs="Arial"/>
                <w:iCs/>
                <w:color w:val="000000"/>
              </w:rPr>
              <w:t xml:space="preserve"> basis. The Code also specifies the responsibilities placed on candidates, feedback facilities for applicants on matters relating to their application when requested, and outlines procedures in relation to requests for a review of the recruitment and selection process and review in relation to allegations of a breach of the Code of Practice.  Additional information on the HSE’s review process is available in the document posted with each vacancy entitled “Code of Practice, Information </w:t>
            </w:r>
            <w:proofErr w:type="gramStart"/>
            <w:r w:rsidRPr="00D767B7">
              <w:rPr>
                <w:rFonts w:ascii="Arial" w:hAnsi="Arial" w:cs="Arial"/>
                <w:iCs/>
                <w:color w:val="000000"/>
              </w:rPr>
              <w:t>For</w:t>
            </w:r>
            <w:proofErr w:type="gramEnd"/>
            <w:r w:rsidRPr="00D767B7">
              <w:rPr>
                <w:rFonts w:ascii="Arial" w:hAnsi="Arial" w:cs="Arial"/>
                <w:iCs/>
                <w:color w:val="000000"/>
              </w:rPr>
              <w:t xml:space="preserve"> Candidates”.  </w:t>
            </w:r>
          </w:p>
          <w:p w14:paraId="3E58F33D" w14:textId="77777777" w:rsidR="00F4025C" w:rsidRPr="00D767B7" w:rsidRDefault="00F4025C" w:rsidP="00BA5027">
            <w:pPr>
              <w:jc w:val="both"/>
              <w:rPr>
                <w:rFonts w:ascii="Arial" w:hAnsi="Arial" w:cs="Arial"/>
                <w:iCs/>
                <w:color w:val="000000"/>
              </w:rPr>
            </w:pPr>
          </w:p>
          <w:p w14:paraId="75783A35" w14:textId="77777777" w:rsidR="00F4025C" w:rsidRPr="00D767B7" w:rsidRDefault="00F4025C" w:rsidP="00BA5027">
            <w:pPr>
              <w:jc w:val="both"/>
              <w:rPr>
                <w:rFonts w:ascii="Arial" w:hAnsi="Arial" w:cs="Arial"/>
                <w:iCs/>
                <w:color w:val="000000"/>
              </w:rPr>
            </w:pPr>
            <w:r w:rsidRPr="00D767B7">
              <w:rPr>
                <w:rFonts w:ascii="Arial" w:hAnsi="Arial" w:cs="Arial"/>
                <w:iCs/>
                <w:color w:val="000000"/>
              </w:rPr>
              <w:t xml:space="preserve">Codes of practice are published by the CPSA and are available on </w:t>
            </w:r>
            <w:hyperlink r:id="rId13" w:history="1">
              <w:r w:rsidRPr="003F0451">
                <w:rPr>
                  <w:rStyle w:val="Hyperlink"/>
                  <w:rFonts w:ascii="Arial" w:hAnsi="Arial" w:cs="Arial"/>
                </w:rPr>
                <w:t>www.hse.ie/eng/staff/jobs</w:t>
              </w:r>
            </w:hyperlink>
            <w:r w:rsidRPr="00D767B7">
              <w:rPr>
                <w:rFonts w:ascii="Arial" w:hAnsi="Arial" w:cs="Arial"/>
                <w:iCs/>
                <w:color w:val="000000"/>
              </w:rPr>
              <w:t xml:space="preserve"> in the document posted with each vacancy entitled “Code of Practice, information for candidates or on </w:t>
            </w:r>
            <w:hyperlink r:id="rId14" w:history="1">
              <w:r w:rsidRPr="00D767B7">
                <w:rPr>
                  <w:rStyle w:val="Hyperlink"/>
                  <w:rFonts w:ascii="Arial" w:hAnsi="Arial" w:cs="Arial"/>
                  <w:iCs/>
                  <w:color w:val="000000"/>
                </w:rPr>
                <w:t>www.cpsa-online.ie</w:t>
              </w:r>
            </w:hyperlink>
            <w:r w:rsidRPr="00D767B7">
              <w:rPr>
                <w:rFonts w:ascii="Arial" w:hAnsi="Arial" w:cs="Arial"/>
                <w:iCs/>
                <w:color w:val="000000"/>
              </w:rPr>
              <w:t>.</w:t>
            </w:r>
          </w:p>
          <w:p w14:paraId="205DF54C" w14:textId="77777777" w:rsidR="00F4025C" w:rsidRPr="00D767B7" w:rsidRDefault="00F4025C" w:rsidP="00BA5027">
            <w:pPr>
              <w:jc w:val="both"/>
              <w:rPr>
                <w:rFonts w:ascii="Arial" w:hAnsi="Arial" w:cs="Arial"/>
                <w:i/>
                <w:iCs/>
                <w:color w:val="0000FF"/>
              </w:rPr>
            </w:pPr>
          </w:p>
        </w:tc>
      </w:tr>
      <w:tr w:rsidR="00F4025C" w:rsidRPr="007C0A84" w14:paraId="7214174A" w14:textId="77777777" w:rsidTr="00BA5027">
        <w:tc>
          <w:tcPr>
            <w:tcW w:w="10620" w:type="dxa"/>
            <w:gridSpan w:val="2"/>
          </w:tcPr>
          <w:p w14:paraId="1B873725" w14:textId="77777777" w:rsidR="00F4025C" w:rsidRPr="00D920D0" w:rsidRDefault="00F4025C" w:rsidP="00BA5027">
            <w:pPr>
              <w:rPr>
                <w:rFonts w:ascii="Arial" w:hAnsi="Arial" w:cs="Arial"/>
                <w:bCs/>
              </w:rPr>
            </w:pPr>
            <w:r w:rsidRPr="00D920D0">
              <w:rPr>
                <w:rFonts w:ascii="Arial" w:hAnsi="Arial" w:cs="Arial"/>
                <w:bCs/>
              </w:rPr>
              <w:lastRenderedPageBreak/>
              <w:t xml:space="preserve">The reform programme outlined for the Health Services may impact on this role and as </w:t>
            </w:r>
            <w:r w:rsidR="00187081" w:rsidRPr="00D920D0">
              <w:rPr>
                <w:rFonts w:ascii="Arial" w:hAnsi="Arial" w:cs="Arial"/>
                <w:bCs/>
              </w:rPr>
              <w:t>structures,</w:t>
            </w:r>
            <w:r w:rsidRPr="00D920D0">
              <w:rPr>
                <w:rFonts w:ascii="Arial" w:hAnsi="Arial" w:cs="Arial"/>
                <w:bCs/>
              </w:rPr>
              <w:t xml:space="preserve"> change the job specification may be reviewed.</w:t>
            </w:r>
          </w:p>
          <w:p w14:paraId="2D5B5258" w14:textId="77777777" w:rsidR="00F4025C" w:rsidRPr="00D920D0" w:rsidRDefault="00F4025C" w:rsidP="00BA5027">
            <w:pPr>
              <w:rPr>
                <w:rFonts w:ascii="Arial" w:hAnsi="Arial" w:cs="Arial"/>
                <w:bCs/>
              </w:rPr>
            </w:pPr>
          </w:p>
          <w:p w14:paraId="2372D3E3" w14:textId="77777777" w:rsidR="00F4025C" w:rsidRPr="00D920D0" w:rsidRDefault="00F4025C" w:rsidP="00BA5027">
            <w:pPr>
              <w:rPr>
                <w:rFonts w:ascii="Arial" w:hAnsi="Arial" w:cs="Arial"/>
                <w:bCs/>
              </w:rPr>
            </w:pPr>
            <w:r w:rsidRPr="00D920D0">
              <w:rPr>
                <w:rFonts w:ascii="Arial" w:hAnsi="Arial" w:cs="Arial"/>
                <w:bCs/>
              </w:rPr>
              <w:t xml:space="preserve">This job specification is a guide to the general range of duties assigned to the post holder. It is intended to be neither definitive nor restrictive and is subject to periodic review with the employee concerned. </w:t>
            </w:r>
          </w:p>
          <w:p w14:paraId="07375DBF" w14:textId="77777777" w:rsidR="00F4025C" w:rsidRPr="007C0A84" w:rsidRDefault="00F4025C" w:rsidP="00BA5027">
            <w:pPr>
              <w:rPr>
                <w:rFonts w:ascii="Arial" w:hAnsi="Arial" w:cs="Arial"/>
              </w:rPr>
            </w:pPr>
          </w:p>
        </w:tc>
      </w:tr>
    </w:tbl>
    <w:p w14:paraId="07CE66DA" w14:textId="77777777" w:rsidR="00F4025C" w:rsidRPr="007A4C8F" w:rsidRDefault="00F4025C" w:rsidP="00F4025C">
      <w:pPr>
        <w:rPr>
          <w:rFonts w:ascii="Arial" w:hAnsi="Arial" w:cs="Arial"/>
        </w:rPr>
      </w:pPr>
    </w:p>
    <w:p w14:paraId="144C5B24" w14:textId="77777777" w:rsidR="00F4025C" w:rsidRDefault="00F4025C" w:rsidP="00F4025C">
      <w:pPr>
        <w:spacing w:after="200" w:line="276" w:lineRule="auto"/>
        <w:rPr>
          <w:rFonts w:ascii="Arial" w:hAnsi="Arial" w:cs="Arial"/>
        </w:rPr>
      </w:pPr>
      <w:r>
        <w:rPr>
          <w:rFonts w:ascii="Arial" w:hAnsi="Arial" w:cs="Arial"/>
        </w:rPr>
        <w:br w:type="page"/>
      </w:r>
    </w:p>
    <w:p w14:paraId="02719870" w14:textId="77777777" w:rsidR="00AD57EC" w:rsidRDefault="00AD57EC" w:rsidP="00AD57EC">
      <w:pPr>
        <w:tabs>
          <w:tab w:val="left" w:pos="-709"/>
        </w:tabs>
        <w:ind w:left="-709" w:right="-330"/>
        <w:rPr>
          <w:rFonts w:ascii="Arial" w:hAnsi="Arial" w:cs="Arial"/>
          <w:b/>
          <w:iCs/>
        </w:rPr>
      </w:pPr>
      <w:r>
        <w:rPr>
          <w:noProof/>
          <w:color w:val="FFFFFF"/>
          <w:lang w:val="en-IE" w:eastAsia="en-IE"/>
        </w:rPr>
        <w:lastRenderedPageBreak/>
        <w:drawing>
          <wp:anchor distT="0" distB="0" distL="114300" distR="114300" simplePos="0" relativeHeight="251668480" behindDoc="0" locked="0" layoutInCell="1" allowOverlap="1" wp14:anchorId="23CB8F2A" wp14:editId="4C479CBA">
            <wp:simplePos x="0" y="0"/>
            <wp:positionH relativeFrom="column">
              <wp:posOffset>-133350</wp:posOffset>
            </wp:positionH>
            <wp:positionV relativeFrom="page">
              <wp:posOffset>648970</wp:posOffset>
            </wp:positionV>
            <wp:extent cx="1247775" cy="1038860"/>
            <wp:effectExtent l="0" t="0" r="0" b="0"/>
            <wp:wrapSquare wrapText="bothSides"/>
            <wp:docPr id="205122394"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450">
        <w:rPr>
          <w:noProof/>
          <w:color w:val="FFFFFF"/>
          <w:lang w:val="en-IE" w:eastAsia="en-IE"/>
        </w:rPr>
        <w:drawing>
          <wp:anchor distT="0" distB="0" distL="114300" distR="114300" simplePos="0" relativeHeight="251666432" behindDoc="0" locked="0" layoutInCell="1" allowOverlap="1" wp14:anchorId="1B0FFF3E" wp14:editId="034961AC">
            <wp:simplePos x="0" y="0"/>
            <wp:positionH relativeFrom="margin">
              <wp:posOffset>1524000</wp:posOffset>
            </wp:positionH>
            <wp:positionV relativeFrom="paragraph">
              <wp:posOffset>29845</wp:posOffset>
            </wp:positionV>
            <wp:extent cx="4203700" cy="768350"/>
            <wp:effectExtent l="0" t="0" r="6350" b="0"/>
            <wp:wrapSquare wrapText="bothSides"/>
            <wp:docPr id="632792364" name="Picture 63279236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3700" cy="768350"/>
                    </a:xfrm>
                    <a:prstGeom prst="rect">
                      <a:avLst/>
                    </a:prstGeom>
                    <a:noFill/>
                    <a:ln>
                      <a:noFill/>
                    </a:ln>
                  </pic:spPr>
                </pic:pic>
              </a:graphicData>
            </a:graphic>
            <wp14:sizeRelH relativeFrom="margin">
              <wp14:pctWidth>0</wp14:pctWidth>
            </wp14:sizeRelH>
          </wp:anchor>
        </w:drawing>
      </w:r>
    </w:p>
    <w:p w14:paraId="56081181" w14:textId="652F7750" w:rsidR="00E53B22" w:rsidRPr="00AD57EC" w:rsidRDefault="00F0212E" w:rsidP="00AD57EC">
      <w:pPr>
        <w:tabs>
          <w:tab w:val="left" w:pos="-709"/>
        </w:tabs>
        <w:ind w:left="-709" w:right="-330"/>
        <w:jc w:val="right"/>
        <w:rPr>
          <w:rFonts w:ascii="Arial" w:hAnsi="Arial" w:cs="Arial"/>
          <w:b/>
          <w:sz w:val="22"/>
          <w:szCs w:val="22"/>
        </w:rPr>
      </w:pPr>
      <w:proofErr w:type="spellStart"/>
      <w:r>
        <w:rPr>
          <w:rFonts w:ascii="Arial" w:hAnsi="Arial" w:cs="Arial"/>
          <w:b/>
          <w:iCs/>
        </w:rPr>
        <w:t>Clincial</w:t>
      </w:r>
      <w:proofErr w:type="spellEnd"/>
      <w:r>
        <w:rPr>
          <w:rFonts w:ascii="Arial" w:hAnsi="Arial" w:cs="Arial"/>
          <w:b/>
          <w:iCs/>
        </w:rPr>
        <w:t xml:space="preserve"> Placement Co-Ordinator Midwifery</w:t>
      </w:r>
      <w:r w:rsidR="00E53B22">
        <w:rPr>
          <w:rFonts w:ascii="Arial" w:hAnsi="Arial" w:cs="Arial"/>
          <w:b/>
          <w:iCs/>
        </w:rPr>
        <w:t xml:space="preserve"> </w:t>
      </w:r>
      <w:r w:rsidR="00000989">
        <w:rPr>
          <w:rFonts w:ascii="Arial" w:hAnsi="Arial" w:cs="Arial"/>
          <w:b/>
          <w:iCs/>
        </w:rPr>
        <w:t>- Clinical</w:t>
      </w:r>
      <w:r w:rsidR="00E53B22">
        <w:rPr>
          <w:rFonts w:ascii="Arial" w:hAnsi="Arial" w:cs="Arial"/>
          <w:b/>
          <w:iCs/>
        </w:rPr>
        <w:t xml:space="preserve"> Placement Co-Ordinator (CPC)</w:t>
      </w:r>
    </w:p>
    <w:p w14:paraId="0E946B84" w14:textId="77777777" w:rsidR="00F4025C" w:rsidRPr="00E46CA9" w:rsidRDefault="00F4025C" w:rsidP="00AD57EC">
      <w:pPr>
        <w:ind w:left="-709" w:right="-330"/>
        <w:jc w:val="right"/>
        <w:rPr>
          <w:rFonts w:ascii="Arial" w:hAnsi="Arial" w:cs="Arial"/>
          <w:b/>
          <w:sz w:val="22"/>
          <w:szCs w:val="22"/>
        </w:rPr>
      </w:pPr>
      <w:r w:rsidRPr="00E46CA9">
        <w:rPr>
          <w:rFonts w:ascii="Arial" w:hAnsi="Arial" w:cs="Arial"/>
          <w:b/>
          <w:sz w:val="22"/>
          <w:szCs w:val="22"/>
        </w:rPr>
        <w:t>Terms and Conditions of Employment</w:t>
      </w:r>
    </w:p>
    <w:p w14:paraId="6EED5EC6" w14:textId="77777777" w:rsidR="00F4025C" w:rsidRDefault="00F4025C" w:rsidP="00F4025C">
      <w:pPr>
        <w:jc w:val="center"/>
        <w:rPr>
          <w:rFonts w:ascii="Arial" w:hAnsi="Arial" w:cs="Arial"/>
          <w: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F4025C" w:rsidRPr="0074661F" w14:paraId="3CE783E1" w14:textId="77777777" w:rsidTr="00BA5027">
        <w:trPr>
          <w:trHeight w:val="1967"/>
        </w:trPr>
        <w:tc>
          <w:tcPr>
            <w:tcW w:w="1980" w:type="dxa"/>
          </w:tcPr>
          <w:p w14:paraId="2359B822" w14:textId="77777777" w:rsidR="00F4025C" w:rsidRPr="0074661F" w:rsidRDefault="00F4025C" w:rsidP="00BA5027">
            <w:pPr>
              <w:rPr>
                <w:rFonts w:ascii="Arial" w:hAnsi="Arial" w:cs="Arial"/>
                <w:b/>
                <w:bCs/>
              </w:rPr>
            </w:pPr>
            <w:r w:rsidRPr="0074661F">
              <w:rPr>
                <w:rFonts w:ascii="Arial" w:hAnsi="Arial" w:cs="Arial"/>
                <w:b/>
                <w:bCs/>
              </w:rPr>
              <w:t xml:space="preserve">Tenure </w:t>
            </w:r>
          </w:p>
        </w:tc>
        <w:tc>
          <w:tcPr>
            <w:tcW w:w="8100" w:type="dxa"/>
          </w:tcPr>
          <w:p w14:paraId="43F9C0E6" w14:textId="1D372E73" w:rsidR="00F4025C" w:rsidRDefault="00DE0A18" w:rsidP="00BA5027">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0E6CA1">
              <w:rPr>
                <w:rFonts w:ascii="Arial" w:hAnsi="Arial" w:cs="Arial"/>
                <w:spacing w:val="-3"/>
              </w:rPr>
              <w:t>Permanent</w:t>
            </w:r>
            <w:r w:rsidR="00E53B22">
              <w:rPr>
                <w:rFonts w:ascii="Arial" w:hAnsi="Arial" w:cs="Arial"/>
                <w:bCs/>
                <w:spacing w:val="-3"/>
              </w:rPr>
              <w:t xml:space="preserve">, </w:t>
            </w:r>
            <w:r w:rsidR="000E6CA1">
              <w:rPr>
                <w:rFonts w:ascii="Arial" w:hAnsi="Arial" w:cs="Arial"/>
                <w:bCs/>
                <w:spacing w:val="-3"/>
              </w:rPr>
              <w:t>P</w:t>
            </w:r>
            <w:r w:rsidR="00E53B22">
              <w:rPr>
                <w:rFonts w:ascii="Arial" w:hAnsi="Arial" w:cs="Arial"/>
                <w:bCs/>
                <w:spacing w:val="-3"/>
              </w:rPr>
              <w:t>art-time</w:t>
            </w:r>
            <w:r>
              <w:rPr>
                <w:rFonts w:ascii="Arial" w:hAnsi="Arial" w:cs="Arial"/>
                <w:spacing w:val="-3"/>
              </w:rPr>
              <w:t xml:space="preserve"> </w:t>
            </w:r>
            <w:r w:rsidR="000E6CA1">
              <w:rPr>
                <w:rFonts w:ascii="Arial" w:hAnsi="Arial" w:cs="Arial"/>
                <w:spacing w:val="-3"/>
              </w:rPr>
              <w:t>0.</w:t>
            </w:r>
            <w:r w:rsidR="00AA0FBC">
              <w:rPr>
                <w:rFonts w:ascii="Arial" w:hAnsi="Arial" w:cs="Arial"/>
                <w:spacing w:val="-3"/>
              </w:rPr>
              <w:t>50</w:t>
            </w:r>
            <w:r w:rsidR="000E6CA1">
              <w:rPr>
                <w:rFonts w:ascii="Arial" w:hAnsi="Arial" w:cs="Arial"/>
                <w:spacing w:val="-3"/>
              </w:rPr>
              <w:t xml:space="preserve"> WTE</w:t>
            </w:r>
          </w:p>
          <w:p w14:paraId="5F6A1B82" w14:textId="77777777" w:rsidR="00DE0A18" w:rsidRDefault="00DE0A18" w:rsidP="00BA5027">
            <w:pPr>
              <w:tabs>
                <w:tab w:val="left" w:pos="-720"/>
                <w:tab w:val="left" w:pos="0"/>
                <w:tab w:val="left" w:pos="720"/>
              </w:tabs>
              <w:suppressAutoHyphens/>
              <w:jc w:val="both"/>
              <w:rPr>
                <w:rFonts w:ascii="Arial" w:hAnsi="Arial" w:cs="Arial"/>
                <w:spacing w:val="-3"/>
              </w:rPr>
            </w:pPr>
          </w:p>
          <w:p w14:paraId="67C381BF" w14:textId="77777777" w:rsidR="000E6CA1" w:rsidRPr="00900FDF" w:rsidRDefault="000E6CA1" w:rsidP="000E6CA1">
            <w:pPr>
              <w:tabs>
                <w:tab w:val="left" w:pos="-720"/>
                <w:tab w:val="left" w:pos="0"/>
                <w:tab w:val="left" w:pos="720"/>
              </w:tabs>
              <w:suppressAutoHyphens/>
              <w:jc w:val="both"/>
              <w:rPr>
                <w:rFonts w:ascii="Arial" w:hAnsi="Arial" w:cs="Arial"/>
                <w:spacing w:val="-3"/>
              </w:rPr>
            </w:pPr>
            <w:r w:rsidRPr="00900FDF">
              <w:rPr>
                <w:rFonts w:ascii="Arial" w:hAnsi="Arial" w:cs="Arial"/>
                <w:spacing w:val="-3"/>
              </w:rPr>
              <w:t>The post is pensionable.  A panel may be created from which permanent; temporary and specified purpose vacancies of full or part-time duration may be filled.  The tenure of these posts will be indicated at “expression of interest” stage.</w:t>
            </w:r>
          </w:p>
          <w:p w14:paraId="525560B7" w14:textId="77777777" w:rsidR="000E6CA1" w:rsidRPr="00900FDF" w:rsidRDefault="000E6CA1" w:rsidP="000E6CA1">
            <w:pPr>
              <w:tabs>
                <w:tab w:val="left" w:pos="-720"/>
                <w:tab w:val="left" w:pos="0"/>
                <w:tab w:val="left" w:pos="720"/>
              </w:tabs>
              <w:suppressAutoHyphens/>
              <w:jc w:val="both"/>
              <w:rPr>
                <w:rFonts w:ascii="Arial" w:hAnsi="Arial" w:cs="Arial"/>
                <w:spacing w:val="-3"/>
              </w:rPr>
            </w:pPr>
          </w:p>
          <w:p w14:paraId="08DDB7F9" w14:textId="306C2EA3" w:rsidR="00F4025C" w:rsidRPr="00E766A5" w:rsidRDefault="000E6CA1" w:rsidP="000E6CA1">
            <w:pPr>
              <w:tabs>
                <w:tab w:val="left" w:pos="-720"/>
                <w:tab w:val="left" w:pos="0"/>
                <w:tab w:val="left" w:pos="720"/>
              </w:tabs>
              <w:suppressAutoHyphens/>
              <w:jc w:val="both"/>
              <w:rPr>
                <w:rFonts w:ascii="Arial" w:hAnsi="Arial" w:cs="Arial"/>
                <w:spacing w:val="-3"/>
              </w:rPr>
            </w:pPr>
            <w:r w:rsidRPr="00900FDF">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r w:rsidR="00F4025C">
              <w:rPr>
                <w:rFonts w:ascii="Arial" w:hAnsi="Arial" w:cs="Arial"/>
                <w:spacing w:val="-3"/>
              </w:rPr>
              <w:t xml:space="preserve">  </w:t>
            </w:r>
          </w:p>
        </w:tc>
      </w:tr>
      <w:tr w:rsidR="00F4025C" w:rsidRPr="0074661F" w14:paraId="44E7F1C3" w14:textId="77777777" w:rsidTr="00BA5027">
        <w:tc>
          <w:tcPr>
            <w:tcW w:w="1980" w:type="dxa"/>
          </w:tcPr>
          <w:p w14:paraId="67382A44" w14:textId="77777777" w:rsidR="00F4025C" w:rsidRPr="0074661F" w:rsidRDefault="00F4025C" w:rsidP="00BA5027">
            <w:pPr>
              <w:rPr>
                <w:rFonts w:ascii="Arial" w:hAnsi="Arial" w:cs="Arial"/>
                <w:b/>
                <w:bCs/>
              </w:rPr>
            </w:pPr>
            <w:r w:rsidRPr="0074661F">
              <w:rPr>
                <w:rFonts w:ascii="Arial" w:hAnsi="Arial" w:cs="Arial"/>
                <w:b/>
                <w:bCs/>
              </w:rPr>
              <w:t>Working Week</w:t>
            </w:r>
          </w:p>
        </w:tc>
        <w:tc>
          <w:tcPr>
            <w:tcW w:w="8100" w:type="dxa"/>
          </w:tcPr>
          <w:p w14:paraId="70BA6FE8" w14:textId="77777777" w:rsidR="00DE0A18" w:rsidRPr="00E766A5" w:rsidRDefault="00DE0A18" w:rsidP="00DE0A18">
            <w:pPr>
              <w:jc w:val="both"/>
              <w:rPr>
                <w:rFonts w:ascii="Arial" w:hAnsi="Arial" w:cs="Arial"/>
              </w:rPr>
            </w:pPr>
            <w:r w:rsidRPr="00E766A5">
              <w:rPr>
                <w:rFonts w:ascii="Arial" w:hAnsi="Arial" w:cs="Arial"/>
              </w:rPr>
              <w:t xml:space="preserve">The standard working week applying to the post is to be confirmed at Job Offer stage.  </w:t>
            </w:r>
          </w:p>
          <w:p w14:paraId="3B640520" w14:textId="77777777" w:rsidR="00DE0A18" w:rsidRPr="002D47F8" w:rsidRDefault="00DE0A18" w:rsidP="00DE0A18">
            <w:pPr>
              <w:jc w:val="both"/>
              <w:rPr>
                <w:rFonts w:ascii="Arial" w:hAnsi="Arial" w:cs="Arial"/>
                <w:b/>
                <w:color w:val="FF0000"/>
                <w:sz w:val="16"/>
              </w:rPr>
            </w:pPr>
          </w:p>
          <w:p w14:paraId="0725818F" w14:textId="1F5F477A" w:rsidR="00F4025C" w:rsidRPr="0074661F" w:rsidRDefault="00DE0A18" w:rsidP="00DE0A18">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w:t>
            </w:r>
            <w:r w:rsidR="00437B4D" w:rsidRPr="00E766A5">
              <w:rPr>
                <w:rFonts w:ascii="Arial" w:hAnsi="Arial" w:cs="Arial"/>
              </w:rPr>
              <w:t>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F4025C" w:rsidRPr="0074661F" w14:paraId="150AB354" w14:textId="77777777" w:rsidTr="00BA5027">
        <w:tc>
          <w:tcPr>
            <w:tcW w:w="1980" w:type="dxa"/>
          </w:tcPr>
          <w:p w14:paraId="1132A321" w14:textId="77777777" w:rsidR="00F4025C" w:rsidRPr="0074661F" w:rsidRDefault="00F4025C" w:rsidP="00BA5027">
            <w:pPr>
              <w:rPr>
                <w:rFonts w:ascii="Arial" w:hAnsi="Arial" w:cs="Arial"/>
                <w:b/>
                <w:bCs/>
              </w:rPr>
            </w:pPr>
            <w:r w:rsidRPr="0074661F">
              <w:rPr>
                <w:rFonts w:ascii="Arial" w:hAnsi="Arial" w:cs="Arial"/>
                <w:b/>
                <w:bCs/>
              </w:rPr>
              <w:t>Annual Leave</w:t>
            </w:r>
          </w:p>
        </w:tc>
        <w:tc>
          <w:tcPr>
            <w:tcW w:w="8100" w:type="dxa"/>
          </w:tcPr>
          <w:p w14:paraId="5EA8E1EF" w14:textId="77777777" w:rsidR="00F4025C" w:rsidRDefault="00F4025C" w:rsidP="00BA5027">
            <w:pPr>
              <w:jc w:val="both"/>
              <w:rPr>
                <w:rFonts w:ascii="Arial" w:hAnsi="Arial"/>
              </w:rPr>
            </w:pPr>
            <w:r>
              <w:rPr>
                <w:rFonts w:ascii="Arial" w:hAnsi="Arial"/>
              </w:rPr>
              <w:t>The annual leave associated with this post is to be confirmed at job offer stage.</w:t>
            </w:r>
          </w:p>
          <w:p w14:paraId="0FF06977" w14:textId="77777777" w:rsidR="00F4025C" w:rsidRPr="0074661F" w:rsidRDefault="00F4025C" w:rsidP="00BA5027">
            <w:pPr>
              <w:jc w:val="both"/>
              <w:rPr>
                <w:rFonts w:ascii="Arial" w:hAnsi="Arial" w:cs="Arial"/>
              </w:rPr>
            </w:pPr>
          </w:p>
        </w:tc>
      </w:tr>
      <w:tr w:rsidR="00F4025C" w:rsidRPr="0074661F" w14:paraId="711E5A81" w14:textId="77777777" w:rsidTr="00BA5027">
        <w:tc>
          <w:tcPr>
            <w:tcW w:w="1980" w:type="dxa"/>
          </w:tcPr>
          <w:p w14:paraId="568E60BA" w14:textId="77777777" w:rsidR="00F4025C" w:rsidRPr="0074661F" w:rsidRDefault="00F4025C" w:rsidP="00BA5027">
            <w:pPr>
              <w:rPr>
                <w:rFonts w:ascii="Arial" w:hAnsi="Arial" w:cs="Arial"/>
                <w:b/>
                <w:bCs/>
              </w:rPr>
            </w:pPr>
            <w:r w:rsidRPr="0074661F">
              <w:rPr>
                <w:rFonts w:ascii="Arial" w:hAnsi="Arial" w:cs="Arial"/>
                <w:b/>
                <w:bCs/>
              </w:rPr>
              <w:t>Superannuation</w:t>
            </w:r>
          </w:p>
          <w:p w14:paraId="2F2196CA" w14:textId="77777777" w:rsidR="00F4025C" w:rsidRPr="0074661F" w:rsidRDefault="00F4025C" w:rsidP="00BA5027">
            <w:pPr>
              <w:rPr>
                <w:rFonts w:ascii="Arial" w:hAnsi="Arial" w:cs="Arial"/>
                <w:b/>
                <w:bCs/>
              </w:rPr>
            </w:pPr>
          </w:p>
          <w:p w14:paraId="36A28758" w14:textId="77777777" w:rsidR="00F4025C" w:rsidRPr="0074661F" w:rsidRDefault="00F4025C" w:rsidP="00BA5027">
            <w:pPr>
              <w:rPr>
                <w:rFonts w:ascii="Arial" w:hAnsi="Arial" w:cs="Arial"/>
                <w:b/>
                <w:bCs/>
              </w:rPr>
            </w:pPr>
          </w:p>
        </w:tc>
        <w:tc>
          <w:tcPr>
            <w:tcW w:w="8100" w:type="dxa"/>
          </w:tcPr>
          <w:p w14:paraId="142F0B25" w14:textId="77777777" w:rsidR="00F4025C" w:rsidRDefault="00F4025C" w:rsidP="00BA5027">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6BCB4B8D" w14:textId="77777777" w:rsidR="00F4025C" w:rsidRPr="0074661F" w:rsidRDefault="00F4025C" w:rsidP="00BA5027">
            <w:pPr>
              <w:jc w:val="both"/>
              <w:rPr>
                <w:rFonts w:ascii="Arial" w:hAnsi="Arial" w:cs="Arial"/>
              </w:rPr>
            </w:pPr>
          </w:p>
        </w:tc>
      </w:tr>
      <w:tr w:rsidR="00F4025C" w:rsidRPr="0074661F" w14:paraId="62D03719" w14:textId="77777777" w:rsidTr="00BA5027">
        <w:tc>
          <w:tcPr>
            <w:tcW w:w="1980" w:type="dxa"/>
          </w:tcPr>
          <w:p w14:paraId="3482F17D" w14:textId="77777777" w:rsidR="00F4025C" w:rsidRPr="00E766A5" w:rsidRDefault="00F4025C" w:rsidP="00BA5027">
            <w:pPr>
              <w:jc w:val="both"/>
              <w:rPr>
                <w:rFonts w:ascii="Arial" w:hAnsi="Arial" w:cs="Arial"/>
                <w:b/>
                <w:bCs/>
              </w:rPr>
            </w:pPr>
            <w:r>
              <w:rPr>
                <w:rFonts w:ascii="Arial" w:hAnsi="Arial" w:cs="Arial"/>
                <w:b/>
                <w:bCs/>
              </w:rPr>
              <w:t>Age</w:t>
            </w:r>
          </w:p>
        </w:tc>
        <w:tc>
          <w:tcPr>
            <w:tcW w:w="8100" w:type="dxa"/>
          </w:tcPr>
          <w:p w14:paraId="1E770E2C" w14:textId="77777777" w:rsidR="00F4025C" w:rsidRDefault="00F4025C" w:rsidP="00BA5027">
            <w:pPr>
              <w:pStyle w:val="Default"/>
              <w:rPr>
                <w:i/>
                <w:iCs/>
                <w:sz w:val="23"/>
                <w:szCs w:val="23"/>
              </w:rPr>
            </w:pPr>
            <w:r w:rsidRPr="005F595E">
              <w:rPr>
                <w:rFonts w:eastAsia="Times New Roman"/>
                <w:color w:val="auto"/>
                <w:sz w:val="20"/>
                <w:szCs w:val="20"/>
                <w:lang w:eastAsia="en-GB"/>
              </w:rPr>
              <w:t>The Public Service Superannuation (Age of Retirement) Act, 2018</w:t>
            </w:r>
            <w:r>
              <w:rPr>
                <w:rFonts w:eastAsia="Times New Roman"/>
                <w:color w:val="auto"/>
                <w:sz w:val="20"/>
                <w:szCs w:val="20"/>
                <w:lang w:eastAsia="en-GB"/>
              </w:rPr>
              <w:t>*</w:t>
            </w:r>
            <w:r w:rsidRPr="005F595E">
              <w:rPr>
                <w:rFonts w:eastAsia="Times New Roman"/>
                <w:color w:val="auto"/>
                <w:sz w:val="20"/>
                <w:szCs w:val="20"/>
                <w:lang w:eastAsia="en-GB"/>
              </w:rPr>
              <w:t xml:space="preserve"> set 70 years as the compulsory retirement age for public servants.</w:t>
            </w:r>
            <w:r>
              <w:rPr>
                <w:i/>
                <w:iCs/>
                <w:sz w:val="23"/>
                <w:szCs w:val="23"/>
              </w:rPr>
              <w:t xml:space="preserve"> </w:t>
            </w:r>
          </w:p>
          <w:p w14:paraId="58676594" w14:textId="77777777" w:rsidR="00F4025C" w:rsidRDefault="00F4025C" w:rsidP="00BA5027">
            <w:pPr>
              <w:pStyle w:val="Default"/>
              <w:rPr>
                <w:i/>
                <w:iCs/>
                <w:sz w:val="23"/>
                <w:szCs w:val="23"/>
              </w:rPr>
            </w:pPr>
          </w:p>
          <w:p w14:paraId="11B0D66E" w14:textId="77777777" w:rsidR="00F4025C" w:rsidRPr="00312DD3" w:rsidRDefault="00F4025C" w:rsidP="00BA5027">
            <w:pPr>
              <w:pStyle w:val="Default"/>
              <w:rPr>
                <w:rFonts w:eastAsia="Times New Roman"/>
                <w:b/>
                <w:i/>
                <w:color w:val="auto"/>
                <w:sz w:val="20"/>
                <w:szCs w:val="20"/>
                <w:u w:val="single"/>
                <w:lang w:eastAsia="en-GB"/>
              </w:rPr>
            </w:pPr>
            <w:r w:rsidRPr="00312DD3">
              <w:rPr>
                <w:rFonts w:eastAsia="Times New Roman"/>
                <w:b/>
                <w:i/>
                <w:color w:val="auto"/>
                <w:sz w:val="20"/>
                <w:szCs w:val="20"/>
                <w:lang w:eastAsia="en-GB"/>
              </w:rPr>
              <w:t xml:space="preserve">* </w:t>
            </w:r>
            <w:r w:rsidRPr="00312DD3">
              <w:rPr>
                <w:rFonts w:eastAsia="Times New Roman"/>
                <w:b/>
                <w:i/>
                <w:color w:val="auto"/>
                <w:sz w:val="20"/>
                <w:szCs w:val="20"/>
                <w:u w:val="single"/>
                <w:lang w:eastAsia="en-GB"/>
              </w:rPr>
              <w:t>Public Servants not affected by this legislation:</w:t>
            </w:r>
          </w:p>
          <w:p w14:paraId="481EF082" w14:textId="2471AC66" w:rsidR="00F4025C" w:rsidRPr="00312DD3" w:rsidRDefault="00F4025C" w:rsidP="00BA5027">
            <w:pPr>
              <w:pStyle w:val="Default"/>
              <w:rPr>
                <w:rFonts w:eastAsia="Times New Roman"/>
                <w:color w:val="auto"/>
                <w:sz w:val="20"/>
                <w:szCs w:val="20"/>
                <w:lang w:eastAsia="en-GB"/>
              </w:rPr>
            </w:pPr>
            <w:r w:rsidRPr="00312DD3">
              <w:rPr>
                <w:rFonts w:eastAsia="Times New Roman"/>
                <w:color w:val="auto"/>
                <w:sz w:val="20"/>
                <w:szCs w:val="20"/>
                <w:lang w:eastAsia="en-GB"/>
              </w:rPr>
              <w:t xml:space="preserve">Public servants recruited between 1 April </w:t>
            </w:r>
            <w:r w:rsidR="00437B4D" w:rsidRPr="00312DD3">
              <w:rPr>
                <w:rFonts w:eastAsia="Times New Roman"/>
                <w:color w:val="auto"/>
                <w:sz w:val="20"/>
                <w:szCs w:val="20"/>
                <w:lang w:eastAsia="en-GB"/>
              </w:rPr>
              <w:t>2004,</w:t>
            </w:r>
            <w:r w:rsidRPr="00312DD3">
              <w:rPr>
                <w:rFonts w:eastAsia="Times New Roman"/>
                <w:color w:val="auto"/>
                <w:sz w:val="20"/>
                <w:szCs w:val="20"/>
                <w:lang w:eastAsia="en-GB"/>
              </w:rPr>
              <w:t xml:space="preserve"> and 31 December 2012 (“new entrants”) ha</w:t>
            </w:r>
            <w:r>
              <w:rPr>
                <w:rFonts w:eastAsia="Times New Roman"/>
                <w:color w:val="auto"/>
                <w:sz w:val="20"/>
                <w:szCs w:val="20"/>
                <w:lang w:eastAsia="en-GB"/>
              </w:rPr>
              <w:t>ve no compulsory retirement age.</w:t>
            </w:r>
          </w:p>
          <w:p w14:paraId="65FD8E0E" w14:textId="77777777" w:rsidR="00F4025C" w:rsidRPr="00312DD3" w:rsidRDefault="00F4025C" w:rsidP="00BA5027">
            <w:pPr>
              <w:pStyle w:val="Default"/>
              <w:spacing w:before="240"/>
              <w:rPr>
                <w:rFonts w:eastAsia="Times New Roman"/>
                <w:color w:val="auto"/>
                <w:sz w:val="20"/>
                <w:szCs w:val="20"/>
                <w:lang w:eastAsia="en-GB"/>
              </w:rPr>
            </w:pPr>
            <w:r w:rsidRPr="00312DD3">
              <w:rPr>
                <w:rFonts w:eastAsia="Times New Roman"/>
                <w:color w:val="auto"/>
                <w:sz w:val="20"/>
                <w:szCs w:val="20"/>
                <w:lang w:eastAsia="en-GB"/>
              </w:rPr>
              <w:t xml:space="preserve">Public servants recruited since 1 January 2013 </w:t>
            </w:r>
            <w:r>
              <w:rPr>
                <w:rFonts w:eastAsia="Times New Roman"/>
                <w:color w:val="auto"/>
                <w:sz w:val="20"/>
                <w:szCs w:val="20"/>
                <w:lang w:eastAsia="en-GB"/>
              </w:rPr>
              <w:t xml:space="preserve">are </w:t>
            </w:r>
            <w:r w:rsidRPr="00312DD3">
              <w:rPr>
                <w:rFonts w:eastAsia="Times New Roman"/>
                <w:color w:val="auto"/>
                <w:sz w:val="20"/>
                <w:szCs w:val="20"/>
                <w:lang w:eastAsia="en-GB"/>
              </w:rPr>
              <w:t xml:space="preserve">members of the Single Pension Scheme have </w:t>
            </w:r>
            <w:r>
              <w:rPr>
                <w:rFonts w:eastAsia="Times New Roman"/>
                <w:color w:val="auto"/>
                <w:sz w:val="20"/>
                <w:szCs w:val="20"/>
                <w:lang w:eastAsia="en-GB"/>
              </w:rPr>
              <w:t xml:space="preserve">already </w:t>
            </w:r>
            <w:r w:rsidRPr="00312DD3">
              <w:rPr>
                <w:rFonts w:eastAsia="Times New Roman"/>
                <w:color w:val="auto"/>
                <w:sz w:val="20"/>
                <w:szCs w:val="20"/>
                <w:lang w:eastAsia="en-GB"/>
              </w:rPr>
              <w:t xml:space="preserve">a compulsory retirement age of 70 </w:t>
            </w:r>
          </w:p>
          <w:p w14:paraId="4B3F9F54" w14:textId="77777777" w:rsidR="00F4025C" w:rsidRPr="00E766A5" w:rsidRDefault="00F4025C" w:rsidP="00BA5027">
            <w:pPr>
              <w:pStyle w:val="Default"/>
              <w:rPr>
                <w:b/>
                <w:sz w:val="20"/>
              </w:rPr>
            </w:pPr>
          </w:p>
        </w:tc>
      </w:tr>
      <w:tr w:rsidR="00F4025C" w:rsidRPr="0074661F" w14:paraId="2945FE84" w14:textId="77777777" w:rsidTr="00BA5027">
        <w:tc>
          <w:tcPr>
            <w:tcW w:w="1980" w:type="dxa"/>
          </w:tcPr>
          <w:p w14:paraId="68DEB543" w14:textId="77777777" w:rsidR="00F4025C" w:rsidRPr="0074661F" w:rsidRDefault="00F4025C" w:rsidP="00BA5027">
            <w:pPr>
              <w:rPr>
                <w:rFonts w:ascii="Arial" w:hAnsi="Arial" w:cs="Arial"/>
                <w:b/>
                <w:bCs/>
              </w:rPr>
            </w:pPr>
            <w:r w:rsidRPr="0074661F">
              <w:rPr>
                <w:rFonts w:ascii="Arial" w:hAnsi="Arial" w:cs="Arial"/>
                <w:b/>
                <w:bCs/>
              </w:rPr>
              <w:t>Probation</w:t>
            </w:r>
          </w:p>
        </w:tc>
        <w:tc>
          <w:tcPr>
            <w:tcW w:w="8100" w:type="dxa"/>
          </w:tcPr>
          <w:p w14:paraId="42DCBCDB" w14:textId="77777777" w:rsidR="00F4025C" w:rsidRPr="00DE0A18" w:rsidRDefault="00F4025C" w:rsidP="00DE0A18">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F4025C" w:rsidRPr="0074661F" w14:paraId="6017BA8B" w14:textId="77777777" w:rsidTr="00BA5027">
        <w:tc>
          <w:tcPr>
            <w:tcW w:w="1980" w:type="dxa"/>
            <w:tcBorders>
              <w:top w:val="single" w:sz="4" w:space="0" w:color="auto"/>
              <w:left w:val="single" w:sz="4" w:space="0" w:color="auto"/>
              <w:bottom w:val="single" w:sz="4" w:space="0" w:color="auto"/>
              <w:right w:val="single" w:sz="4" w:space="0" w:color="auto"/>
            </w:tcBorders>
          </w:tcPr>
          <w:p w14:paraId="7D41E970" w14:textId="77777777" w:rsidR="00F4025C" w:rsidRPr="0074661F" w:rsidRDefault="00F4025C" w:rsidP="00BA5027">
            <w:pPr>
              <w:rPr>
                <w:rFonts w:ascii="Arial" w:hAnsi="Arial" w:cs="Arial"/>
                <w:b/>
                <w:bCs/>
              </w:rPr>
            </w:pPr>
            <w:r w:rsidRPr="0074661F">
              <w:rPr>
                <w:rFonts w:ascii="Arial" w:hAnsi="Arial" w:cs="Arial"/>
                <w:b/>
                <w:bCs/>
              </w:rPr>
              <w:t>Protection of Persons Reporting Child Abuse Act 1998</w:t>
            </w:r>
          </w:p>
          <w:p w14:paraId="64A56592" w14:textId="77777777" w:rsidR="00F4025C" w:rsidRPr="0074661F" w:rsidRDefault="00F4025C" w:rsidP="00BA5027">
            <w:pPr>
              <w:rPr>
                <w:rFonts w:ascii="Arial" w:hAnsi="Arial" w:cs="Arial"/>
                <w:b/>
                <w:bCs/>
              </w:rPr>
            </w:pPr>
          </w:p>
        </w:tc>
        <w:tc>
          <w:tcPr>
            <w:tcW w:w="8100" w:type="dxa"/>
            <w:tcBorders>
              <w:top w:val="single" w:sz="4" w:space="0" w:color="auto"/>
              <w:left w:val="single" w:sz="4" w:space="0" w:color="auto"/>
              <w:bottom w:val="single" w:sz="4" w:space="0" w:color="auto"/>
              <w:right w:val="single" w:sz="4" w:space="0" w:color="auto"/>
            </w:tcBorders>
          </w:tcPr>
          <w:p w14:paraId="383683DB" w14:textId="77777777" w:rsidR="00F4025C" w:rsidRDefault="00F4025C" w:rsidP="00BA5027">
            <w:pPr>
              <w:pStyle w:val="Heading7"/>
              <w:rPr>
                <w:rFonts w:cs="Arial"/>
                <w:b w:val="0"/>
                <w:sz w:val="20"/>
              </w:rPr>
            </w:pPr>
            <w:r w:rsidRPr="00E46CA9">
              <w:rPr>
                <w:rFonts w:cs="Arial"/>
                <w:b w:val="0"/>
                <w:sz w:val="20"/>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1E6D3F07" w14:textId="77777777" w:rsidR="00F4025C" w:rsidRPr="001A5441" w:rsidRDefault="00F4025C" w:rsidP="00BA5027">
            <w:pPr>
              <w:jc w:val="both"/>
              <w:rPr>
                <w:lang w:eastAsia="en-US"/>
              </w:rPr>
            </w:pPr>
          </w:p>
        </w:tc>
      </w:tr>
      <w:tr w:rsidR="00F4025C" w14:paraId="78235F15" w14:textId="77777777" w:rsidTr="00BA5027">
        <w:tc>
          <w:tcPr>
            <w:tcW w:w="1980" w:type="dxa"/>
            <w:tcBorders>
              <w:top w:val="single" w:sz="4" w:space="0" w:color="auto"/>
              <w:left w:val="single" w:sz="4" w:space="0" w:color="auto"/>
              <w:bottom w:val="single" w:sz="4" w:space="0" w:color="auto"/>
              <w:right w:val="single" w:sz="4" w:space="0" w:color="auto"/>
            </w:tcBorders>
          </w:tcPr>
          <w:p w14:paraId="095C5FE2" w14:textId="77777777" w:rsidR="00F4025C" w:rsidRPr="007018A6" w:rsidRDefault="00F4025C" w:rsidP="00BA5027">
            <w:pPr>
              <w:jc w:val="both"/>
              <w:rPr>
                <w:rFonts w:ascii="Arial" w:hAnsi="Arial" w:cs="Arial"/>
                <w:b/>
                <w:bCs/>
              </w:rPr>
            </w:pPr>
            <w:r w:rsidRPr="007018A6">
              <w:rPr>
                <w:rFonts w:ascii="Arial" w:hAnsi="Arial" w:cs="Arial"/>
                <w:b/>
                <w:bCs/>
              </w:rPr>
              <w:lastRenderedPageBreak/>
              <w:t>Mandated Person Children First Act 2015</w:t>
            </w:r>
          </w:p>
          <w:p w14:paraId="37D71E78" w14:textId="77777777" w:rsidR="00F4025C" w:rsidRPr="00A66DDD" w:rsidRDefault="00F4025C" w:rsidP="00BA5027">
            <w:pPr>
              <w:jc w:val="both"/>
              <w:rPr>
                <w:rFonts w:ascii="Arial" w:hAnsi="Arial" w:cs="Arial"/>
                <w:b/>
                <w:bCs/>
                <w:highlight w:val="yellow"/>
              </w:rPr>
            </w:pPr>
          </w:p>
        </w:tc>
        <w:tc>
          <w:tcPr>
            <w:tcW w:w="8100" w:type="dxa"/>
            <w:tcBorders>
              <w:top w:val="single" w:sz="4" w:space="0" w:color="auto"/>
              <w:left w:val="single" w:sz="4" w:space="0" w:color="auto"/>
              <w:bottom w:val="single" w:sz="4" w:space="0" w:color="auto"/>
              <w:right w:val="single" w:sz="4" w:space="0" w:color="auto"/>
            </w:tcBorders>
          </w:tcPr>
          <w:p w14:paraId="52B8B25E" w14:textId="77777777" w:rsidR="00F4025C" w:rsidRPr="007018A6" w:rsidRDefault="00F4025C" w:rsidP="00BA5027">
            <w:pPr>
              <w:shd w:val="clear" w:color="auto" w:fill="FFFFFF"/>
              <w:rPr>
                <w:rFonts w:ascii="Arial" w:hAnsi="Arial" w:cs="Arial"/>
              </w:rPr>
            </w:pPr>
            <w:r w:rsidRPr="007018A6">
              <w:rPr>
                <w:rFonts w:ascii="Arial" w:hAnsi="Arial" w:cs="Arial"/>
                <w:iCs/>
              </w:rPr>
              <w:t>As a mandated person under the Children First Act 2015 you will have a legal obligation</w:t>
            </w:r>
            <w:r>
              <w:rPr>
                <w:rFonts w:ascii="Arial" w:hAnsi="Arial" w:cs="Arial"/>
              </w:rPr>
              <w:t>:</w:t>
            </w:r>
          </w:p>
          <w:p w14:paraId="129F92A6" w14:textId="77777777" w:rsidR="00F4025C" w:rsidRPr="007018A6" w:rsidRDefault="00F4025C" w:rsidP="00BA5027">
            <w:pPr>
              <w:pStyle w:val="ListParagraph"/>
              <w:numPr>
                <w:ilvl w:val="0"/>
                <w:numId w:val="5"/>
              </w:numPr>
              <w:shd w:val="clear" w:color="auto" w:fill="FFFFFF"/>
              <w:contextualSpacing w:val="0"/>
              <w:rPr>
                <w:rFonts w:ascii="Arial" w:hAnsi="Arial" w:cs="Arial"/>
                <w:color w:val="000000" w:themeColor="text1"/>
              </w:rPr>
            </w:pPr>
            <w:r w:rsidRPr="007018A6">
              <w:rPr>
                <w:rFonts w:ascii="Arial" w:hAnsi="Arial" w:cs="Arial"/>
                <w:iCs/>
                <w:color w:val="000000" w:themeColor="text1"/>
              </w:rPr>
              <w:t>To report child protection concerns at or above a defined threshold to TUSLA.</w:t>
            </w:r>
          </w:p>
          <w:p w14:paraId="0EC99D42" w14:textId="77777777" w:rsidR="00F4025C" w:rsidRPr="007018A6" w:rsidRDefault="00F4025C" w:rsidP="00BA5027">
            <w:pPr>
              <w:pStyle w:val="ListParagraph"/>
              <w:numPr>
                <w:ilvl w:val="0"/>
                <w:numId w:val="5"/>
              </w:numPr>
              <w:shd w:val="clear" w:color="auto" w:fill="FFFFFF"/>
              <w:contextualSpacing w:val="0"/>
              <w:rPr>
                <w:rFonts w:ascii="Arial" w:hAnsi="Arial" w:cs="Arial"/>
                <w:color w:val="000000" w:themeColor="text1"/>
              </w:rPr>
            </w:pPr>
            <w:r w:rsidRPr="007018A6">
              <w:rPr>
                <w:rFonts w:ascii="Arial" w:hAnsi="Arial" w:cs="Arial"/>
                <w:color w:val="000000" w:themeColor="text1"/>
              </w:rPr>
              <w:t xml:space="preserve">To assist </w:t>
            </w:r>
            <w:proofErr w:type="spellStart"/>
            <w:r w:rsidRPr="007018A6">
              <w:rPr>
                <w:rFonts w:ascii="Arial" w:hAnsi="Arial" w:cs="Arial"/>
                <w:color w:val="000000" w:themeColor="text1"/>
              </w:rPr>
              <w:t>Tusla</w:t>
            </w:r>
            <w:proofErr w:type="spellEnd"/>
            <w:r w:rsidRPr="007018A6">
              <w:rPr>
                <w:rFonts w:ascii="Arial" w:hAnsi="Arial" w:cs="Arial"/>
                <w:color w:val="000000" w:themeColor="text1"/>
              </w:rPr>
              <w:t>, if requested, in assessing a concern which has been the subject of a mandated report</w:t>
            </w:r>
            <w:r>
              <w:rPr>
                <w:rFonts w:ascii="Arial" w:hAnsi="Arial" w:cs="Arial"/>
                <w:color w:val="000000" w:themeColor="text1"/>
              </w:rPr>
              <w:t>.</w:t>
            </w:r>
          </w:p>
          <w:p w14:paraId="67A2B43B" w14:textId="77777777" w:rsidR="00F4025C" w:rsidRPr="007018A6" w:rsidRDefault="00F4025C" w:rsidP="00BA5027">
            <w:pPr>
              <w:shd w:val="clear" w:color="auto" w:fill="FFFFFF"/>
              <w:rPr>
                <w:rFonts w:ascii="Arial" w:hAnsi="Arial" w:cs="Arial"/>
                <w:color w:val="000000" w:themeColor="text1"/>
              </w:rPr>
            </w:pPr>
            <w:r w:rsidRPr="007018A6">
              <w:rPr>
                <w:rFonts w:ascii="Arial" w:hAnsi="Arial" w:cs="Arial"/>
                <w:color w:val="000000" w:themeColor="text1"/>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67E931AB" w14:textId="77777777" w:rsidR="00F4025C" w:rsidRPr="007018A6" w:rsidRDefault="00F4025C" w:rsidP="00BA5027">
            <w:pPr>
              <w:jc w:val="both"/>
              <w:rPr>
                <w:rFonts w:ascii="Arial" w:hAnsi="Arial" w:cs="Arial"/>
              </w:rPr>
            </w:pPr>
          </w:p>
        </w:tc>
      </w:tr>
      <w:tr w:rsidR="00F4025C" w14:paraId="26BD2A2D" w14:textId="77777777" w:rsidTr="00BA5027">
        <w:tc>
          <w:tcPr>
            <w:tcW w:w="1980" w:type="dxa"/>
            <w:tcBorders>
              <w:top w:val="single" w:sz="4" w:space="0" w:color="auto"/>
              <w:left w:val="single" w:sz="4" w:space="0" w:color="auto"/>
              <w:bottom w:val="single" w:sz="4" w:space="0" w:color="auto"/>
              <w:right w:val="single" w:sz="4" w:space="0" w:color="auto"/>
            </w:tcBorders>
          </w:tcPr>
          <w:p w14:paraId="0003B366" w14:textId="77777777" w:rsidR="00F4025C" w:rsidRDefault="00F4025C" w:rsidP="00BA5027">
            <w:pPr>
              <w:jc w:val="both"/>
              <w:rPr>
                <w:rFonts w:ascii="Arial" w:hAnsi="Arial" w:cs="Arial"/>
                <w:b/>
                <w:bCs/>
              </w:rPr>
            </w:pPr>
            <w:r>
              <w:rPr>
                <w:rFonts w:ascii="Arial" w:hAnsi="Arial" w:cs="Arial"/>
                <w:b/>
                <w:bCs/>
              </w:rPr>
              <w:t>Infection Control</w:t>
            </w:r>
          </w:p>
        </w:tc>
        <w:tc>
          <w:tcPr>
            <w:tcW w:w="8100" w:type="dxa"/>
            <w:tcBorders>
              <w:top w:val="single" w:sz="4" w:space="0" w:color="auto"/>
              <w:left w:val="single" w:sz="4" w:space="0" w:color="auto"/>
              <w:bottom w:val="single" w:sz="4" w:space="0" w:color="auto"/>
              <w:right w:val="single" w:sz="4" w:space="0" w:color="auto"/>
            </w:tcBorders>
          </w:tcPr>
          <w:p w14:paraId="290612D1" w14:textId="77777777" w:rsidR="00F4025C" w:rsidRPr="00A02F1B" w:rsidRDefault="00F4025C" w:rsidP="00BA502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90CAFB2" w14:textId="77777777" w:rsidR="00F4025C" w:rsidRDefault="00F4025C" w:rsidP="00BA5027">
            <w:pPr>
              <w:jc w:val="both"/>
              <w:rPr>
                <w:rFonts w:ascii="Arial" w:hAnsi="Arial" w:cs="Arial"/>
              </w:rPr>
            </w:pPr>
          </w:p>
        </w:tc>
      </w:tr>
      <w:tr w:rsidR="00F4025C" w14:paraId="365E6020" w14:textId="77777777" w:rsidTr="00BA5027">
        <w:tc>
          <w:tcPr>
            <w:tcW w:w="1980" w:type="dxa"/>
            <w:tcBorders>
              <w:top w:val="single" w:sz="4" w:space="0" w:color="auto"/>
              <w:left w:val="single" w:sz="4" w:space="0" w:color="auto"/>
              <w:bottom w:val="single" w:sz="4" w:space="0" w:color="auto"/>
              <w:right w:val="single" w:sz="4" w:space="0" w:color="auto"/>
            </w:tcBorders>
          </w:tcPr>
          <w:p w14:paraId="4207CEB9" w14:textId="77777777" w:rsidR="00F4025C" w:rsidRDefault="00F4025C" w:rsidP="00BA5027">
            <w:pPr>
              <w:rPr>
                <w:rFonts w:ascii="Arial" w:hAnsi="Arial" w:cs="Arial"/>
                <w:b/>
                <w:bCs/>
              </w:rPr>
            </w:pPr>
            <w:r>
              <w:rPr>
                <w:rFonts w:ascii="Arial" w:hAnsi="Arial" w:cs="Arial"/>
                <w:b/>
                <w:bCs/>
              </w:rPr>
              <w:t>Health &amp; Safety</w:t>
            </w:r>
          </w:p>
        </w:tc>
        <w:tc>
          <w:tcPr>
            <w:tcW w:w="8100" w:type="dxa"/>
            <w:tcBorders>
              <w:top w:val="single" w:sz="4" w:space="0" w:color="auto"/>
              <w:left w:val="single" w:sz="4" w:space="0" w:color="auto"/>
              <w:bottom w:val="single" w:sz="4" w:space="0" w:color="auto"/>
              <w:right w:val="single" w:sz="4" w:space="0" w:color="auto"/>
            </w:tcBorders>
          </w:tcPr>
          <w:p w14:paraId="409268E6" w14:textId="77777777" w:rsidR="00F4025C" w:rsidRPr="00320AD0" w:rsidRDefault="00F4025C" w:rsidP="00BA5027">
            <w:pPr>
              <w:jc w:val="both"/>
              <w:rPr>
                <w:rFonts w:ascii="Arial" w:hAnsi="Arial" w:cs="Arial"/>
              </w:rPr>
            </w:pPr>
            <w:r w:rsidRPr="00320AD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320AD0">
              <w:rPr>
                <w:rFonts w:ascii="Arial" w:hAnsi="Arial" w:cs="Arial"/>
              </w:rPr>
              <w:t>Site Specific</w:t>
            </w:r>
            <w:proofErr w:type="gramEnd"/>
            <w:r w:rsidRPr="00320AD0">
              <w:rPr>
                <w:rFonts w:ascii="Arial" w:hAnsi="Arial" w:cs="Arial"/>
              </w:rPr>
              <w:t xml:space="preserve"> Safety Statement (SSSS). </w:t>
            </w:r>
          </w:p>
          <w:p w14:paraId="4BCF034A" w14:textId="77777777" w:rsidR="00F4025C" w:rsidRPr="00320AD0" w:rsidRDefault="00F4025C" w:rsidP="00BA5027">
            <w:pPr>
              <w:jc w:val="both"/>
              <w:rPr>
                <w:rFonts w:ascii="Arial" w:hAnsi="Arial" w:cs="Arial"/>
              </w:rPr>
            </w:pPr>
          </w:p>
          <w:p w14:paraId="5FBE0F83" w14:textId="77777777" w:rsidR="00F4025C" w:rsidRPr="00320AD0" w:rsidRDefault="00F4025C" w:rsidP="00BA5027">
            <w:pPr>
              <w:jc w:val="both"/>
              <w:rPr>
                <w:rFonts w:ascii="Arial" w:hAnsi="Arial" w:cs="Arial"/>
              </w:rPr>
            </w:pPr>
            <w:r w:rsidRPr="00320AD0">
              <w:rPr>
                <w:rFonts w:ascii="Arial" w:hAnsi="Arial" w:cs="Arial"/>
              </w:rPr>
              <w:t>Key responsibilities include:</w:t>
            </w:r>
          </w:p>
          <w:p w14:paraId="1966086F" w14:textId="77777777" w:rsidR="00F4025C" w:rsidRPr="00320AD0" w:rsidRDefault="00F4025C" w:rsidP="00BA5027">
            <w:pPr>
              <w:jc w:val="both"/>
              <w:rPr>
                <w:rFonts w:ascii="Arial" w:hAnsi="Arial" w:cs="Arial"/>
              </w:rPr>
            </w:pPr>
          </w:p>
          <w:p w14:paraId="7A5E36C1"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Developing a SSSS for the ward/department/service</w:t>
            </w:r>
            <w:r w:rsidRPr="00320AD0">
              <w:rPr>
                <w:rStyle w:val="FootnoteReference"/>
                <w:rFonts w:ascii="Arial" w:hAnsi="Arial" w:cs="Arial"/>
              </w:rPr>
              <w:footnoteReference w:id="1"/>
            </w:r>
            <w:r w:rsidRPr="00320AD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B677F4E"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 xml:space="preserve">Ensuring that Occupational Safety and Health (OSH) </w:t>
            </w:r>
            <w:proofErr w:type="gramStart"/>
            <w:r w:rsidRPr="00320AD0">
              <w:rPr>
                <w:rFonts w:ascii="Arial" w:hAnsi="Arial" w:cs="Arial"/>
              </w:rPr>
              <w:t>is</w:t>
            </w:r>
            <w:proofErr w:type="gramEnd"/>
            <w:r w:rsidRPr="00320AD0">
              <w:rPr>
                <w:rFonts w:ascii="Arial" w:hAnsi="Arial" w:cs="Arial"/>
              </w:rPr>
              <w:t xml:space="preserve"> integrated into day-to-day business, providing Systems </w:t>
            </w:r>
            <w:proofErr w:type="gramStart"/>
            <w:r w:rsidRPr="00320AD0">
              <w:rPr>
                <w:rFonts w:ascii="Arial" w:hAnsi="Arial" w:cs="Arial"/>
              </w:rPr>
              <w:t>Of</w:t>
            </w:r>
            <w:proofErr w:type="gramEnd"/>
            <w:r w:rsidRPr="00320AD0">
              <w:rPr>
                <w:rFonts w:ascii="Arial" w:hAnsi="Arial" w:cs="Arial"/>
              </w:rPr>
              <w:t xml:space="preserve"> Work (SOW) that are planned, organised, performed, maintained and revised as appropriate, and ensuring that all safety related records are maintained and available for inspection.</w:t>
            </w:r>
          </w:p>
          <w:p w14:paraId="1C8B8A1C"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Consulting and communicating with staff and safety representatives on OSH matters.</w:t>
            </w:r>
          </w:p>
          <w:p w14:paraId="303E258C"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Ensuring a training needs assessment (TNA) is undertaken for employees, facilitating their attendance at statutory OSH training, and ensuring records are maintained for each employee.</w:t>
            </w:r>
          </w:p>
          <w:p w14:paraId="5B332960"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Ensuring that all incidents occurring within the relevant ward/department/service are appropriately managed and investigated in accordance with HSE procedures</w:t>
            </w:r>
            <w:r w:rsidRPr="00320AD0">
              <w:rPr>
                <w:rStyle w:val="FootnoteReference"/>
                <w:rFonts w:ascii="Arial" w:hAnsi="Arial" w:cs="Arial"/>
              </w:rPr>
              <w:footnoteReference w:id="2"/>
            </w:r>
            <w:r w:rsidRPr="00320AD0">
              <w:rPr>
                <w:rFonts w:ascii="Arial" w:hAnsi="Arial" w:cs="Arial"/>
              </w:rPr>
              <w:t>.</w:t>
            </w:r>
          </w:p>
          <w:p w14:paraId="54C72695"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rPr>
              <w:t>Seeking advice from health and safety professionals through the National Health and Safety Function Helpdesk as appropriate.</w:t>
            </w:r>
          </w:p>
          <w:p w14:paraId="772012BE" w14:textId="77777777" w:rsidR="00F4025C" w:rsidRPr="00320AD0" w:rsidRDefault="00F4025C" w:rsidP="00BA5027">
            <w:pPr>
              <w:pStyle w:val="ListParagraph"/>
              <w:numPr>
                <w:ilvl w:val="0"/>
                <w:numId w:val="1"/>
              </w:numPr>
              <w:spacing w:after="120"/>
              <w:contextualSpacing w:val="0"/>
              <w:jc w:val="both"/>
              <w:rPr>
                <w:rFonts w:ascii="Arial" w:hAnsi="Arial" w:cs="Arial"/>
              </w:rPr>
            </w:pPr>
            <w:r w:rsidRPr="00320AD0">
              <w:rPr>
                <w:rFonts w:ascii="Arial" w:hAnsi="Arial" w:cs="Arial"/>
                <w:iCs/>
              </w:rPr>
              <w:t>Reviewing the health and safety performance of the ward/department/service and staff through, respectively, local audit and performance achievement meetings for example.</w:t>
            </w:r>
          </w:p>
          <w:p w14:paraId="247C0374" w14:textId="77777777" w:rsidR="00F4025C" w:rsidRPr="00B44E44" w:rsidRDefault="00F4025C" w:rsidP="00BA5027">
            <w:pPr>
              <w:jc w:val="both"/>
              <w:rPr>
                <w:rFonts w:ascii="Arial" w:hAnsi="Arial" w:cs="Arial"/>
              </w:rPr>
            </w:pPr>
            <w:r w:rsidRPr="00320AD0">
              <w:rPr>
                <w:rFonts w:ascii="Arial" w:hAnsi="Arial" w:cs="Arial"/>
                <w:b/>
              </w:rPr>
              <w:t>Note</w:t>
            </w:r>
            <w:r w:rsidRPr="00320AD0">
              <w:rPr>
                <w:rFonts w:ascii="Arial" w:hAnsi="Arial" w:cs="Arial"/>
              </w:rPr>
              <w:t xml:space="preserve">: Detailed roles and responsibilities of Line Managers are outlined in local </w:t>
            </w:r>
            <w:r w:rsidRPr="00320AD0">
              <w:rPr>
                <w:rFonts w:ascii="Arial" w:hAnsi="Arial" w:cs="Arial"/>
                <w:b/>
              </w:rPr>
              <w:t>SSSS</w:t>
            </w:r>
            <w:r w:rsidRPr="00320AD0">
              <w:rPr>
                <w:rFonts w:ascii="Arial" w:hAnsi="Arial" w:cs="Arial"/>
              </w:rPr>
              <w:t>.</w:t>
            </w:r>
            <w:r w:rsidRPr="00B44E44">
              <w:rPr>
                <w:rFonts w:ascii="Arial" w:hAnsi="Arial" w:cs="Arial"/>
              </w:rPr>
              <w:t xml:space="preserve"> </w:t>
            </w:r>
          </w:p>
          <w:p w14:paraId="449D3981" w14:textId="77777777" w:rsidR="00F4025C" w:rsidRDefault="00F4025C" w:rsidP="00BA5027">
            <w:pPr>
              <w:tabs>
                <w:tab w:val="left" w:pos="2880"/>
                <w:tab w:val="left" w:pos="4740"/>
              </w:tabs>
              <w:ind w:left="720"/>
              <w:jc w:val="both"/>
              <w:rPr>
                <w:rFonts w:ascii="Arial" w:hAnsi="Arial" w:cs="Arial"/>
                <w:color w:val="000000"/>
              </w:rPr>
            </w:pPr>
          </w:p>
          <w:p w14:paraId="5EB3E4D3" w14:textId="77777777" w:rsidR="00F4025C" w:rsidRDefault="00F4025C" w:rsidP="00BA5027">
            <w:pPr>
              <w:pStyle w:val="Heading7"/>
              <w:rPr>
                <w:rFonts w:cs="Arial"/>
                <w:b w:val="0"/>
                <w:sz w:val="20"/>
              </w:rPr>
            </w:pPr>
          </w:p>
        </w:tc>
      </w:tr>
    </w:tbl>
    <w:p w14:paraId="5D9A6D8F" w14:textId="77777777" w:rsidR="00F4025C" w:rsidRDefault="00F4025C" w:rsidP="00F4025C"/>
    <w:p w14:paraId="086A0129" w14:textId="77777777" w:rsidR="00F4025C" w:rsidRPr="00E12280" w:rsidRDefault="00F4025C" w:rsidP="00F4025C">
      <w:pPr>
        <w:spacing w:after="200" w:line="276" w:lineRule="auto"/>
        <w:rPr>
          <w:rFonts w:ascii="Arial" w:hAnsi="Arial" w:cs="Arial"/>
        </w:rPr>
      </w:pPr>
    </w:p>
    <w:p w14:paraId="65BB3F2F" w14:textId="77777777" w:rsidR="00CB1978" w:rsidRDefault="00CB1978"/>
    <w:sectPr w:rsidR="00CB1978" w:rsidSect="004522ED">
      <w:footerReference w:type="even" r:id="rId15"/>
      <w:footerReference w:type="default" r:id="rId16"/>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AC8" w14:textId="77777777" w:rsidR="003063C9" w:rsidRDefault="003063C9" w:rsidP="00F4025C">
      <w:r>
        <w:separator/>
      </w:r>
    </w:p>
  </w:endnote>
  <w:endnote w:type="continuationSeparator" w:id="0">
    <w:p w14:paraId="54156201" w14:textId="77777777" w:rsidR="003063C9" w:rsidRDefault="003063C9" w:rsidP="00F4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98F1" w14:textId="77777777" w:rsidR="00C40DDB" w:rsidRDefault="00F4025C" w:rsidP="00452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41F21" w14:textId="77777777" w:rsidR="00C40DDB" w:rsidRDefault="00C4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41E" w14:textId="77777777" w:rsidR="00C40DDB" w:rsidRDefault="00F4025C" w:rsidP="004522ED">
    <w:pPr>
      <w:pStyle w:val="Footer"/>
      <w:framePr w:wrap="around" w:vAnchor="text" w:hAnchor="page" w:x="10912" w:y="104"/>
      <w:rPr>
        <w:rStyle w:val="PageNumber"/>
      </w:rPr>
    </w:pPr>
    <w:r>
      <w:rPr>
        <w:rStyle w:val="PageNumber"/>
      </w:rPr>
      <w:fldChar w:fldCharType="begin"/>
    </w:r>
    <w:r>
      <w:rPr>
        <w:rStyle w:val="PageNumber"/>
      </w:rPr>
      <w:instrText xml:space="preserve">PAGE  </w:instrText>
    </w:r>
    <w:r>
      <w:rPr>
        <w:rStyle w:val="PageNumber"/>
      </w:rPr>
      <w:fldChar w:fldCharType="separate"/>
    </w:r>
    <w:r w:rsidR="00A24386">
      <w:rPr>
        <w:rStyle w:val="PageNumber"/>
        <w:noProof/>
      </w:rPr>
      <w:t>2</w:t>
    </w:r>
    <w:r>
      <w:rPr>
        <w:rStyle w:val="PageNumber"/>
      </w:rPr>
      <w:fldChar w:fldCharType="end"/>
    </w:r>
  </w:p>
  <w:p w14:paraId="3209AC44" w14:textId="77777777" w:rsidR="00C40DDB" w:rsidRPr="005D7F7C" w:rsidRDefault="00C40DDB" w:rsidP="00E53B22">
    <w:pPr>
      <w:ind w:left="-1134"/>
      <w:rPr>
        <w:rFonts w:ascii="Arial" w:hAnsi="Arial" w:cs="Arial"/>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9C73" w14:textId="77777777" w:rsidR="003063C9" w:rsidRDefault="003063C9" w:rsidP="00F4025C">
      <w:r>
        <w:separator/>
      </w:r>
    </w:p>
  </w:footnote>
  <w:footnote w:type="continuationSeparator" w:id="0">
    <w:p w14:paraId="203C378C" w14:textId="77777777" w:rsidR="003063C9" w:rsidRDefault="003063C9" w:rsidP="00F4025C">
      <w:r>
        <w:continuationSeparator/>
      </w:r>
    </w:p>
  </w:footnote>
  <w:footnote w:id="1">
    <w:p w14:paraId="127B2C14" w14:textId="77777777" w:rsidR="00F4025C" w:rsidRDefault="00F4025C" w:rsidP="00F4025C">
      <w:pPr>
        <w:pStyle w:val="FootnoteText"/>
      </w:pPr>
      <w:r>
        <w:rPr>
          <w:rStyle w:val="FootnoteReference"/>
        </w:rPr>
        <w:footnoteRef/>
      </w:r>
      <w:r>
        <w:t xml:space="preserve"> A template SSSS and guidelines are available on the National Health and Safety Function/H&amp;S web-pages</w:t>
      </w:r>
    </w:p>
  </w:footnote>
  <w:footnote w:id="2">
    <w:p w14:paraId="1A56C898" w14:textId="77777777" w:rsidR="00F4025C" w:rsidRPr="00DD13C2" w:rsidRDefault="00F4025C" w:rsidP="00F4025C">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007D"/>
    <w:multiLevelType w:val="hybridMultilevel"/>
    <w:tmpl w:val="F5765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D67905"/>
    <w:multiLevelType w:val="hybridMultilevel"/>
    <w:tmpl w:val="F7BEE5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F031AF"/>
    <w:multiLevelType w:val="hybridMultilevel"/>
    <w:tmpl w:val="B172DA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12D1C08"/>
    <w:multiLevelType w:val="hybridMultilevel"/>
    <w:tmpl w:val="126C2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367AA5"/>
    <w:multiLevelType w:val="hybridMultilevel"/>
    <w:tmpl w:val="AB9C3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C720447"/>
    <w:multiLevelType w:val="hybridMultilevel"/>
    <w:tmpl w:val="F0D81C7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A81B4C"/>
    <w:multiLevelType w:val="hybridMultilevel"/>
    <w:tmpl w:val="AAC02124"/>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913BF"/>
    <w:multiLevelType w:val="hybridMultilevel"/>
    <w:tmpl w:val="7B70FC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4641A6"/>
    <w:multiLevelType w:val="hybridMultilevel"/>
    <w:tmpl w:val="75F0017C"/>
    <w:lvl w:ilvl="0" w:tplc="EE467EF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7855290"/>
    <w:multiLevelType w:val="hybridMultilevel"/>
    <w:tmpl w:val="2746F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395FB3"/>
    <w:multiLevelType w:val="hybridMultilevel"/>
    <w:tmpl w:val="6764C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1673CF"/>
    <w:multiLevelType w:val="hybridMultilevel"/>
    <w:tmpl w:val="4D9E31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44D3214"/>
    <w:multiLevelType w:val="hybridMultilevel"/>
    <w:tmpl w:val="E2BE3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5EED"/>
    <w:multiLevelType w:val="hybridMultilevel"/>
    <w:tmpl w:val="F0D81C72"/>
    <w:lvl w:ilvl="0" w:tplc="06E61D5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40497539"/>
    <w:multiLevelType w:val="hybridMultilevel"/>
    <w:tmpl w:val="985C9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5F304A"/>
    <w:multiLevelType w:val="hybridMultilevel"/>
    <w:tmpl w:val="A6464174"/>
    <w:lvl w:ilvl="0" w:tplc="E960C79E">
      <w:start w:val="9"/>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70F57D3"/>
    <w:multiLevelType w:val="hybridMultilevel"/>
    <w:tmpl w:val="407AF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210B5"/>
    <w:multiLevelType w:val="hybridMultilevel"/>
    <w:tmpl w:val="58287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CE1B3E"/>
    <w:multiLevelType w:val="hybridMultilevel"/>
    <w:tmpl w:val="901E7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DE539F"/>
    <w:multiLevelType w:val="hybridMultilevel"/>
    <w:tmpl w:val="B9A0DFBA"/>
    <w:lvl w:ilvl="0" w:tplc="79BE09E8">
      <w:start w:val="1"/>
      <w:numFmt w:val="upperRoman"/>
      <w:lvlText w:val="(%1)"/>
      <w:lvlJc w:val="left"/>
      <w:pPr>
        <w:ind w:left="360" w:hanging="360"/>
      </w:pPr>
      <w:rPr>
        <w:rFonts w:hint="default"/>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F6441C4"/>
    <w:multiLevelType w:val="hybridMultilevel"/>
    <w:tmpl w:val="59929B44"/>
    <w:lvl w:ilvl="0" w:tplc="6F0EFE8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511568"/>
    <w:multiLevelType w:val="hybridMultilevel"/>
    <w:tmpl w:val="A3825D44"/>
    <w:lvl w:ilvl="0" w:tplc="125A8D3C">
      <w:start w:val="1"/>
      <w:numFmt w:val="bullet"/>
      <w:lvlText w:val=""/>
      <w:lvlJc w:val="left"/>
      <w:pPr>
        <w:ind w:left="360" w:hanging="360"/>
      </w:pPr>
      <w:rPr>
        <w:rFonts w:ascii="Symbol" w:hAnsi="Symbol" w:hint="default"/>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C6E0004"/>
    <w:multiLevelType w:val="hybridMultilevel"/>
    <w:tmpl w:val="71F0A572"/>
    <w:lvl w:ilvl="0" w:tplc="F8A6AF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E126712"/>
    <w:multiLevelType w:val="hybridMultilevel"/>
    <w:tmpl w:val="E3A6F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5567709">
    <w:abstractNumId w:val="16"/>
  </w:num>
  <w:num w:numId="2" w16cid:durableId="996491050">
    <w:abstractNumId w:val="21"/>
  </w:num>
  <w:num w:numId="3" w16cid:durableId="1155995895">
    <w:abstractNumId w:val="15"/>
  </w:num>
  <w:num w:numId="4" w16cid:durableId="478695402">
    <w:abstractNumId w:val="11"/>
  </w:num>
  <w:num w:numId="5" w16cid:durableId="1842885695">
    <w:abstractNumId w:val="5"/>
  </w:num>
  <w:num w:numId="6" w16cid:durableId="1065496883">
    <w:abstractNumId w:val="3"/>
  </w:num>
  <w:num w:numId="7" w16cid:durableId="1552964568">
    <w:abstractNumId w:val="23"/>
  </w:num>
  <w:num w:numId="8" w16cid:durableId="770590308">
    <w:abstractNumId w:val="8"/>
  </w:num>
  <w:num w:numId="9" w16cid:durableId="531771802">
    <w:abstractNumId w:val="12"/>
  </w:num>
  <w:num w:numId="10" w16cid:durableId="464930716">
    <w:abstractNumId w:val="14"/>
  </w:num>
  <w:num w:numId="11" w16cid:durableId="137311664">
    <w:abstractNumId w:val="1"/>
  </w:num>
  <w:num w:numId="12" w16cid:durableId="627585179">
    <w:abstractNumId w:val="0"/>
  </w:num>
  <w:num w:numId="13" w16cid:durableId="1947421194">
    <w:abstractNumId w:val="20"/>
  </w:num>
  <w:num w:numId="14" w16cid:durableId="876161333">
    <w:abstractNumId w:val="2"/>
  </w:num>
  <w:num w:numId="15" w16cid:durableId="1631135259">
    <w:abstractNumId w:val="26"/>
  </w:num>
  <w:num w:numId="16" w16cid:durableId="1251308657">
    <w:abstractNumId w:val="28"/>
  </w:num>
  <w:num w:numId="17" w16cid:durableId="82383811">
    <w:abstractNumId w:val="22"/>
  </w:num>
  <w:num w:numId="18" w16cid:durableId="1211066355">
    <w:abstractNumId w:val="4"/>
  </w:num>
  <w:num w:numId="19" w16cid:durableId="1557856980">
    <w:abstractNumId w:val="18"/>
  </w:num>
  <w:num w:numId="20" w16cid:durableId="1668098431">
    <w:abstractNumId w:val="13"/>
  </w:num>
  <w:num w:numId="21" w16cid:durableId="1739597684">
    <w:abstractNumId w:val="7"/>
  </w:num>
  <w:num w:numId="22" w16cid:durableId="324435659">
    <w:abstractNumId w:val="17"/>
  </w:num>
  <w:num w:numId="23" w16cid:durableId="2111927620">
    <w:abstractNumId w:val="27"/>
  </w:num>
  <w:num w:numId="24" w16cid:durableId="83232023">
    <w:abstractNumId w:val="9"/>
  </w:num>
  <w:num w:numId="25" w16cid:durableId="1186290970">
    <w:abstractNumId w:val="19"/>
  </w:num>
  <w:num w:numId="26" w16cid:durableId="1069035553">
    <w:abstractNumId w:val="6"/>
  </w:num>
  <w:num w:numId="27" w16cid:durableId="27880405">
    <w:abstractNumId w:val="10"/>
  </w:num>
  <w:num w:numId="28" w16cid:durableId="99303444">
    <w:abstractNumId w:val="24"/>
  </w:num>
  <w:num w:numId="29" w16cid:durableId="18738093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5C"/>
    <w:rsid w:val="00000989"/>
    <w:rsid w:val="00075CCD"/>
    <w:rsid w:val="000E6CA1"/>
    <w:rsid w:val="00114EB8"/>
    <w:rsid w:val="00187081"/>
    <w:rsid w:val="001D1964"/>
    <w:rsid w:val="001F1419"/>
    <w:rsid w:val="00260F58"/>
    <w:rsid w:val="00266099"/>
    <w:rsid w:val="00283AA9"/>
    <w:rsid w:val="002B033B"/>
    <w:rsid w:val="002D6630"/>
    <w:rsid w:val="003063C9"/>
    <w:rsid w:val="003236C5"/>
    <w:rsid w:val="00327168"/>
    <w:rsid w:val="003C1380"/>
    <w:rsid w:val="00437B4D"/>
    <w:rsid w:val="004403F8"/>
    <w:rsid w:val="00444552"/>
    <w:rsid w:val="0049602C"/>
    <w:rsid w:val="004A68A5"/>
    <w:rsid w:val="004B0693"/>
    <w:rsid w:val="004E47EA"/>
    <w:rsid w:val="0052567C"/>
    <w:rsid w:val="00553920"/>
    <w:rsid w:val="00575BED"/>
    <w:rsid w:val="006321F6"/>
    <w:rsid w:val="006641DF"/>
    <w:rsid w:val="00677166"/>
    <w:rsid w:val="00686952"/>
    <w:rsid w:val="006874BD"/>
    <w:rsid w:val="00695C1D"/>
    <w:rsid w:val="006C7D5C"/>
    <w:rsid w:val="006F3EB2"/>
    <w:rsid w:val="007562C2"/>
    <w:rsid w:val="007C1406"/>
    <w:rsid w:val="00823326"/>
    <w:rsid w:val="00856F10"/>
    <w:rsid w:val="008852BD"/>
    <w:rsid w:val="008C0345"/>
    <w:rsid w:val="008D2C5A"/>
    <w:rsid w:val="008E604B"/>
    <w:rsid w:val="00917D5B"/>
    <w:rsid w:val="00942920"/>
    <w:rsid w:val="00982856"/>
    <w:rsid w:val="009834CB"/>
    <w:rsid w:val="00986812"/>
    <w:rsid w:val="0098748F"/>
    <w:rsid w:val="009876CB"/>
    <w:rsid w:val="0099227C"/>
    <w:rsid w:val="009C5FA8"/>
    <w:rsid w:val="009D14D4"/>
    <w:rsid w:val="00A24386"/>
    <w:rsid w:val="00A311C6"/>
    <w:rsid w:val="00A451CF"/>
    <w:rsid w:val="00A5638C"/>
    <w:rsid w:val="00AA0FBC"/>
    <w:rsid w:val="00AD4DC7"/>
    <w:rsid w:val="00AD57EC"/>
    <w:rsid w:val="00AF35B3"/>
    <w:rsid w:val="00B803D6"/>
    <w:rsid w:val="00BC49F7"/>
    <w:rsid w:val="00BE7E3F"/>
    <w:rsid w:val="00BF1CA7"/>
    <w:rsid w:val="00C31B84"/>
    <w:rsid w:val="00C40DDB"/>
    <w:rsid w:val="00C413CC"/>
    <w:rsid w:val="00CA76DC"/>
    <w:rsid w:val="00CB1978"/>
    <w:rsid w:val="00CB5835"/>
    <w:rsid w:val="00D016F5"/>
    <w:rsid w:val="00D27D30"/>
    <w:rsid w:val="00D62979"/>
    <w:rsid w:val="00D824B0"/>
    <w:rsid w:val="00D920D0"/>
    <w:rsid w:val="00DC39A9"/>
    <w:rsid w:val="00DE0A18"/>
    <w:rsid w:val="00E00F6E"/>
    <w:rsid w:val="00E53B22"/>
    <w:rsid w:val="00E637D2"/>
    <w:rsid w:val="00E977E9"/>
    <w:rsid w:val="00EA0BED"/>
    <w:rsid w:val="00F0212E"/>
    <w:rsid w:val="00F4025C"/>
    <w:rsid w:val="00F762BE"/>
    <w:rsid w:val="00FE31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72D52B43"/>
  <w15:chartTrackingRefBased/>
  <w15:docId w15:val="{7E16F416-AC35-4BF6-9B6A-9B748B9D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5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F4025C"/>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4025C"/>
    <w:rPr>
      <w:rFonts w:ascii="Arial" w:eastAsia="Times New Roman" w:hAnsi="Arial" w:cs="Times New Roman"/>
      <w:b/>
      <w:spacing w:val="-3"/>
      <w:sz w:val="24"/>
      <w:szCs w:val="20"/>
      <w:lang w:val="en-GB"/>
    </w:rPr>
  </w:style>
  <w:style w:type="paragraph" w:styleId="Footer">
    <w:name w:val="footer"/>
    <w:basedOn w:val="Normal"/>
    <w:link w:val="FooterChar"/>
    <w:rsid w:val="00F4025C"/>
    <w:pPr>
      <w:tabs>
        <w:tab w:val="center" w:pos="4320"/>
        <w:tab w:val="right" w:pos="8640"/>
      </w:tabs>
    </w:pPr>
  </w:style>
  <w:style w:type="character" w:customStyle="1" w:styleId="FooterChar">
    <w:name w:val="Footer Char"/>
    <w:basedOn w:val="DefaultParagraphFont"/>
    <w:link w:val="Footer"/>
    <w:rsid w:val="00F4025C"/>
    <w:rPr>
      <w:rFonts w:ascii="Times New Roman" w:eastAsia="Times New Roman" w:hAnsi="Times New Roman" w:cs="Times New Roman"/>
      <w:sz w:val="20"/>
      <w:szCs w:val="20"/>
      <w:lang w:val="en-GB" w:eastAsia="en-GB"/>
    </w:rPr>
  </w:style>
  <w:style w:type="character" w:styleId="PageNumber">
    <w:name w:val="page number"/>
    <w:basedOn w:val="DefaultParagraphFont"/>
    <w:rsid w:val="00F4025C"/>
  </w:style>
  <w:style w:type="paragraph" w:customStyle="1" w:styleId="DefaultText">
    <w:name w:val="Default Text"/>
    <w:basedOn w:val="Normal"/>
    <w:rsid w:val="00F4025C"/>
    <w:pPr>
      <w:overflowPunct w:val="0"/>
      <w:autoSpaceDE w:val="0"/>
      <w:autoSpaceDN w:val="0"/>
      <w:adjustRightInd w:val="0"/>
      <w:textAlignment w:val="baseline"/>
    </w:pPr>
    <w:rPr>
      <w:sz w:val="24"/>
      <w:lang w:eastAsia="en-US"/>
    </w:rPr>
  </w:style>
  <w:style w:type="character" w:styleId="Hyperlink">
    <w:name w:val="Hyperlink"/>
    <w:basedOn w:val="DefaultParagraphFont"/>
    <w:rsid w:val="00F4025C"/>
    <w:rPr>
      <w:color w:val="0000FF"/>
      <w:u w:val="single"/>
    </w:rPr>
  </w:style>
  <w:style w:type="paragraph" w:styleId="ListParagraph">
    <w:name w:val="List Paragraph"/>
    <w:aliases w:val="List Paragraph4,List Paragraph3"/>
    <w:basedOn w:val="Normal"/>
    <w:link w:val="ListParagraphChar"/>
    <w:uiPriority w:val="34"/>
    <w:qFormat/>
    <w:rsid w:val="00F4025C"/>
    <w:pPr>
      <w:ind w:left="720"/>
      <w:contextualSpacing/>
    </w:pPr>
  </w:style>
  <w:style w:type="paragraph" w:styleId="FootnoteText">
    <w:name w:val="footnote text"/>
    <w:basedOn w:val="Normal"/>
    <w:link w:val="FootnoteTextChar"/>
    <w:uiPriority w:val="99"/>
    <w:semiHidden/>
    <w:unhideWhenUsed/>
    <w:rsid w:val="00F4025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F4025C"/>
    <w:rPr>
      <w:sz w:val="20"/>
      <w:szCs w:val="20"/>
    </w:rPr>
  </w:style>
  <w:style w:type="character" w:styleId="FootnoteReference">
    <w:name w:val="footnote reference"/>
    <w:basedOn w:val="DefaultParagraphFont"/>
    <w:uiPriority w:val="99"/>
    <w:semiHidden/>
    <w:unhideWhenUsed/>
    <w:rsid w:val="00F4025C"/>
    <w:rPr>
      <w:vertAlign w:val="superscript"/>
    </w:rPr>
  </w:style>
  <w:style w:type="paragraph" w:customStyle="1" w:styleId="Default">
    <w:name w:val="Default"/>
    <w:rsid w:val="00F4025C"/>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F4025C"/>
    <w:pPr>
      <w:spacing w:after="0" w:line="240" w:lineRule="auto"/>
    </w:pPr>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rsid w:val="00E53B22"/>
    <w:pPr>
      <w:tabs>
        <w:tab w:val="center" w:pos="4513"/>
        <w:tab w:val="right" w:pos="9026"/>
      </w:tabs>
    </w:pPr>
  </w:style>
  <w:style w:type="character" w:customStyle="1" w:styleId="HeaderChar">
    <w:name w:val="Header Char"/>
    <w:basedOn w:val="DefaultParagraphFont"/>
    <w:link w:val="Header"/>
    <w:uiPriority w:val="99"/>
    <w:rsid w:val="00E53B2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
    <w:link w:val="ListParagraph"/>
    <w:uiPriority w:val="34"/>
    <w:locked/>
    <w:rsid w:val="00D920D0"/>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D920D0"/>
    <w:rPr>
      <w:rFonts w:ascii="Consolas" w:hAnsi="Consolas"/>
    </w:rPr>
  </w:style>
  <w:style w:type="character" w:customStyle="1" w:styleId="HTMLPreformattedChar">
    <w:name w:val="HTML Preformatted Char"/>
    <w:basedOn w:val="DefaultParagraphFont"/>
    <w:link w:val="HTMLPreformatted"/>
    <w:uiPriority w:val="99"/>
    <w:semiHidden/>
    <w:rsid w:val="00D920D0"/>
    <w:rPr>
      <w:rFonts w:ascii="Consolas" w:eastAsia="Times New Roman" w:hAnsi="Consolas"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eng/staff/jo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y.kennedy@hs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gie.dowling@hse.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psa-onl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B304-D8B2-4798-A4D7-D62FF2FD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clooneym</dc:creator>
  <cp:keywords/>
  <dc:description/>
  <cp:lastModifiedBy>Jenny kennedy</cp:lastModifiedBy>
  <cp:revision>18</cp:revision>
  <cp:lastPrinted>2026-01-06T09:00:00Z</cp:lastPrinted>
  <dcterms:created xsi:type="dcterms:W3CDTF">2026-01-07T15:14:00Z</dcterms:created>
  <dcterms:modified xsi:type="dcterms:W3CDTF">2026-01-26T11:22:00Z</dcterms:modified>
</cp:coreProperties>
</file>