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36B7C610" w:rsidR="00C941EE" w:rsidRPr="00AC55C8" w:rsidRDefault="00097265"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Pr="001D3438">
        <w:rPr>
          <w:rFonts w:eastAsia="Times New Roman" w:cs="Arial"/>
          <w:b/>
          <w:color w:val="006152"/>
          <w:sz w:val="28"/>
          <w:szCs w:val="28"/>
          <w:lang w:val="en-GB" w:eastAsia="zh-CN"/>
        </w:rPr>
        <w:t>plicant Information</w:t>
      </w:r>
      <w:r w:rsidRPr="00AC55C8">
        <w:rPr>
          <w:rFonts w:eastAsia="Times New Roman" w:cs="Arial"/>
          <w:b/>
          <w:color w:val="006152"/>
          <w:sz w:val="28"/>
          <w:szCs w:val="28"/>
          <w:lang w:val="en-GB" w:eastAsia="zh-CN"/>
        </w:rPr>
        <w:t xml:space="preserve"> Document</w:t>
      </w:r>
    </w:p>
    <w:p w14:paraId="1CAACA2C" w14:textId="77777777" w:rsidR="007C66D3" w:rsidRDefault="007C66D3" w:rsidP="007C66D3">
      <w:pPr>
        <w:rPr>
          <w:rFonts w:eastAsia="Times New Roman" w:cs="Arial"/>
          <w:b/>
          <w:iCs/>
          <w:sz w:val="24"/>
          <w:szCs w:val="24"/>
          <w:lang w:eastAsia="en-IE"/>
        </w:rPr>
      </w:pPr>
    </w:p>
    <w:p w14:paraId="06BB57FE" w14:textId="201B231D" w:rsidR="00D94FDA" w:rsidRPr="00282F83" w:rsidRDefault="00097265" w:rsidP="00D94FDA">
      <w:pPr>
        <w:tabs>
          <w:tab w:val="left" w:pos="283"/>
        </w:tabs>
        <w:rPr>
          <w:rFonts w:cs="Arial"/>
          <w:b/>
          <w:iCs/>
        </w:rPr>
      </w:pPr>
      <w:r w:rsidRPr="00AD732D">
        <w:rPr>
          <w:rFonts w:eastAsia="Times New Roman" w:cs="Arial"/>
          <w:b/>
          <w:iCs/>
          <w:sz w:val="24"/>
          <w:szCs w:val="24"/>
          <w:lang w:eastAsia="en-IE"/>
        </w:rPr>
        <w:t>Recruitment reference no:</w:t>
      </w:r>
      <w:r w:rsidR="007F1B72" w:rsidRPr="007F1B72">
        <w:t xml:space="preserve"> </w:t>
      </w:r>
      <w:r w:rsidR="007C66D3">
        <w:rPr>
          <w:rFonts w:eastAsia="Times New Roman" w:cs="Arial"/>
          <w:b/>
          <w:iCs/>
          <w:sz w:val="24"/>
          <w:szCs w:val="24"/>
          <w:lang w:eastAsia="en-IE"/>
        </w:rPr>
        <w:t>L8</w:t>
      </w:r>
      <w:r w:rsidR="00946436">
        <w:rPr>
          <w:rFonts w:eastAsia="Times New Roman" w:cs="Arial"/>
          <w:b/>
          <w:iCs/>
          <w:sz w:val="24"/>
          <w:szCs w:val="24"/>
          <w:lang w:eastAsia="en-IE"/>
        </w:rPr>
        <w:t>650</w:t>
      </w:r>
      <w:r w:rsidR="00686B50">
        <w:rPr>
          <w:rFonts w:eastAsia="Times New Roman" w:cs="Arial"/>
          <w:b/>
          <w:iCs/>
          <w:sz w:val="24"/>
          <w:szCs w:val="24"/>
          <w:lang w:eastAsia="en-IE"/>
        </w:rPr>
        <w:t xml:space="preserve"> </w:t>
      </w:r>
      <w:r w:rsidR="00D94FDA" w:rsidRPr="00D94FDA">
        <w:rPr>
          <w:rFonts w:cs="Arial"/>
          <w:b/>
          <w:iCs/>
          <w:sz w:val="24"/>
          <w:szCs w:val="24"/>
        </w:rPr>
        <w:t xml:space="preserve">Staff Nurse, </w:t>
      </w:r>
      <w:proofErr w:type="spellStart"/>
      <w:r w:rsidR="00D94FDA" w:rsidRPr="00D94FDA">
        <w:rPr>
          <w:rFonts w:cs="Arial"/>
          <w:b/>
          <w:sz w:val="24"/>
          <w:szCs w:val="24"/>
        </w:rPr>
        <w:t>Altra</w:t>
      </w:r>
      <w:proofErr w:type="spellEnd"/>
      <w:r w:rsidR="00D94FDA" w:rsidRPr="00D94FDA">
        <w:rPr>
          <w:rFonts w:cs="Arial"/>
          <w:b/>
          <w:sz w:val="24"/>
          <w:szCs w:val="24"/>
        </w:rPr>
        <w:t xml:space="preserve"> </w:t>
      </w:r>
      <w:proofErr w:type="spellStart"/>
      <w:r w:rsidR="00D94FDA" w:rsidRPr="00D94FDA">
        <w:rPr>
          <w:rFonts w:cs="Arial"/>
          <w:b/>
          <w:sz w:val="24"/>
          <w:szCs w:val="24"/>
        </w:rPr>
        <w:t>Foirne</w:t>
      </w:r>
      <w:proofErr w:type="spellEnd"/>
      <w:r w:rsidR="00D94FDA" w:rsidRPr="00D94FDA">
        <w:rPr>
          <w:rFonts w:cs="Arial"/>
          <w:b/>
          <w:sz w:val="24"/>
          <w:szCs w:val="24"/>
        </w:rPr>
        <w:t>,</w:t>
      </w:r>
      <w:r w:rsidR="00946436">
        <w:rPr>
          <w:rFonts w:cs="Arial"/>
          <w:b/>
          <w:sz w:val="24"/>
          <w:szCs w:val="24"/>
        </w:rPr>
        <w:t xml:space="preserve"> Theatre/Day Services</w:t>
      </w:r>
      <w:r w:rsidR="00D94FDA" w:rsidRPr="00D94FDA">
        <w:rPr>
          <w:rFonts w:cs="Arial"/>
          <w:b/>
          <w:sz w:val="24"/>
          <w:szCs w:val="24"/>
        </w:rPr>
        <w:t>.</w:t>
      </w:r>
      <w:r w:rsidR="00D94FDA">
        <w:rPr>
          <w:rFonts w:ascii="Calibri" w:hAnsi="Calibri" w:cs="Calibri"/>
          <w:b/>
          <w:sz w:val="22"/>
        </w:rPr>
        <w:t xml:space="preserve"> </w:t>
      </w:r>
    </w:p>
    <w:p w14:paraId="68BB3375" w14:textId="5C2B57A1" w:rsidR="00FE0044" w:rsidRPr="00FE0044" w:rsidRDefault="00FE0044" w:rsidP="00D94FDA">
      <w:pPr>
        <w:tabs>
          <w:tab w:val="left" w:pos="283"/>
        </w:tabs>
        <w:jc w:val="center"/>
        <w:rPr>
          <w:rFonts w:cs="Arial"/>
          <w:b/>
          <w:iCs/>
          <w:sz w:val="24"/>
          <w:szCs w:val="24"/>
        </w:rPr>
      </w:pPr>
      <w:r w:rsidRPr="00FE0044">
        <w:rPr>
          <w:rFonts w:cs="Arial"/>
          <w:b/>
          <w:iCs/>
          <w:sz w:val="24"/>
          <w:szCs w:val="24"/>
        </w:rPr>
        <w:t>Letterkenny University Hospital</w:t>
      </w:r>
    </w:p>
    <w:p w14:paraId="19E74832" w14:textId="70B1EDD6" w:rsidR="007F1B72" w:rsidRDefault="007F1B72" w:rsidP="00FE0044">
      <w:pPr>
        <w:jc w:val="center"/>
        <w:rPr>
          <w:rFonts w:eastAsia="Times New Roman" w:cs="Arial"/>
          <w:b/>
          <w:iCs/>
          <w:sz w:val="24"/>
          <w:szCs w:val="24"/>
          <w:lang w:eastAsia="en-IE"/>
        </w:rPr>
      </w:pPr>
    </w:p>
    <w:p w14:paraId="4123DF8E" w14:textId="13795567" w:rsidR="00AC55C8" w:rsidRPr="007F1B72" w:rsidRDefault="00AC55C8" w:rsidP="00FE0044">
      <w:pPr>
        <w:widowControl w:val="0"/>
        <w:autoSpaceDE w:val="0"/>
        <w:autoSpaceDN w:val="0"/>
        <w:adjustRightInd w:val="0"/>
        <w:spacing w:before="240" w:after="0" w:line="240" w:lineRule="auto"/>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08D47D1"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250F38" w:rsidRPr="00D7065E">
          <w:rPr>
            <w:rStyle w:val="Hyperlink"/>
          </w:rPr>
          <w:t>recruit.luh@hse.ie</w:t>
        </w:r>
      </w:hyperlink>
      <w:r w:rsidR="00661D2D">
        <w:t xml:space="preserve"> </w:t>
      </w:r>
    </w:p>
    <w:p w14:paraId="55A9514F" w14:textId="56374E02"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3F76A79B" w14:textId="099A796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4C18604B" w:rsidR="00F979B3" w:rsidRPr="00762635" w:rsidRDefault="00F979B3" w:rsidP="62300427">
          <w:pPr>
            <w:pStyle w:val="TOCHeading"/>
            <w:spacing w:line="240" w:lineRule="auto"/>
            <w:rPr>
              <w:rFonts w:cs="Arial"/>
            </w:rPr>
          </w:pPr>
          <w:r w:rsidRPr="62300427">
            <w:rPr>
              <w:rFonts w:cs="Arial"/>
            </w:rPr>
            <w:t>Applicant Information Contents</w:t>
          </w:r>
        </w:p>
        <w:p w14:paraId="7B760CC0" w14:textId="1852D610" w:rsidR="002B3056" w:rsidRDefault="00DA2856" w:rsidP="62300427">
          <w:pPr>
            <w:pStyle w:val="TOC1"/>
            <w:tabs>
              <w:tab w:val="clear" w:pos="9288"/>
              <w:tab w:val="right" w:leader="dot" w:pos="9285"/>
            </w:tabs>
            <w:rPr>
              <w:rStyle w:val="Hyperlink"/>
              <w:noProof/>
              <w:lang w:eastAsia="en-IE"/>
            </w:rPr>
          </w:pPr>
          <w:r>
            <w:fldChar w:fldCharType="begin"/>
          </w:r>
          <w:r w:rsidR="00762635">
            <w:instrText>TOC \o "1-3" \z \u \h</w:instrText>
          </w:r>
          <w:r>
            <w:fldChar w:fldCharType="separate"/>
          </w:r>
          <w:hyperlink w:anchor="_Toc1339733649">
            <w:r w:rsidR="62300427" w:rsidRPr="62300427">
              <w:rPr>
                <w:rStyle w:val="Hyperlink"/>
              </w:rPr>
              <w:t>Who should apply?</w:t>
            </w:r>
            <w:r w:rsidR="00762635">
              <w:tab/>
            </w:r>
            <w:r w:rsidR="00762635">
              <w:fldChar w:fldCharType="begin"/>
            </w:r>
            <w:r w:rsidR="00762635">
              <w:instrText>PAGEREF _Toc1339733649 \h</w:instrText>
            </w:r>
            <w:r w:rsidR="00762635">
              <w:fldChar w:fldCharType="separate"/>
            </w:r>
            <w:r w:rsidR="009D09F4">
              <w:rPr>
                <w:noProof/>
              </w:rPr>
              <w:t>2</w:t>
            </w:r>
            <w:r w:rsidR="00762635">
              <w:fldChar w:fldCharType="end"/>
            </w:r>
          </w:hyperlink>
        </w:p>
        <w:p w14:paraId="7AD42459" w14:textId="51121034" w:rsidR="002B3056" w:rsidRDefault="00F3669F" w:rsidP="62300427">
          <w:pPr>
            <w:pStyle w:val="TOC1"/>
            <w:tabs>
              <w:tab w:val="clear" w:pos="9288"/>
              <w:tab w:val="right" w:leader="dot" w:pos="9285"/>
            </w:tabs>
            <w:rPr>
              <w:rStyle w:val="Hyperlink"/>
              <w:noProof/>
              <w:lang w:eastAsia="en-IE"/>
            </w:rPr>
          </w:pPr>
          <w:hyperlink w:anchor="_Toc297258232">
            <w:r w:rsidR="62300427" w:rsidRPr="62300427">
              <w:rPr>
                <w:rStyle w:val="Hyperlink"/>
              </w:rPr>
              <w:t>How to apply for this post.</w:t>
            </w:r>
            <w:r w:rsidR="00DA2856">
              <w:tab/>
            </w:r>
            <w:r w:rsidR="00DA2856">
              <w:fldChar w:fldCharType="begin"/>
            </w:r>
            <w:r w:rsidR="00DA2856">
              <w:instrText>PAGEREF _Toc297258232 \h</w:instrText>
            </w:r>
            <w:r w:rsidR="00DA2856">
              <w:fldChar w:fldCharType="separate"/>
            </w:r>
            <w:r w:rsidR="009D09F4">
              <w:rPr>
                <w:noProof/>
              </w:rPr>
              <w:t>2</w:t>
            </w:r>
            <w:r w:rsidR="00DA2856">
              <w:fldChar w:fldCharType="end"/>
            </w:r>
          </w:hyperlink>
        </w:p>
        <w:p w14:paraId="37835B40" w14:textId="6F7D75EA" w:rsidR="002B3056" w:rsidRDefault="00F3669F" w:rsidP="62300427">
          <w:pPr>
            <w:pStyle w:val="TOC1"/>
            <w:tabs>
              <w:tab w:val="clear" w:pos="9288"/>
              <w:tab w:val="right" w:leader="dot" w:pos="9285"/>
            </w:tabs>
            <w:rPr>
              <w:rStyle w:val="Hyperlink"/>
              <w:noProof/>
              <w:lang w:eastAsia="en-IE"/>
            </w:rPr>
          </w:pPr>
          <w:hyperlink w:anchor="_Toc1387917238">
            <w:r w:rsidR="62300427" w:rsidRPr="62300427">
              <w:rPr>
                <w:rStyle w:val="Hyperlink"/>
              </w:rPr>
              <w:t>Candidates on existing panels</w:t>
            </w:r>
            <w:r w:rsidR="00DA2856">
              <w:tab/>
            </w:r>
            <w:r w:rsidR="00DA2856">
              <w:fldChar w:fldCharType="begin"/>
            </w:r>
            <w:r w:rsidR="00DA2856">
              <w:instrText>PAGEREF _Toc1387917238 \h</w:instrText>
            </w:r>
            <w:r w:rsidR="00DA2856">
              <w:fldChar w:fldCharType="separate"/>
            </w:r>
            <w:r w:rsidR="009D09F4">
              <w:rPr>
                <w:noProof/>
              </w:rPr>
              <w:t>3</w:t>
            </w:r>
            <w:r w:rsidR="00DA2856">
              <w:fldChar w:fldCharType="end"/>
            </w:r>
          </w:hyperlink>
        </w:p>
        <w:p w14:paraId="455075E6" w14:textId="0DB46441" w:rsidR="002B3056" w:rsidRDefault="00F3669F" w:rsidP="62300427">
          <w:pPr>
            <w:pStyle w:val="TOC1"/>
            <w:tabs>
              <w:tab w:val="clear" w:pos="9288"/>
              <w:tab w:val="right" w:leader="dot" w:pos="9285"/>
            </w:tabs>
            <w:rPr>
              <w:rStyle w:val="Hyperlink"/>
              <w:noProof/>
              <w:lang w:eastAsia="en-IE"/>
            </w:rPr>
          </w:pPr>
          <w:hyperlink w:anchor="_Toc509538496">
            <w:r w:rsidR="62300427" w:rsidRPr="62300427">
              <w:rPr>
                <w:rStyle w:val="Hyperlink"/>
              </w:rPr>
              <w:t>How we will manage the selection process.</w:t>
            </w:r>
            <w:r w:rsidR="00DA2856">
              <w:tab/>
            </w:r>
            <w:r w:rsidR="00DA2856">
              <w:fldChar w:fldCharType="begin"/>
            </w:r>
            <w:r w:rsidR="00DA2856">
              <w:instrText>PAGEREF _Toc509538496 \h</w:instrText>
            </w:r>
            <w:r w:rsidR="00DA2856">
              <w:fldChar w:fldCharType="separate"/>
            </w:r>
            <w:r w:rsidR="009D09F4">
              <w:rPr>
                <w:noProof/>
              </w:rPr>
              <w:t>3</w:t>
            </w:r>
            <w:r w:rsidR="00DA2856">
              <w:fldChar w:fldCharType="end"/>
            </w:r>
          </w:hyperlink>
        </w:p>
        <w:p w14:paraId="3AC7D59E" w14:textId="522943E6" w:rsidR="002B3056" w:rsidRDefault="00F3669F" w:rsidP="62300427">
          <w:pPr>
            <w:pStyle w:val="TOC1"/>
            <w:tabs>
              <w:tab w:val="clear" w:pos="9288"/>
              <w:tab w:val="right" w:leader="dot" w:pos="9285"/>
            </w:tabs>
            <w:rPr>
              <w:rStyle w:val="Hyperlink"/>
              <w:noProof/>
              <w:lang w:eastAsia="en-IE"/>
            </w:rPr>
          </w:pPr>
          <w:hyperlink w:anchor="_Toc240161887">
            <w:r w:rsidR="62300427" w:rsidRPr="62300427">
              <w:rPr>
                <w:rStyle w:val="Hyperlink"/>
              </w:rPr>
              <w:t>Candidate Supports</w:t>
            </w:r>
            <w:r w:rsidR="00DA2856">
              <w:tab/>
            </w:r>
            <w:r w:rsidR="00DA2856">
              <w:fldChar w:fldCharType="begin"/>
            </w:r>
            <w:r w:rsidR="00DA2856">
              <w:instrText>PAGEREF _Toc240161887 \h</w:instrText>
            </w:r>
            <w:r w:rsidR="00DA2856">
              <w:fldChar w:fldCharType="separate"/>
            </w:r>
            <w:r w:rsidR="009D09F4">
              <w:rPr>
                <w:noProof/>
              </w:rPr>
              <w:t>3</w:t>
            </w:r>
            <w:r w:rsidR="00DA2856">
              <w:fldChar w:fldCharType="end"/>
            </w:r>
          </w:hyperlink>
        </w:p>
        <w:p w14:paraId="1F5AD8CE" w14:textId="792605BA" w:rsidR="002B3056" w:rsidRDefault="00F3669F" w:rsidP="62300427">
          <w:pPr>
            <w:pStyle w:val="TOC1"/>
            <w:tabs>
              <w:tab w:val="clear" w:pos="9288"/>
              <w:tab w:val="right" w:leader="dot" w:pos="9285"/>
            </w:tabs>
            <w:rPr>
              <w:rStyle w:val="Hyperlink"/>
              <w:noProof/>
              <w:lang w:eastAsia="en-IE"/>
            </w:rPr>
          </w:pPr>
          <w:hyperlink w:anchor="_Toc1021350371">
            <w:r w:rsidR="62300427" w:rsidRPr="62300427">
              <w:rPr>
                <w:rStyle w:val="Hyperlink"/>
              </w:rPr>
              <w:t>Reasonable Accommodations Requests for Candidates with Disabilities</w:t>
            </w:r>
            <w:r w:rsidR="00DA2856">
              <w:tab/>
            </w:r>
            <w:r w:rsidR="00DA2856">
              <w:fldChar w:fldCharType="begin"/>
            </w:r>
            <w:r w:rsidR="00DA2856">
              <w:instrText>PAGEREF _Toc1021350371 \h</w:instrText>
            </w:r>
            <w:r w:rsidR="00DA2856">
              <w:fldChar w:fldCharType="separate"/>
            </w:r>
            <w:r w:rsidR="009D09F4">
              <w:rPr>
                <w:noProof/>
              </w:rPr>
              <w:t>4</w:t>
            </w:r>
            <w:r w:rsidR="00DA2856">
              <w:fldChar w:fldCharType="end"/>
            </w:r>
          </w:hyperlink>
        </w:p>
        <w:p w14:paraId="7B3C1878" w14:textId="76BF410E" w:rsidR="002B3056" w:rsidRDefault="00F3669F" w:rsidP="62300427">
          <w:pPr>
            <w:pStyle w:val="TOC1"/>
            <w:tabs>
              <w:tab w:val="clear" w:pos="9288"/>
              <w:tab w:val="right" w:leader="dot" w:pos="9285"/>
            </w:tabs>
            <w:rPr>
              <w:rStyle w:val="Hyperlink"/>
              <w:noProof/>
              <w:lang w:eastAsia="en-IE"/>
            </w:rPr>
          </w:pPr>
          <w:hyperlink w:anchor="_Toc887613649">
            <w:r w:rsidR="62300427" w:rsidRPr="62300427">
              <w:rPr>
                <w:rStyle w:val="Hyperlink"/>
              </w:rPr>
              <w:t>Interview Notes</w:t>
            </w:r>
            <w:r w:rsidR="00DA2856">
              <w:tab/>
            </w:r>
            <w:r w:rsidR="00DA2856">
              <w:fldChar w:fldCharType="begin"/>
            </w:r>
            <w:r w:rsidR="00DA2856">
              <w:instrText>PAGEREF _Toc887613649 \h</w:instrText>
            </w:r>
            <w:r w:rsidR="00DA2856">
              <w:fldChar w:fldCharType="separate"/>
            </w:r>
            <w:r w:rsidR="009D09F4">
              <w:rPr>
                <w:noProof/>
              </w:rPr>
              <w:t>4</w:t>
            </w:r>
            <w:r w:rsidR="00DA2856">
              <w:fldChar w:fldCharType="end"/>
            </w:r>
          </w:hyperlink>
        </w:p>
        <w:p w14:paraId="4B83B84B" w14:textId="18F5C34A" w:rsidR="002B3056" w:rsidRDefault="00F3669F" w:rsidP="62300427">
          <w:pPr>
            <w:pStyle w:val="TOC1"/>
            <w:tabs>
              <w:tab w:val="clear" w:pos="9288"/>
              <w:tab w:val="right" w:leader="dot" w:pos="9285"/>
            </w:tabs>
            <w:rPr>
              <w:rStyle w:val="Hyperlink"/>
              <w:noProof/>
              <w:lang w:eastAsia="en-IE"/>
            </w:rPr>
          </w:pPr>
          <w:hyperlink w:anchor="_Toc1345924852">
            <w:r w:rsidR="62300427" w:rsidRPr="62300427">
              <w:rPr>
                <w:rStyle w:val="Hyperlink"/>
              </w:rPr>
              <w:t>Formation of Panels</w:t>
            </w:r>
            <w:r w:rsidR="00DA2856">
              <w:tab/>
            </w:r>
            <w:r w:rsidR="00DA2856">
              <w:fldChar w:fldCharType="begin"/>
            </w:r>
            <w:r w:rsidR="00DA2856">
              <w:instrText>PAGEREF _Toc1345924852 \h</w:instrText>
            </w:r>
            <w:r w:rsidR="00DA2856">
              <w:fldChar w:fldCharType="separate"/>
            </w:r>
            <w:r w:rsidR="009D09F4">
              <w:rPr>
                <w:noProof/>
              </w:rPr>
              <w:t>4</w:t>
            </w:r>
            <w:r w:rsidR="00DA2856">
              <w:fldChar w:fldCharType="end"/>
            </w:r>
          </w:hyperlink>
        </w:p>
        <w:p w14:paraId="1741E319" w14:textId="253987DE" w:rsidR="002B3056" w:rsidRDefault="00F3669F" w:rsidP="62300427">
          <w:pPr>
            <w:pStyle w:val="TOC1"/>
            <w:tabs>
              <w:tab w:val="clear" w:pos="9288"/>
              <w:tab w:val="right" w:leader="dot" w:pos="9285"/>
            </w:tabs>
            <w:rPr>
              <w:rStyle w:val="Hyperlink"/>
              <w:noProof/>
              <w:lang w:eastAsia="en-IE"/>
            </w:rPr>
          </w:pPr>
          <w:hyperlink w:anchor="_Toc2041736427">
            <w:r w:rsidR="62300427" w:rsidRPr="62300427">
              <w:rPr>
                <w:rStyle w:val="Hyperlink"/>
              </w:rPr>
              <w:t>Speciality Areas/Care Groups</w:t>
            </w:r>
            <w:r w:rsidR="00DA2856">
              <w:tab/>
            </w:r>
          </w:hyperlink>
        </w:p>
        <w:p w14:paraId="55B2055B" w14:textId="42ECB027" w:rsidR="002B3056" w:rsidRDefault="00F3669F" w:rsidP="62300427">
          <w:pPr>
            <w:pStyle w:val="TOC1"/>
            <w:tabs>
              <w:tab w:val="clear" w:pos="9288"/>
              <w:tab w:val="right" w:leader="dot" w:pos="9285"/>
            </w:tabs>
            <w:rPr>
              <w:rStyle w:val="Hyperlink"/>
              <w:noProof/>
              <w:lang w:eastAsia="en-IE"/>
            </w:rPr>
          </w:pPr>
          <w:hyperlink w:anchor="_Toc787850254">
            <w:r w:rsidR="62300427" w:rsidRPr="62300427">
              <w:rPr>
                <w:rStyle w:val="Hyperlink"/>
              </w:rPr>
              <w:t>Marking System</w:t>
            </w:r>
            <w:r w:rsidR="00DA2856">
              <w:tab/>
            </w:r>
            <w:r w:rsidR="00DA2856">
              <w:fldChar w:fldCharType="begin"/>
            </w:r>
            <w:r w:rsidR="00DA2856">
              <w:instrText>PAGEREF _Toc787850254 \h</w:instrText>
            </w:r>
            <w:r w:rsidR="00DA2856">
              <w:fldChar w:fldCharType="separate"/>
            </w:r>
            <w:r w:rsidR="009D09F4">
              <w:rPr>
                <w:noProof/>
              </w:rPr>
              <w:t>4</w:t>
            </w:r>
            <w:r w:rsidR="00DA2856">
              <w:fldChar w:fldCharType="end"/>
            </w:r>
          </w:hyperlink>
        </w:p>
        <w:p w14:paraId="298454A5" w14:textId="51F2CDEC" w:rsidR="002B3056" w:rsidRDefault="00F3669F" w:rsidP="62300427">
          <w:pPr>
            <w:pStyle w:val="TOC1"/>
            <w:tabs>
              <w:tab w:val="clear" w:pos="9288"/>
              <w:tab w:val="right" w:leader="dot" w:pos="9285"/>
            </w:tabs>
            <w:rPr>
              <w:rStyle w:val="Hyperlink"/>
              <w:noProof/>
              <w:lang w:eastAsia="en-IE"/>
            </w:rPr>
          </w:pPr>
          <w:hyperlink w:anchor="_Toc1480623032">
            <w:r w:rsidR="62300427" w:rsidRPr="62300427">
              <w:rPr>
                <w:rStyle w:val="Hyperlink"/>
              </w:rPr>
              <w:t>Future panels</w:t>
            </w:r>
            <w:r w:rsidR="00DA2856">
              <w:tab/>
            </w:r>
            <w:r w:rsidR="00DA2856">
              <w:fldChar w:fldCharType="begin"/>
            </w:r>
            <w:r w:rsidR="00DA2856">
              <w:instrText>PAGEREF _Toc1480623032 \h</w:instrText>
            </w:r>
            <w:r w:rsidR="00DA2856">
              <w:fldChar w:fldCharType="separate"/>
            </w:r>
            <w:r w:rsidR="009D09F4">
              <w:rPr>
                <w:noProof/>
              </w:rPr>
              <w:t>5</w:t>
            </w:r>
            <w:r w:rsidR="00DA2856">
              <w:fldChar w:fldCharType="end"/>
            </w:r>
          </w:hyperlink>
        </w:p>
        <w:p w14:paraId="54AFF696" w14:textId="31735611" w:rsidR="002B3056" w:rsidRDefault="00F3669F" w:rsidP="62300427">
          <w:pPr>
            <w:pStyle w:val="TOC1"/>
            <w:tabs>
              <w:tab w:val="clear" w:pos="9288"/>
              <w:tab w:val="right" w:leader="dot" w:pos="9285"/>
            </w:tabs>
            <w:rPr>
              <w:rStyle w:val="Hyperlink"/>
              <w:noProof/>
              <w:lang w:eastAsia="en-IE"/>
            </w:rPr>
          </w:pPr>
          <w:hyperlink w:anchor="_Toc434028886">
            <w:r w:rsidR="62300427" w:rsidRPr="62300427">
              <w:rPr>
                <w:rStyle w:val="Hyperlink"/>
              </w:rPr>
              <w:t>Acceptance / Declination of a Recommendation to Proceed</w:t>
            </w:r>
            <w:r w:rsidR="00DA2856">
              <w:tab/>
            </w:r>
            <w:r w:rsidR="00DA2856">
              <w:fldChar w:fldCharType="begin"/>
            </w:r>
            <w:r w:rsidR="00DA2856">
              <w:instrText>PAGEREF _Toc434028886 \h</w:instrText>
            </w:r>
            <w:r w:rsidR="00DA2856">
              <w:fldChar w:fldCharType="separate"/>
            </w:r>
            <w:r w:rsidR="009D09F4">
              <w:rPr>
                <w:noProof/>
              </w:rPr>
              <w:t>5</w:t>
            </w:r>
            <w:r w:rsidR="00DA2856">
              <w:fldChar w:fldCharType="end"/>
            </w:r>
          </w:hyperlink>
        </w:p>
        <w:p w14:paraId="7D93BE9E" w14:textId="583B7426" w:rsidR="002B3056" w:rsidRDefault="00F3669F" w:rsidP="62300427">
          <w:pPr>
            <w:pStyle w:val="TOC1"/>
            <w:tabs>
              <w:tab w:val="clear" w:pos="9288"/>
              <w:tab w:val="right" w:leader="dot" w:pos="9285"/>
            </w:tabs>
            <w:rPr>
              <w:rStyle w:val="Hyperlink"/>
              <w:noProof/>
              <w:lang w:eastAsia="en-IE"/>
            </w:rPr>
          </w:pPr>
          <w:hyperlink w:anchor="_Toc626804771">
            <w:r w:rsidR="62300427" w:rsidRPr="62300427">
              <w:rPr>
                <w:rStyle w:val="Hyperlink"/>
              </w:rPr>
              <w:t>Recruitment Process Time Scales</w:t>
            </w:r>
            <w:r w:rsidR="00DA2856">
              <w:tab/>
            </w:r>
            <w:r w:rsidR="00DA2856">
              <w:fldChar w:fldCharType="begin"/>
            </w:r>
            <w:r w:rsidR="00DA2856">
              <w:instrText>PAGEREF _Toc626804771 \h</w:instrText>
            </w:r>
            <w:r w:rsidR="00DA2856">
              <w:fldChar w:fldCharType="separate"/>
            </w:r>
            <w:r w:rsidR="009D09F4">
              <w:rPr>
                <w:noProof/>
              </w:rPr>
              <w:t>5</w:t>
            </w:r>
            <w:r w:rsidR="00DA2856">
              <w:fldChar w:fldCharType="end"/>
            </w:r>
          </w:hyperlink>
        </w:p>
        <w:p w14:paraId="2804A358" w14:textId="69041C8B" w:rsidR="002B3056" w:rsidRDefault="00F3669F" w:rsidP="62300427">
          <w:pPr>
            <w:pStyle w:val="TOC1"/>
            <w:tabs>
              <w:tab w:val="clear" w:pos="9288"/>
              <w:tab w:val="right" w:leader="dot" w:pos="9285"/>
            </w:tabs>
            <w:rPr>
              <w:rStyle w:val="Hyperlink"/>
              <w:noProof/>
              <w:lang w:eastAsia="en-IE"/>
            </w:rPr>
          </w:pPr>
          <w:hyperlink w:anchor="_Toc525251486">
            <w:r w:rsidR="62300427" w:rsidRPr="62300427">
              <w:rPr>
                <w:rStyle w:val="Hyperlink"/>
              </w:rPr>
              <w:t>Security Clearance</w:t>
            </w:r>
            <w:r w:rsidR="00DA2856">
              <w:tab/>
            </w:r>
            <w:r w:rsidR="00DA2856">
              <w:fldChar w:fldCharType="begin"/>
            </w:r>
            <w:r w:rsidR="00DA2856">
              <w:instrText>PAGEREF _Toc525251486 \h</w:instrText>
            </w:r>
            <w:r w:rsidR="00DA2856">
              <w:fldChar w:fldCharType="separate"/>
            </w:r>
            <w:r w:rsidR="009D09F4">
              <w:rPr>
                <w:noProof/>
              </w:rPr>
              <w:t>5</w:t>
            </w:r>
            <w:r w:rsidR="00DA2856">
              <w:fldChar w:fldCharType="end"/>
            </w:r>
          </w:hyperlink>
        </w:p>
        <w:p w14:paraId="54FB28D4" w14:textId="58A254CF" w:rsidR="002B3056" w:rsidRDefault="00F3669F" w:rsidP="62300427">
          <w:pPr>
            <w:pStyle w:val="TOC1"/>
            <w:tabs>
              <w:tab w:val="clear" w:pos="9288"/>
              <w:tab w:val="right" w:leader="dot" w:pos="9285"/>
            </w:tabs>
            <w:rPr>
              <w:rStyle w:val="Hyperlink"/>
              <w:noProof/>
              <w:lang w:eastAsia="en-IE"/>
            </w:rPr>
          </w:pPr>
          <w:hyperlink w:anchor="_Toc1373675073">
            <w:r w:rsidR="62300427" w:rsidRPr="62300427">
              <w:rPr>
                <w:rStyle w:val="Hyperlink"/>
              </w:rPr>
              <w:t>Review and Complaint Procedure (CPSA)</w:t>
            </w:r>
            <w:r w:rsidR="00DA2856">
              <w:tab/>
            </w:r>
            <w:r w:rsidR="00DA2856">
              <w:fldChar w:fldCharType="begin"/>
            </w:r>
            <w:r w:rsidR="00DA2856">
              <w:instrText>PAGEREF _Toc1373675073 \h</w:instrText>
            </w:r>
            <w:r w:rsidR="00DA2856">
              <w:fldChar w:fldCharType="separate"/>
            </w:r>
            <w:r w:rsidR="009D09F4">
              <w:rPr>
                <w:noProof/>
              </w:rPr>
              <w:t>6</w:t>
            </w:r>
            <w:r w:rsidR="00DA2856">
              <w:fldChar w:fldCharType="end"/>
            </w:r>
          </w:hyperlink>
        </w:p>
        <w:p w14:paraId="425A4041" w14:textId="18458BAB" w:rsidR="002B3056" w:rsidRDefault="00F3669F" w:rsidP="62300427">
          <w:pPr>
            <w:pStyle w:val="TOC1"/>
            <w:tabs>
              <w:tab w:val="clear" w:pos="9288"/>
              <w:tab w:val="right" w:leader="dot" w:pos="9285"/>
            </w:tabs>
            <w:rPr>
              <w:rStyle w:val="Hyperlink"/>
              <w:noProof/>
              <w:lang w:eastAsia="en-IE"/>
            </w:rPr>
          </w:pPr>
          <w:hyperlink w:anchor="_Toc1817935765">
            <w:r w:rsidR="62300427" w:rsidRPr="62300427">
              <w:rPr>
                <w:rStyle w:val="Hyperlink"/>
              </w:rPr>
              <w:t>HSE Privacy Policy</w:t>
            </w:r>
            <w:r w:rsidR="00DA2856">
              <w:tab/>
            </w:r>
            <w:r w:rsidR="00DA2856">
              <w:fldChar w:fldCharType="begin"/>
            </w:r>
            <w:r w:rsidR="00DA2856">
              <w:instrText>PAGEREF _Toc1817935765 \h</w:instrText>
            </w:r>
            <w:r w:rsidR="00DA2856">
              <w:fldChar w:fldCharType="separate"/>
            </w:r>
            <w:r w:rsidR="009D09F4">
              <w:rPr>
                <w:noProof/>
              </w:rPr>
              <w:t>6</w:t>
            </w:r>
            <w:r w:rsidR="00DA2856">
              <w:fldChar w:fldCharType="end"/>
            </w:r>
          </w:hyperlink>
        </w:p>
        <w:p w14:paraId="1B5FE564" w14:textId="4818D586" w:rsidR="002B3056" w:rsidRDefault="00F3669F" w:rsidP="62300427">
          <w:pPr>
            <w:pStyle w:val="TOC1"/>
            <w:tabs>
              <w:tab w:val="clear" w:pos="9288"/>
              <w:tab w:val="right" w:leader="dot" w:pos="9285"/>
            </w:tabs>
            <w:rPr>
              <w:rStyle w:val="Hyperlink"/>
              <w:noProof/>
              <w:lang w:eastAsia="en-IE"/>
            </w:rPr>
          </w:pPr>
          <w:hyperlink w:anchor="_Toc131384793">
            <w:r w:rsidR="62300427" w:rsidRPr="62300427">
              <w:rPr>
                <w:rStyle w:val="Hyperlink"/>
              </w:rPr>
              <w:t>Superannuation / Pension Information</w:t>
            </w:r>
            <w:r w:rsidR="00DA2856">
              <w:tab/>
            </w:r>
            <w:r w:rsidR="00DA2856">
              <w:fldChar w:fldCharType="begin"/>
            </w:r>
            <w:r w:rsidR="00DA2856">
              <w:instrText>PAGEREF _Toc131384793 \h</w:instrText>
            </w:r>
            <w:r w:rsidR="00DA2856">
              <w:fldChar w:fldCharType="separate"/>
            </w:r>
            <w:r w:rsidR="009D09F4">
              <w:rPr>
                <w:noProof/>
              </w:rPr>
              <w:t>6</w:t>
            </w:r>
            <w:r w:rsidR="00DA2856">
              <w:fldChar w:fldCharType="end"/>
            </w:r>
          </w:hyperlink>
        </w:p>
        <w:p w14:paraId="48EFF6C2" w14:textId="354831B2" w:rsidR="002B3056" w:rsidRDefault="00F3669F" w:rsidP="62300427">
          <w:pPr>
            <w:pStyle w:val="TOC1"/>
            <w:tabs>
              <w:tab w:val="clear" w:pos="9288"/>
              <w:tab w:val="right" w:leader="dot" w:pos="9285"/>
            </w:tabs>
            <w:rPr>
              <w:rStyle w:val="Hyperlink"/>
              <w:noProof/>
              <w:lang w:eastAsia="en-IE"/>
            </w:rPr>
          </w:pPr>
          <w:hyperlink w:anchor="_Toc537206654">
            <w:r w:rsidR="62300427" w:rsidRPr="62300427">
              <w:rPr>
                <w:rStyle w:val="Hyperlink"/>
              </w:rPr>
              <w:t>Appendices: Supplementary recruitment and selection process information</w:t>
            </w:r>
            <w:r w:rsidR="00DA2856">
              <w:tab/>
            </w:r>
            <w:r w:rsidR="00DA2856">
              <w:fldChar w:fldCharType="begin"/>
            </w:r>
            <w:r w:rsidR="00DA2856">
              <w:instrText>PAGEREF _Toc537206654 \h</w:instrText>
            </w:r>
            <w:r w:rsidR="00DA2856">
              <w:fldChar w:fldCharType="separate"/>
            </w:r>
            <w:r w:rsidR="009D09F4">
              <w:rPr>
                <w:noProof/>
              </w:rPr>
              <w:t>8</w:t>
            </w:r>
            <w:r w:rsidR="00DA2856">
              <w:fldChar w:fldCharType="end"/>
            </w:r>
          </w:hyperlink>
        </w:p>
        <w:p w14:paraId="38DA4A9E" w14:textId="06BCD33B" w:rsidR="002B3056" w:rsidRDefault="00F3669F" w:rsidP="62300427">
          <w:pPr>
            <w:pStyle w:val="TOC2"/>
            <w:tabs>
              <w:tab w:val="right" w:leader="dot" w:pos="9285"/>
            </w:tabs>
            <w:rPr>
              <w:rStyle w:val="Hyperlink"/>
              <w:noProof/>
              <w:lang w:eastAsia="en-IE"/>
            </w:rPr>
          </w:pPr>
          <w:hyperlink w:anchor="_Toc606552888">
            <w:r w:rsidR="62300427" w:rsidRPr="62300427">
              <w:rPr>
                <w:rStyle w:val="Hyperlink"/>
              </w:rPr>
              <w:t>Appendix 1: Eligibility Criteria</w:t>
            </w:r>
            <w:r w:rsidR="00DA2856">
              <w:tab/>
            </w:r>
            <w:r w:rsidR="00DA2856">
              <w:fldChar w:fldCharType="begin"/>
            </w:r>
            <w:r w:rsidR="00DA2856">
              <w:instrText>PAGEREF _Toc606552888 \h</w:instrText>
            </w:r>
            <w:r w:rsidR="00DA2856">
              <w:fldChar w:fldCharType="separate"/>
            </w:r>
            <w:r w:rsidR="009D09F4">
              <w:rPr>
                <w:noProof/>
              </w:rPr>
              <w:t>8</w:t>
            </w:r>
            <w:r w:rsidR="00DA2856">
              <w:fldChar w:fldCharType="end"/>
            </w:r>
          </w:hyperlink>
        </w:p>
        <w:p w14:paraId="296D5695" w14:textId="41E3DC33" w:rsidR="002B3056" w:rsidRDefault="00F3669F" w:rsidP="62300427">
          <w:pPr>
            <w:pStyle w:val="TOC2"/>
            <w:tabs>
              <w:tab w:val="right" w:leader="dot" w:pos="9285"/>
            </w:tabs>
            <w:rPr>
              <w:rStyle w:val="Hyperlink"/>
              <w:noProof/>
              <w:lang w:eastAsia="en-IE"/>
            </w:rPr>
          </w:pPr>
          <w:hyperlink w:anchor="_Toc1175075085">
            <w:r w:rsidR="62300427" w:rsidRPr="62300427">
              <w:rPr>
                <w:rStyle w:val="Hyperlink"/>
              </w:rPr>
              <w:t>Appendix 2: EEA, Swiss, British and Non-EEA Applicants</w:t>
            </w:r>
            <w:r w:rsidR="00DA2856">
              <w:tab/>
            </w:r>
            <w:r w:rsidR="00DA2856">
              <w:fldChar w:fldCharType="begin"/>
            </w:r>
            <w:r w:rsidR="00DA2856">
              <w:instrText>PAGEREF _Toc1175075085 \h</w:instrText>
            </w:r>
            <w:r w:rsidR="00DA2856">
              <w:fldChar w:fldCharType="separate"/>
            </w:r>
            <w:r w:rsidR="009D09F4">
              <w:rPr>
                <w:noProof/>
              </w:rPr>
              <w:t>9</w:t>
            </w:r>
            <w:r w:rsidR="00DA2856">
              <w:fldChar w:fldCharType="end"/>
            </w:r>
          </w:hyperlink>
        </w:p>
        <w:p w14:paraId="629F5B08" w14:textId="13B17F8D" w:rsidR="002B3056" w:rsidRDefault="00F3669F" w:rsidP="62300427">
          <w:pPr>
            <w:pStyle w:val="TOC2"/>
            <w:tabs>
              <w:tab w:val="right" w:leader="dot" w:pos="9285"/>
            </w:tabs>
            <w:rPr>
              <w:rStyle w:val="Hyperlink"/>
              <w:noProof/>
              <w:lang w:eastAsia="en-IE"/>
            </w:rPr>
          </w:pPr>
          <w:hyperlink w:anchor="_Toc14702546">
            <w:r w:rsidR="62300427" w:rsidRPr="62300427">
              <w:rPr>
                <w:rStyle w:val="Hyperlink"/>
              </w:rPr>
              <w:t>Appendix 3: Clearances</w:t>
            </w:r>
            <w:r w:rsidR="00DA2856">
              <w:tab/>
            </w:r>
            <w:r w:rsidR="00DA2856">
              <w:fldChar w:fldCharType="begin"/>
            </w:r>
            <w:r w:rsidR="00DA2856">
              <w:instrText>PAGEREF _Toc14702546 \h</w:instrText>
            </w:r>
            <w:r w:rsidR="00DA2856">
              <w:fldChar w:fldCharType="separate"/>
            </w:r>
            <w:r w:rsidR="009D09F4">
              <w:rPr>
                <w:noProof/>
              </w:rPr>
              <w:t>10</w:t>
            </w:r>
            <w:r w:rsidR="00DA2856">
              <w:fldChar w:fldCharType="end"/>
            </w:r>
          </w:hyperlink>
        </w:p>
        <w:p w14:paraId="167437FF" w14:textId="3E3D1D5F" w:rsidR="002B3056" w:rsidRDefault="00F3669F" w:rsidP="62300427">
          <w:pPr>
            <w:pStyle w:val="TOC2"/>
            <w:tabs>
              <w:tab w:val="right" w:leader="dot" w:pos="9285"/>
            </w:tabs>
            <w:rPr>
              <w:rStyle w:val="Hyperlink"/>
              <w:noProof/>
              <w:lang w:eastAsia="en-IE"/>
            </w:rPr>
          </w:pPr>
          <w:hyperlink w:anchor="_Toc292271768">
            <w:r w:rsidR="62300427" w:rsidRPr="62300427">
              <w:rPr>
                <w:rStyle w:val="Hyperlink"/>
              </w:rPr>
              <w:t>Appendix: 4 Interview Reasonable Accommodation (RA) Requests Process Flowchart for Candidates</w:t>
            </w:r>
            <w:r w:rsidR="00DA2856">
              <w:tab/>
            </w:r>
            <w:r w:rsidR="00DA2856">
              <w:fldChar w:fldCharType="begin"/>
            </w:r>
            <w:r w:rsidR="00DA2856">
              <w:instrText>PAGEREF _Toc292271768 \h</w:instrText>
            </w:r>
            <w:r w:rsidR="00DA2856">
              <w:fldChar w:fldCharType="separate"/>
            </w:r>
            <w:r w:rsidR="009D09F4">
              <w:rPr>
                <w:noProof/>
              </w:rPr>
              <w:t>11</w:t>
            </w:r>
            <w:r w:rsidR="00DA2856">
              <w:fldChar w:fldCharType="end"/>
            </w:r>
          </w:hyperlink>
          <w:r w:rsidR="00DA2856">
            <w:fldChar w:fldCharType="end"/>
          </w:r>
        </w:p>
      </w:sdtContent>
    </w:sdt>
    <w:p w14:paraId="2C7F75F0" w14:textId="202E5F6C" w:rsidR="00B31FAA" w:rsidRDefault="00B31FAA" w:rsidP="62300427">
      <w:pPr>
        <w:spacing w:before="240" w:line="240" w:lineRule="auto"/>
        <w:rPr>
          <w:rFonts w:cs="Arial"/>
          <w:noProof/>
        </w:rPr>
      </w:pPr>
    </w:p>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1339733649"/>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035EB39" w:rsidR="00445BB8" w:rsidRPr="007E4C73" w:rsidRDefault="00733AF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4E82D134" w:rsidR="00EE7E1A" w:rsidRPr="009C1327" w:rsidRDefault="00EE7E1A" w:rsidP="00AD732D">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w:t>
      </w:r>
      <w:r w:rsidR="00D37E1B" w:rsidRPr="009C1327">
        <w:t>Enterprise, Trade and</w:t>
      </w:r>
      <w:r w:rsidRPr="009C1327">
        <w:t xml:space="preserve"> Employment Permit requirements, we will only consider applications from non-European Economic Area (EEA) </w:t>
      </w:r>
      <w:r w:rsidR="00097265">
        <w:t xml:space="preserve">citizens, not resident in the State, </w:t>
      </w:r>
      <w:r w:rsidRPr="009C1327">
        <w:t xml:space="preserve">if we cannot find an EEA citizen to fill the vacancy.  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12" w:history="1">
        <w:r w:rsidR="00FA3B0F" w:rsidRPr="00BB11C9">
          <w:rPr>
            <w:rStyle w:val="Hyperlink"/>
            <w:rFonts w:cs="Arial"/>
          </w:rPr>
          <w:t>on</w:t>
        </w:r>
      </w:hyperlink>
      <w:r w:rsidR="00FA3B0F" w:rsidRPr="00691308">
        <w:rPr>
          <w:rFonts w:cs="Arial"/>
        </w:rPr>
        <w:t xml:space="preserve"> </w:t>
      </w:r>
      <w:hyperlink r:id="rId13" w:history="1">
        <w:r w:rsidR="00FA3B0F" w:rsidRPr="00BB11C9">
          <w:rPr>
            <w:rStyle w:val="Hyperlink"/>
            <w:rFonts w:cs="Arial"/>
          </w:rPr>
          <w:t>community preference principles</w:t>
        </w:r>
      </w:hyperlink>
      <w:r w:rsidRPr="00691308">
        <w:rPr>
          <w:rFonts w:cs="Arial"/>
        </w:rPr>
        <w:t>.</w:t>
      </w:r>
    </w:p>
    <w:p w14:paraId="0690B3DD" w14:textId="72350DAC" w:rsidR="00AD24DC" w:rsidRPr="00AD24DC" w:rsidRDefault="00AD24DC" w:rsidP="00AD732D">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97258232"/>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69CB6F39" w14:textId="77777777" w:rsidR="00475E27" w:rsidRDefault="00733AF6" w:rsidP="003C65A1">
      <w:pPr>
        <w:numPr>
          <w:ilvl w:val="0"/>
          <w:numId w:val="3"/>
        </w:numPr>
        <w:spacing w:before="240" w:after="0" w:line="240" w:lineRule="auto"/>
        <w:rPr>
          <w:rFonts w:eastAsia="Times New Roman" w:cs="Arial"/>
          <w:szCs w:val="20"/>
          <w:lang w:val="en-GB"/>
        </w:rPr>
      </w:pPr>
      <w:r w:rsidRPr="00112C30">
        <w:rPr>
          <w:rFonts w:eastAsia="Times New Roman" w:cs="Arial"/>
          <w:szCs w:val="20"/>
          <w:lang w:val="en-GB"/>
        </w:rPr>
        <w:t xml:space="preserve">You must </w:t>
      </w:r>
      <w:r w:rsidR="00250F38">
        <w:rPr>
          <w:rFonts w:eastAsia="Times New Roman" w:cs="Arial"/>
          <w:szCs w:val="20"/>
          <w:lang w:val="en-GB"/>
        </w:rPr>
        <w:t>complete the digital</w:t>
      </w:r>
      <w:r w:rsidRPr="00112C30">
        <w:rPr>
          <w:rFonts w:eastAsia="Times New Roman" w:cs="Arial"/>
          <w:szCs w:val="20"/>
          <w:lang w:val="en-GB"/>
        </w:rPr>
        <w:t xml:space="preserve"> Application Form</w:t>
      </w:r>
      <w:r w:rsidR="00250F38">
        <w:rPr>
          <w:rFonts w:eastAsia="Times New Roman" w:cs="Arial"/>
          <w:szCs w:val="20"/>
          <w:lang w:val="en-GB"/>
        </w:rPr>
        <w:t xml:space="preserve"> via Rezoomo</w:t>
      </w:r>
      <w:r w:rsidR="003C65A1">
        <w:rPr>
          <w:rFonts w:eastAsia="Times New Roman" w:cs="Arial"/>
          <w:szCs w:val="20"/>
          <w:lang w:val="en-GB"/>
        </w:rPr>
        <w:t xml:space="preserve">. </w:t>
      </w:r>
    </w:p>
    <w:p w14:paraId="40B6FF85" w14:textId="315292C8" w:rsidR="003C65A1" w:rsidRDefault="003C65A1" w:rsidP="00475E27">
      <w:pPr>
        <w:spacing w:before="240" w:after="0" w:line="240" w:lineRule="auto"/>
        <w:ind w:left="360"/>
        <w:rPr>
          <w:rFonts w:eastAsia="Times New Roman" w:cs="Arial"/>
          <w:szCs w:val="20"/>
          <w:lang w:val="en-GB"/>
        </w:rPr>
      </w:pPr>
      <w:r w:rsidRPr="009770D2">
        <w:rPr>
          <w:rFonts w:eastAsia="Times New Roman" w:cs="Arial"/>
          <w:color w:val="FF0000"/>
          <w:szCs w:val="20"/>
          <w:lang w:val="en-GB"/>
        </w:rPr>
        <w:t xml:space="preserve"> </w:t>
      </w:r>
      <w:r w:rsidR="007842C8" w:rsidRPr="007842C8">
        <w:rPr>
          <w:rFonts w:eastAsia="Times New Roman" w:cs="Arial"/>
          <w:color w:val="FF0000"/>
          <w:szCs w:val="20"/>
          <w:lang w:val="en-GB"/>
        </w:rPr>
        <w:t>https://www.rezoomo.com/job/90045/</w:t>
      </w:r>
    </w:p>
    <w:p w14:paraId="75698E1B" w14:textId="4389E71A" w:rsidR="00733AF6" w:rsidRPr="002E719E" w:rsidRDefault="005D1478" w:rsidP="00AD732D">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00733AF6"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w:t>
      </w:r>
      <w:r w:rsidR="00733AF6" w:rsidRPr="002E719E">
        <w:rPr>
          <w:rFonts w:eastAsia="Times New Roman" w:cs="Arial"/>
          <w:szCs w:val="20"/>
          <w:lang w:eastAsia="en-IE"/>
        </w:rPr>
        <w:t xml:space="preserve">sign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77E2B8A6" w14:textId="77777777" w:rsidR="00250F38" w:rsidRPr="00250F38" w:rsidRDefault="0065784F" w:rsidP="00250F38">
      <w:pPr>
        <w:pStyle w:val="ListParagraph"/>
        <w:numPr>
          <w:ilvl w:val="0"/>
          <w:numId w:val="5"/>
        </w:numPr>
        <w:spacing w:before="240" w:after="0" w:line="240" w:lineRule="auto"/>
        <w:ind w:left="357" w:hanging="357"/>
        <w:rPr>
          <w:rFonts w:cs="Arial"/>
        </w:rPr>
      </w:pPr>
      <w:r w:rsidRPr="7B427F57">
        <w:rPr>
          <w:rFonts w:cs="Arial"/>
        </w:rPr>
        <w:lastRenderedPageBreak/>
        <w:t xml:space="preserve">We will only accept complete applications received by the closing date and time. </w:t>
      </w:r>
      <w:r w:rsidRPr="008B425D">
        <w:rPr>
          <w:rFonts w:eastAsia="Times New Roman" w:cs="Arial"/>
          <w:lang w:eastAsia="en-IE"/>
        </w:rPr>
        <w:t>We</w:t>
      </w:r>
      <w:r w:rsidR="00B36166" w:rsidRPr="008B425D">
        <w:rPr>
          <w:rFonts w:eastAsia="Times New Roman" w:cs="Arial"/>
          <w:lang w:eastAsia="en-IE"/>
        </w:rPr>
        <w:t xml:space="preserve"> will contact you by </w:t>
      </w:r>
      <w:r w:rsidR="46A8B23C" w:rsidRPr="008B425D">
        <w:rPr>
          <w:rFonts w:eastAsia="Times New Roman" w:cs="Arial"/>
          <w:lang w:eastAsia="en-IE"/>
        </w:rPr>
        <w:t>Rezoomo</w:t>
      </w:r>
      <w:r w:rsidR="00B36166" w:rsidRPr="008B425D">
        <w:rPr>
          <w:rFonts w:eastAsia="Times New Roman" w:cs="Arial"/>
          <w:lang w:eastAsia="en-IE"/>
        </w:rPr>
        <w:t xml:space="preserve">. </w:t>
      </w:r>
    </w:p>
    <w:p w14:paraId="7D6A7CEF" w14:textId="3AAF7330" w:rsidR="00DC4F7F" w:rsidRPr="008B425D" w:rsidRDefault="00B36166" w:rsidP="00250F38">
      <w:pPr>
        <w:pStyle w:val="ListParagraph"/>
        <w:numPr>
          <w:ilvl w:val="0"/>
          <w:numId w:val="5"/>
        </w:numPr>
        <w:spacing w:before="240" w:after="0" w:line="240" w:lineRule="auto"/>
        <w:ind w:left="357" w:hanging="357"/>
        <w:rPr>
          <w:rFonts w:cs="Arial"/>
        </w:rPr>
      </w:pPr>
      <w:r w:rsidRPr="008B425D">
        <w:rPr>
          <w:rFonts w:eastAsia="Times New Roman" w:cs="Arial"/>
          <w:lang w:eastAsia="en-IE"/>
        </w:rPr>
        <w:t xml:space="preserve">Please ensure your email address is included in your application form and use an email address that you </w:t>
      </w:r>
      <w:r w:rsidR="00DC4F7F" w:rsidRPr="008B425D">
        <w:rPr>
          <w:rFonts w:eastAsia="Times New Roman" w:cs="Arial"/>
          <w:lang w:eastAsia="en-IE"/>
        </w:rPr>
        <w:t>regularly access</w:t>
      </w:r>
      <w:r w:rsidRPr="008B425D">
        <w:rPr>
          <w:rFonts w:eastAsia="Times New Roman" w:cs="Arial"/>
          <w:lang w:eastAsia="en-IE"/>
        </w:rPr>
        <w:t xml:space="preserve"> </w:t>
      </w:r>
      <w:r w:rsidR="0065784F" w:rsidRPr="008B425D">
        <w:rPr>
          <w:rFonts w:eastAsia="Times New Roman" w:cs="Arial"/>
          <w:lang w:eastAsia="en-IE"/>
        </w:rPr>
        <w:t>since</w:t>
      </w:r>
      <w:r w:rsidRPr="008B425D">
        <w:rPr>
          <w:rFonts w:eastAsia="Times New Roman" w:cs="Arial"/>
          <w:lang w:eastAsia="en-IE"/>
        </w:rPr>
        <w:t xml:space="preserve"> some communications </w:t>
      </w:r>
      <w:r w:rsidR="00400BBE" w:rsidRPr="008B425D">
        <w:rPr>
          <w:rFonts w:eastAsia="Times New Roman" w:cs="Arial"/>
          <w:lang w:eastAsia="en-IE"/>
        </w:rPr>
        <w:t>require</w:t>
      </w:r>
      <w:r w:rsidRPr="008B425D">
        <w:rPr>
          <w:rFonts w:eastAsia="Times New Roman" w:cs="Arial"/>
          <w:lang w:eastAsia="en-IE"/>
        </w:rPr>
        <w:t xml:space="preserve"> a </w:t>
      </w:r>
      <w:r w:rsidR="0065784F" w:rsidRPr="008B425D">
        <w:rPr>
          <w:rFonts w:eastAsia="Times New Roman" w:cs="Arial"/>
          <w:lang w:eastAsia="en-IE"/>
        </w:rPr>
        <w:t xml:space="preserve">timely </w:t>
      </w:r>
      <w:r w:rsidRPr="008B425D">
        <w:rPr>
          <w:rFonts w:eastAsia="Times New Roman" w:cs="Arial"/>
          <w:lang w:eastAsia="en-IE"/>
        </w:rPr>
        <w:t>response</w:t>
      </w:r>
      <w:r w:rsidR="0065784F" w:rsidRPr="008B425D">
        <w:rPr>
          <w:rFonts w:eastAsia="Times New Roman" w:cs="Arial"/>
          <w:lang w:eastAsia="en-IE"/>
        </w:rPr>
        <w:t>.</w:t>
      </w:r>
    </w:p>
    <w:p w14:paraId="1AF8ED71" w14:textId="01D805D3" w:rsidR="008A333F" w:rsidRPr="002E719E" w:rsidRDefault="008A333F" w:rsidP="62300427">
      <w:pPr>
        <w:pStyle w:val="Heading1"/>
        <w:shd w:val="clear" w:color="auto" w:fill="E2EAE7"/>
        <w:spacing w:line="240" w:lineRule="auto"/>
        <w:rPr>
          <w:rStyle w:val="Strong"/>
          <w:rFonts w:cs="Arial"/>
          <w:b/>
        </w:rPr>
      </w:pPr>
      <w:bookmarkStart w:id="2" w:name="_Toc1387917238"/>
      <w:r w:rsidRPr="62300427">
        <w:rPr>
          <w:rStyle w:val="Strong"/>
          <w:rFonts w:cs="Arial"/>
          <w:b/>
        </w:rPr>
        <w:t>Candidates on existing panels</w:t>
      </w:r>
      <w:bookmarkEnd w:id="2"/>
    </w:p>
    <w:p w14:paraId="0745F861" w14:textId="24523133" w:rsidR="001E6939" w:rsidRPr="000618AE" w:rsidRDefault="005260F8" w:rsidP="00AD732D">
      <w:pPr>
        <w:shd w:val="clear" w:color="auto" w:fill="FFFFFF"/>
        <w:spacing w:before="240" w:after="120" w:line="240" w:lineRule="auto"/>
        <w:rPr>
          <w:rFonts w:cs="Arial"/>
          <w:szCs w:val="20"/>
        </w:rPr>
      </w:pPr>
      <w:r w:rsidRPr="000618AE">
        <w:rPr>
          <w:rFonts w:cs="Arial"/>
          <w:szCs w:val="20"/>
        </w:rPr>
        <w:t xml:space="preserve">If you are currently </w:t>
      </w:r>
      <w:r w:rsidRPr="007F1B72">
        <w:rPr>
          <w:rFonts w:cs="Arial"/>
          <w:szCs w:val="20"/>
        </w:rPr>
        <w:t xml:space="preserve">on </w:t>
      </w:r>
      <w:r w:rsidR="00CD1355" w:rsidRPr="007F1B72">
        <w:rPr>
          <w:rFonts w:cs="Arial"/>
          <w:szCs w:val="20"/>
        </w:rPr>
        <w:t xml:space="preserve">a </w:t>
      </w:r>
      <w:r w:rsidR="001C2789" w:rsidRPr="007F1B72">
        <w:rPr>
          <w:rFonts w:cs="Arial"/>
          <w:b/>
          <w:szCs w:val="20"/>
        </w:rPr>
        <w:t>Local</w:t>
      </w:r>
      <w:r w:rsidRPr="007F1B72">
        <w:rPr>
          <w:rFonts w:cs="Arial"/>
          <w:szCs w:val="20"/>
        </w:rPr>
        <w:t xml:space="preserve"> Panel</w:t>
      </w:r>
      <w:r w:rsidR="00A559A4">
        <w:rPr>
          <w:rFonts w:cs="Arial"/>
          <w:szCs w:val="20"/>
        </w:rPr>
        <w:t>,</w:t>
      </w:r>
      <w:r w:rsidR="007F1B72" w:rsidRPr="007F1B72">
        <w:rPr>
          <w:rFonts w:cs="Arial"/>
          <w:szCs w:val="20"/>
        </w:rPr>
        <w:t xml:space="preserve"> </w:t>
      </w:r>
      <w:r w:rsidRPr="007F1B72">
        <w:rPr>
          <w:rFonts w:cs="Arial"/>
          <w:szCs w:val="20"/>
        </w:rPr>
        <w:t xml:space="preserve">you will </w:t>
      </w:r>
      <w:r w:rsidRPr="000618AE">
        <w:rPr>
          <w:rFonts w:cs="Arial"/>
          <w:szCs w:val="20"/>
        </w:rPr>
        <w:t xml:space="preserve">have received a separate communication by email.  This communication will </w:t>
      </w:r>
      <w:r w:rsidR="00852D41" w:rsidRPr="000618AE">
        <w:rPr>
          <w:rFonts w:cs="Arial"/>
          <w:szCs w:val="20"/>
        </w:rPr>
        <w:t xml:space="preserve">advise </w:t>
      </w:r>
      <w:r w:rsidR="002E08E6" w:rsidRPr="000618AE">
        <w:rPr>
          <w:rFonts w:cs="Arial"/>
          <w:szCs w:val="20"/>
        </w:rPr>
        <w:t>whether</w:t>
      </w:r>
      <w:r w:rsidRPr="000618AE">
        <w:rPr>
          <w:rFonts w:cs="Arial"/>
          <w:szCs w:val="20"/>
        </w:rPr>
        <w:t xml:space="preserve"> the pan</w:t>
      </w:r>
      <w:r w:rsidR="001C2789" w:rsidRPr="000618AE">
        <w:rPr>
          <w:rFonts w:cs="Arial"/>
          <w:szCs w:val="20"/>
        </w:rPr>
        <w:t>el you are on is due to expire.</w:t>
      </w:r>
      <w:r w:rsidR="00CD6C36" w:rsidRPr="000618AE">
        <w:rPr>
          <w:rFonts w:cs="Arial"/>
          <w:szCs w:val="20"/>
        </w:rPr>
        <w:t xml:space="preserve"> </w:t>
      </w:r>
    </w:p>
    <w:p w14:paraId="683E2FF1" w14:textId="20E3CE40" w:rsidR="00634738" w:rsidRPr="002E719E" w:rsidRDefault="4302655C" w:rsidP="61FA77BA">
      <w:pPr>
        <w:pStyle w:val="Heading1"/>
        <w:shd w:val="clear" w:color="auto" w:fill="E2EAE7"/>
        <w:spacing w:line="240" w:lineRule="auto"/>
        <w:rPr>
          <w:rFonts w:cs="Arial"/>
        </w:rPr>
      </w:pPr>
      <w:bookmarkStart w:id="3" w:name="_Toc509538496"/>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8AF74AE" w:rsidR="00112C30" w:rsidRPr="000618AE" w:rsidRDefault="00112C30" w:rsidP="00AD732D">
      <w:pPr>
        <w:numPr>
          <w:ilvl w:val="0"/>
          <w:numId w:val="7"/>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0618AE" w:rsidRPr="000618AE">
        <w:rPr>
          <w:rFonts w:cs="Arial"/>
          <w:szCs w:val="20"/>
        </w:rPr>
        <w:t>one</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21A4F20A" w:rsidR="005F4C29" w:rsidRPr="002E719E"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job offers if satisfactory clearances (</w:t>
      </w:r>
      <w:proofErr w:type="gramStart"/>
      <w:r w:rsidR="005F4C29" w:rsidRPr="004021A4">
        <w:rPr>
          <w:rFonts w:eastAsia="Times New Roman" w:cs="Arial"/>
          <w:bCs/>
          <w:szCs w:val="20"/>
          <w:lang w:eastAsia="en-IE"/>
        </w:rPr>
        <w:t>e.g.</w:t>
      </w:r>
      <w:proofErr w:type="gramEnd"/>
      <w:r w:rsidR="005F4C29" w:rsidRPr="004021A4">
        <w:rPr>
          <w:rFonts w:eastAsia="Times New Roman" w:cs="Arial"/>
          <w:bCs/>
          <w:szCs w:val="20"/>
          <w:lang w:eastAsia="en-IE"/>
        </w:rPr>
        <w:t xml:space="preserve">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40161887"/>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4"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5"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6"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F3669F" w:rsidP="00AD732D">
      <w:pPr>
        <w:pStyle w:val="ListParagraph"/>
        <w:numPr>
          <w:ilvl w:val="1"/>
          <w:numId w:val="3"/>
        </w:numPr>
        <w:spacing w:before="240" w:after="0" w:line="240" w:lineRule="auto"/>
        <w:ind w:hanging="357"/>
        <w:contextualSpacing w:val="0"/>
        <w:rPr>
          <w:rFonts w:cs="Arial"/>
          <w:szCs w:val="20"/>
        </w:rPr>
      </w:pPr>
      <w:hyperlink r:id="rId17" w:history="1">
        <w:r w:rsidR="004F77B5" w:rsidRPr="00186DF2">
          <w:rPr>
            <w:rStyle w:val="Hyperlink"/>
            <w:rFonts w:cs="Arial"/>
            <w:szCs w:val="20"/>
          </w:rPr>
          <w:t>Applying for a job in the HSE</w:t>
        </w:r>
      </w:hyperlink>
    </w:p>
    <w:p w14:paraId="6D8CA77E" w14:textId="144F3F88" w:rsidR="004F77B5" w:rsidRPr="00186DF2" w:rsidRDefault="00F3669F" w:rsidP="00AD732D">
      <w:pPr>
        <w:pStyle w:val="ListParagraph"/>
        <w:numPr>
          <w:ilvl w:val="1"/>
          <w:numId w:val="3"/>
        </w:numPr>
        <w:spacing w:before="240" w:after="0" w:line="240" w:lineRule="auto"/>
        <w:ind w:hanging="357"/>
        <w:contextualSpacing w:val="0"/>
        <w:rPr>
          <w:rFonts w:cs="Arial"/>
          <w:szCs w:val="20"/>
        </w:rPr>
      </w:pPr>
      <w:hyperlink r:id="rId18" w:history="1">
        <w:r w:rsidR="004F77B5" w:rsidRPr="00186DF2">
          <w:rPr>
            <w:rStyle w:val="Hyperlink"/>
            <w:rFonts w:cs="Arial"/>
            <w:szCs w:val="20"/>
          </w:rPr>
          <w:t>About interviewing in the HSE</w:t>
        </w:r>
      </w:hyperlink>
    </w:p>
    <w:p w14:paraId="27BAA031" w14:textId="71F324D2" w:rsidR="004F77B5" w:rsidRPr="00186DF2" w:rsidRDefault="00F3669F"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9"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0"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1"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1021350371"/>
      <w:r>
        <w:t xml:space="preserve">Reasonable Accommodations </w:t>
      </w:r>
      <w:r w:rsidR="00E20903">
        <w:t>R</w:t>
      </w:r>
      <w:r>
        <w:t>equests</w:t>
      </w:r>
      <w:r w:rsidR="00E20903">
        <w:t xml:space="preserve"> for Candidates with Disabilities</w:t>
      </w:r>
      <w:bookmarkEnd w:id="5"/>
    </w:p>
    <w:p w14:paraId="7838DA50" w14:textId="38589CE7"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w:t>
      </w:r>
      <w:proofErr w:type="gramStart"/>
      <w:r w:rsidR="00445984" w:rsidRPr="00AD732D">
        <w:rPr>
          <w:rFonts w:cs="Arial"/>
          <w:color w:val="000000"/>
          <w:szCs w:val="20"/>
        </w:rPr>
        <w:t>us</w:t>
      </w:r>
      <w:proofErr w:type="gramEnd"/>
      <w:r w:rsidR="00445984" w:rsidRPr="00AD732D">
        <w:rPr>
          <w:rFonts w:cs="Arial"/>
          <w:color w:val="000000"/>
          <w:szCs w:val="20"/>
        </w:rPr>
        <w:t xml:space="preserve">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887613649"/>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1345924852"/>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3A5C2F05" w14:textId="33DF5674" w:rsidR="00EB02F1" w:rsidRPr="00A36623" w:rsidRDefault="47281608" w:rsidP="61FA77BA">
      <w:pPr>
        <w:pStyle w:val="ListParagraph"/>
        <w:spacing w:before="240" w:after="120" w:line="240" w:lineRule="auto"/>
        <w:ind w:left="0"/>
        <w:rPr>
          <w:rFonts w:cs="Arial"/>
        </w:rPr>
      </w:pPr>
      <w:r w:rsidRPr="61FA77BA">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151ED815" w:rsidRPr="61FA77BA">
        <w:rPr>
          <w:rFonts w:eastAsia="Times New Roman" w:cs="Arial"/>
          <w:lang w:eastAsia="en-IE"/>
        </w:rPr>
        <w:t xml:space="preserve">conditional </w:t>
      </w:r>
      <w:r w:rsidRPr="61FA77BA">
        <w:rPr>
          <w:rFonts w:cs="Arial"/>
        </w:rPr>
        <w:t>job offer, it is offered to the second candidate, and so on. Panels remain active for at least one year and can be extended.</w:t>
      </w:r>
    </w:p>
    <w:p w14:paraId="366E186B" w14:textId="146B3613" w:rsidR="00AF21C4" w:rsidRPr="00A36623" w:rsidRDefault="65F6A7E3"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 xml:space="preserve">Include or delete the below section depending on the use of </w:t>
      </w:r>
      <w:r w:rsidR="6085E498" w:rsidRPr="61FA77BA">
        <w:rPr>
          <w:rFonts w:eastAsia="Times New Roman" w:cs="Arial"/>
          <w:lang w:eastAsia="en-IE"/>
        </w:rPr>
        <w:t>Speciality Areas</w:t>
      </w:r>
      <w:r w:rsidRPr="61FA77BA">
        <w:rPr>
          <w:rFonts w:eastAsia="Times New Roman" w:cs="Arial"/>
          <w:lang w:eastAsia="en-IE"/>
        </w:rPr>
        <w:t xml:space="preserve"> or Care Groups in your </w:t>
      </w:r>
      <w:r w:rsidR="08F8D715" w:rsidRPr="61FA77BA">
        <w:rPr>
          <w:rFonts w:eastAsia="Times New Roman" w:cs="Arial"/>
          <w:lang w:eastAsia="en-IE"/>
        </w:rPr>
        <w:t>campaign</w:t>
      </w:r>
      <w:r w:rsidRPr="61FA77BA">
        <w:rPr>
          <w:rFonts w:eastAsia="Times New Roman" w:cs="Arial"/>
          <w:lang w:eastAsia="en-IE"/>
        </w:rPr>
        <w:t>:</w:t>
      </w:r>
    </w:p>
    <w:p w14:paraId="51F8C81B" w14:textId="3CE0BDBB" w:rsidR="00DF0EE6" w:rsidRPr="0037769B" w:rsidRDefault="00DF0EE6" w:rsidP="00AD732D">
      <w:pPr>
        <w:pStyle w:val="Heading1"/>
        <w:shd w:val="clear" w:color="auto" w:fill="E2EAE7"/>
        <w:spacing w:line="240" w:lineRule="auto"/>
      </w:pPr>
      <w:bookmarkStart w:id="8" w:name="_Toc787850254"/>
      <w:r>
        <w:t>Marking System</w:t>
      </w:r>
      <w:bookmarkEnd w:id="8"/>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w:t>
      </w:r>
      <w:r w:rsidR="005B6841">
        <w:rPr>
          <w:rFonts w:cs="Arial"/>
          <w:color w:val="000000"/>
          <w:szCs w:val="20"/>
        </w:rPr>
        <w:lastRenderedPageBreak/>
        <w:t>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1480623032"/>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62300427">
      <w:pPr>
        <w:pStyle w:val="Heading1"/>
        <w:shd w:val="clear" w:color="auto" w:fill="E2EAE7"/>
        <w:spacing w:line="240" w:lineRule="auto"/>
        <w:rPr>
          <w:rFonts w:eastAsia="Times New Roman" w:cs="Arial"/>
          <w:lang w:val="en-US"/>
        </w:rPr>
      </w:pPr>
      <w:bookmarkStart w:id="10" w:name="_Toc434028886"/>
      <w:r w:rsidRPr="62300427">
        <w:rPr>
          <w:rFonts w:eastAsia="Times New Roman" w:cs="Arial"/>
          <w:lang w:val="en-US"/>
        </w:rPr>
        <w:t>Acceptance / Declination of a Recommendation to Proceed</w:t>
      </w:r>
      <w:bookmarkEnd w:id="10"/>
      <w:r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626804771"/>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525251486"/>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1373675073"/>
      <w:r w:rsidRPr="62300427">
        <w:rPr>
          <w:rFonts w:cs="Arial"/>
        </w:rPr>
        <w:lastRenderedPageBreak/>
        <w:t>Review and Complaint</w:t>
      </w:r>
      <w:r w:rsidR="00AD3D3D" w:rsidRPr="62300427">
        <w:rPr>
          <w:rFonts w:cs="Arial"/>
        </w:rPr>
        <w:t xml:space="preserve"> Procedure (CPSA)</w:t>
      </w:r>
      <w:bookmarkEnd w:id="13"/>
      <w:r w:rsidR="00AD3D3D" w:rsidRPr="62300427">
        <w:rPr>
          <w:rFonts w:cs="Arial"/>
        </w:rPr>
        <w:t xml:space="preserve">  </w:t>
      </w:r>
    </w:p>
    <w:p w14:paraId="345DCB4C" w14:textId="3FB336BA"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2"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7A994342" w:rsidP="00AD732D">
      <w:pPr>
        <w:spacing w:before="240" w:line="240" w:lineRule="auto"/>
        <w:rPr>
          <w:rFonts w:cs="Arial"/>
          <w:szCs w:val="20"/>
        </w:rPr>
      </w:pPr>
      <w:r w:rsidRPr="61FA77BA">
        <w:rPr>
          <w:rFonts w:cs="Arial"/>
        </w:rPr>
        <w:t>If you believe there has been a breach of the Code of Practice and that the selection process itself was unfair, you can make a complaint under Section 8 of the Code.</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4132583C" w:rsidR="0016327E" w:rsidRPr="00A62A4A" w:rsidRDefault="7A994342" w:rsidP="61FA77BA">
      <w:pPr>
        <w:spacing w:before="240" w:line="240" w:lineRule="auto"/>
        <w:rPr>
          <w:rFonts w:cs="Arial"/>
        </w:rPr>
      </w:pPr>
      <w:r w:rsidRPr="61FA77BA">
        <w:rPr>
          <w:rFonts w:cs="Arial"/>
        </w:rPr>
        <w:t xml:space="preserve">To submit a request for a review or complaint to the HR </w:t>
      </w:r>
      <w:r w:rsidR="29051913" w:rsidRPr="61FA77BA">
        <w:rPr>
          <w:rFonts w:cs="Arial"/>
        </w:rPr>
        <w:t>t</w:t>
      </w:r>
      <w:r w:rsidRPr="61FA77BA">
        <w:rPr>
          <w:rFonts w:cs="Arial"/>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10E83CEE" w14:textId="458AAD33" w:rsidR="00AD3D3D" w:rsidRPr="00A36623" w:rsidRDefault="327883DD" w:rsidP="61FA77BA">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250F38">
        <w:rPr>
          <w:rFonts w:cs="Arial"/>
        </w:rPr>
        <w:t>Aisling McDonald</w:t>
      </w:r>
      <w:r w:rsidR="09B602E0" w:rsidRPr="61FA77BA">
        <w:rPr>
          <w:rFonts w:cs="Arial"/>
        </w:rPr>
        <w:t xml:space="preserve">, HR Manager </w:t>
      </w:r>
      <w:r w:rsidR="00250F38">
        <w:rPr>
          <w:rFonts w:cs="Arial"/>
        </w:rPr>
        <w:t>aisling.mcdonald</w:t>
      </w:r>
      <w:r w:rsidR="09B602E0" w:rsidRPr="61FA77BA">
        <w:rPr>
          <w:rFonts w:cs="Arial"/>
        </w:rPr>
        <w:t>@hse.ie</w:t>
      </w:r>
      <w:r w:rsidR="44A7581C" w:rsidRPr="61FA77BA">
        <w:rPr>
          <w:rFonts w:cs="Arial"/>
        </w:rPr>
        <w:t xml:space="preserve">, 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1446B6C1"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326B0271"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r w:rsidR="00250F38">
        <w:rPr>
          <w:rFonts w:cs="Arial"/>
        </w:rPr>
        <w:t>aisling.mcdonald</w:t>
      </w:r>
      <w:r w:rsidR="00250F38" w:rsidRPr="61FA77BA">
        <w:rPr>
          <w:rFonts w:cs="Arial"/>
        </w:rPr>
        <w:t xml:space="preserve">@hse.ie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1817935765"/>
      <w:r w:rsidRPr="62300427">
        <w:rPr>
          <w:rFonts w:cs="Arial"/>
        </w:rPr>
        <w:t>HSE Privacy Policy</w:t>
      </w:r>
      <w:bookmarkEnd w:id="14"/>
      <w:r w:rsidRPr="62300427">
        <w:rPr>
          <w:rFonts w:cs="Arial"/>
        </w:rPr>
        <w:t xml:space="preserve">  </w:t>
      </w:r>
    </w:p>
    <w:p w14:paraId="3E67225F" w14:textId="30DFD688"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r w:rsidR="33C1C441" w:rsidRPr="61FA77BA">
        <w:rPr>
          <w:rFonts w:cs="Arial"/>
        </w:rPr>
        <w:t>https://www2.hse.ie/privacy-statement/</w:t>
      </w:r>
    </w:p>
    <w:p w14:paraId="52781400" w14:textId="2ECB48E1" w:rsidR="00C2372E" w:rsidRPr="002E719E" w:rsidRDefault="00C2372E" w:rsidP="00AD732D">
      <w:pPr>
        <w:pStyle w:val="Heading1"/>
        <w:shd w:val="clear" w:color="auto" w:fill="E2EAE7"/>
        <w:spacing w:line="240" w:lineRule="auto"/>
      </w:pPr>
      <w:bookmarkStart w:id="15" w:name="_Toc131384793"/>
      <w:r>
        <w:t>Superannuation / Pension Information</w:t>
      </w:r>
      <w:bookmarkEnd w:id="15"/>
      <w:r>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77777777" w:rsidR="00C2372E" w:rsidRDefault="00C2372E" w:rsidP="00AD732D">
      <w:pPr>
        <w:spacing w:before="240" w:after="120" w:line="240" w:lineRule="auto"/>
        <w:rPr>
          <w:rFonts w:cs="Arial"/>
          <w:szCs w:val="20"/>
        </w:rPr>
      </w:pPr>
      <w:r w:rsidRPr="002E719E">
        <w:rPr>
          <w:rFonts w:cs="Arial"/>
          <w:szCs w:val="20"/>
        </w:rPr>
        <w:t xml:space="preserve">Former Health Service and Public Sector </w:t>
      </w:r>
      <w:r>
        <w:rPr>
          <w:rFonts w:cs="Arial"/>
          <w:szCs w:val="20"/>
        </w:rPr>
        <w:t>e</w:t>
      </w:r>
      <w:r w:rsidRPr="002E719E">
        <w:rPr>
          <w:rFonts w:cs="Arial"/>
          <w:szCs w:val="20"/>
        </w:rPr>
        <w:t>mployees must adhere to the relevant prohibition of re-employment provisions where they have previously availed of a Public Service Voluntary Early Retirement</w:t>
      </w:r>
      <w:r>
        <w:rPr>
          <w:rFonts w:cs="Arial"/>
          <w:szCs w:val="20"/>
        </w:rPr>
        <w:t>,</w:t>
      </w:r>
      <w:r w:rsidRPr="002E719E">
        <w:rPr>
          <w:rFonts w:cs="Arial"/>
          <w:szCs w:val="20"/>
        </w:rPr>
        <w:t xml:space="preserve"> or Ill Health Retirement</w:t>
      </w:r>
      <w:r>
        <w:rPr>
          <w:rFonts w:cs="Arial"/>
          <w:szCs w:val="20"/>
        </w:rPr>
        <w:t xml:space="preserve">, </w:t>
      </w:r>
      <w:r w:rsidRPr="002E719E">
        <w:rPr>
          <w:rFonts w:cs="Arial"/>
          <w:szCs w:val="20"/>
        </w:rPr>
        <w:t xml:space="preserve">Pension from any of the following Pension schemes: </w:t>
      </w:r>
    </w:p>
    <w:p w14:paraId="614C03F3"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Local Government Superannuation Scheme (LGSS)</w:t>
      </w:r>
    </w:p>
    <w:p w14:paraId="3C407185"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lastRenderedPageBreak/>
        <w:t>Health Service Executive Employee Superannuation Scheme</w:t>
      </w:r>
    </w:p>
    <w:p w14:paraId="0F4FD8E8"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Voluntary Hospitals Superannuation Scheme (VHSS Officers/</w:t>
      </w:r>
      <w:proofErr w:type="gramStart"/>
      <w:r w:rsidRPr="002E719E">
        <w:rPr>
          <w:rFonts w:cs="Arial"/>
          <w:szCs w:val="20"/>
        </w:rPr>
        <w:t>Non Officers</w:t>
      </w:r>
      <w:proofErr w:type="gramEnd"/>
      <w:r w:rsidRPr="002E719E">
        <w:rPr>
          <w:rFonts w:cs="Arial"/>
          <w:szCs w:val="20"/>
        </w:rPr>
        <w:t>)</w:t>
      </w:r>
    </w:p>
    <w:p w14:paraId="0540EABE"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Nominated Health Agencies Superannuation Scheme (NHASS)</w:t>
      </w:r>
    </w:p>
    <w:p w14:paraId="267A1FD1"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Other Public Service Superannuation Scheme</w:t>
      </w:r>
    </w:p>
    <w:p w14:paraId="36234F85" w14:textId="77777777" w:rsidR="00C2372E" w:rsidRDefault="00C2372E" w:rsidP="00AD732D">
      <w:pPr>
        <w:spacing w:before="240" w:after="120" w:line="240" w:lineRule="auto"/>
        <w:rPr>
          <w:rFonts w:cs="Arial"/>
          <w:szCs w:val="20"/>
        </w:rPr>
      </w:pPr>
      <w:r w:rsidRPr="002E719E">
        <w:rPr>
          <w:rFonts w:cs="Arial"/>
          <w:szCs w:val="20"/>
        </w:rPr>
        <w:t xml:space="preserve">Among the Voluntary Early Retirement Schemes referred to above are the following: </w:t>
      </w:r>
    </w:p>
    <w:p w14:paraId="57F6BC5B"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Incentivised Scheme of Early Retirement (ISER)</w:t>
      </w:r>
    </w:p>
    <w:p w14:paraId="2FA4E0E0"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Voluntary Early Retirement Scheme 2010 (VER)</w:t>
      </w:r>
    </w:p>
    <w:p w14:paraId="6353C7D7" w14:textId="77777777" w:rsidR="00C2372E" w:rsidRPr="00AD732D" w:rsidRDefault="00C2372E" w:rsidP="00AD732D">
      <w:pPr>
        <w:spacing w:before="240" w:after="120" w:line="240" w:lineRule="auto"/>
        <w:rPr>
          <w:rFonts w:cs="Arial"/>
          <w:szCs w:val="20"/>
        </w:rPr>
      </w:pPr>
      <w:r w:rsidRPr="002E719E">
        <w:rPr>
          <w:rFonts w:cs="Arial"/>
          <w:szCs w:val="20"/>
        </w:rPr>
        <w:t xml:space="preserve">Prospective candidates must satisfy themselves as to their eligibility </w:t>
      </w:r>
      <w:r>
        <w:rPr>
          <w:rFonts w:cs="Arial"/>
          <w:szCs w:val="20"/>
        </w:rPr>
        <w:t>for employment</w:t>
      </w:r>
      <w:r w:rsidRPr="002E719E">
        <w:rPr>
          <w:rFonts w:cs="Arial"/>
          <w:szCs w:val="20"/>
        </w:rPr>
        <w:t xml:space="preserve"> by the Health Service Executive before applying</w:t>
      </w:r>
      <w:r>
        <w:rPr>
          <w:rFonts w:cs="Arial"/>
          <w:szCs w:val="20"/>
        </w:rPr>
        <w:t xml:space="preserve"> </w:t>
      </w:r>
      <w:r w:rsidRPr="002E719E">
        <w:rPr>
          <w:rFonts w:cs="Arial"/>
          <w:szCs w:val="20"/>
        </w:rPr>
        <w:t>/</w:t>
      </w:r>
      <w:r>
        <w:rPr>
          <w:rFonts w:cs="Arial"/>
          <w:szCs w:val="20"/>
        </w:rPr>
        <w:t xml:space="preserve"> </w:t>
      </w:r>
      <w:r w:rsidRPr="002E719E">
        <w:rPr>
          <w:rFonts w:cs="Arial"/>
          <w:szCs w:val="20"/>
        </w:rPr>
        <w:t xml:space="preserve">competing for posts </w:t>
      </w:r>
      <w:r>
        <w:rPr>
          <w:rFonts w:cs="Arial"/>
          <w:szCs w:val="20"/>
        </w:rPr>
        <w:t>for</w:t>
      </w:r>
      <w:r w:rsidRPr="002E719E">
        <w:rPr>
          <w:rFonts w:cs="Arial"/>
          <w:szCs w:val="20"/>
        </w:rPr>
        <w:t xml:space="preserve"> this recruitment campaign. </w:t>
      </w:r>
    </w:p>
    <w:p w14:paraId="20267479" w14:textId="77777777" w:rsidR="00C2372E" w:rsidRDefault="00C2372E" w:rsidP="00AD732D">
      <w:pPr>
        <w:spacing w:before="240" w:after="120" w:line="240" w:lineRule="auto"/>
        <w:rPr>
          <w:rFonts w:cs="Arial"/>
          <w:szCs w:val="20"/>
        </w:rPr>
      </w:pPr>
      <w:r w:rsidRPr="00AD732D">
        <w:rPr>
          <w:rFonts w:cs="Arial"/>
          <w:szCs w:val="20"/>
        </w:rPr>
        <w:t>Abatement of Pension (Section 52 of Public Service Pensions Act 2012)</w:t>
      </w:r>
      <w:r w:rsidRPr="002E719E">
        <w:rPr>
          <w:rFonts w:cs="Arial"/>
          <w:szCs w:val="20"/>
        </w:rPr>
        <w:t xml:space="preserve"> </w:t>
      </w:r>
    </w:p>
    <w:p w14:paraId="6D9DCB3D" w14:textId="37EBB4A9" w:rsidR="00AD732D" w:rsidRDefault="00C2372E" w:rsidP="00AD732D">
      <w:pPr>
        <w:spacing w:before="240" w:after="120" w:line="240" w:lineRule="auto"/>
        <w:rPr>
          <w:rFonts w:cs="Arial"/>
          <w:szCs w:val="20"/>
        </w:rPr>
      </w:pPr>
      <w:r w:rsidRPr="002E719E">
        <w:rPr>
          <w:rFonts w:cs="Arial"/>
          <w:szCs w:val="20"/>
        </w:rPr>
        <w:t xml:space="preserve">Where a person in receipt of a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w:t>
      </w:r>
      <w:r w:rsidRPr="002E719E">
        <w:rPr>
          <w:rFonts w:cs="Arial"/>
          <w:szCs w:val="20"/>
        </w:rPr>
        <w:t xml:space="preserve">ension (e.g. retired on voluntary age grounds) </w:t>
      </w:r>
      <w:r>
        <w:rPr>
          <w:rFonts w:cs="Arial"/>
          <w:szCs w:val="20"/>
        </w:rPr>
        <w:t>is</w:t>
      </w:r>
      <w:r w:rsidRPr="002E719E">
        <w:rPr>
          <w:rFonts w:cs="Arial"/>
          <w:szCs w:val="20"/>
        </w:rPr>
        <w:t xml:space="preserve"> appointed to another </w:t>
      </w:r>
      <w:r>
        <w:rPr>
          <w:rFonts w:cs="Arial"/>
          <w:szCs w:val="20"/>
        </w:rPr>
        <w:t>p</w:t>
      </w:r>
      <w:r w:rsidRPr="002E719E">
        <w:rPr>
          <w:rFonts w:cs="Arial"/>
          <w:szCs w:val="20"/>
        </w:rPr>
        <w:t xml:space="preserve">ublic </w:t>
      </w:r>
      <w:r>
        <w:rPr>
          <w:rFonts w:cs="Arial"/>
          <w:szCs w:val="20"/>
        </w:rPr>
        <w:t>s</w:t>
      </w:r>
      <w:r w:rsidRPr="002E719E">
        <w:rPr>
          <w:rFonts w:cs="Arial"/>
          <w:szCs w:val="20"/>
        </w:rPr>
        <w:t>ervice post, the Abatement of Pension Regulations apply. This means</w:t>
      </w:r>
      <w:r>
        <w:rPr>
          <w:rFonts w:cs="Arial"/>
          <w:szCs w:val="20"/>
        </w:rPr>
        <w:t>,</w:t>
      </w:r>
      <w:r w:rsidRPr="002E719E">
        <w:rPr>
          <w:rFonts w:cs="Arial"/>
          <w:szCs w:val="20"/>
        </w:rPr>
        <w:t xml:space="preserve"> </w:t>
      </w:r>
      <w:r>
        <w:rPr>
          <w:rFonts w:cs="Arial"/>
          <w:szCs w:val="20"/>
        </w:rPr>
        <w:t>where</w:t>
      </w:r>
      <w:r w:rsidRPr="002E719E">
        <w:rPr>
          <w:rFonts w:cs="Arial"/>
          <w:szCs w:val="20"/>
        </w:rPr>
        <w:t xml:space="preserve"> the total of a person’s pension combined with their salary</w:t>
      </w:r>
      <w:r>
        <w:rPr>
          <w:rFonts w:cs="Arial"/>
          <w:szCs w:val="20"/>
        </w:rPr>
        <w:t>,</w:t>
      </w:r>
      <w:r w:rsidRPr="002E719E">
        <w:rPr>
          <w:rFonts w:cs="Arial"/>
          <w:szCs w:val="20"/>
        </w:rPr>
        <w:t xml:space="preserve"> </w:t>
      </w:r>
      <w:r>
        <w:rPr>
          <w:rFonts w:cs="Arial"/>
          <w:szCs w:val="20"/>
        </w:rPr>
        <w:t>for</w:t>
      </w:r>
      <w:r w:rsidRPr="002E719E">
        <w:rPr>
          <w:rFonts w:cs="Arial"/>
          <w:szCs w:val="20"/>
        </w:rPr>
        <w:t xml:space="preserve"> their new post, exceeds the uprated (current) salary of the pos</w:t>
      </w:r>
      <w:r>
        <w:rPr>
          <w:rFonts w:cs="Arial"/>
          <w:szCs w:val="20"/>
        </w:rPr>
        <w:t>ition from which they retired, their</w:t>
      </w:r>
      <w:r w:rsidRPr="002E719E">
        <w:rPr>
          <w:rFonts w:cs="Arial"/>
          <w:szCs w:val="20"/>
        </w:rPr>
        <w:t xml:space="preserve"> pension is reduced by any such excess amount. This provision applies irrespective of whether the relevant pension was accrued in the same </w:t>
      </w:r>
      <w:r>
        <w:rPr>
          <w:rFonts w:cs="Arial"/>
          <w:szCs w:val="20"/>
        </w:rPr>
        <w:t>p</w:t>
      </w:r>
      <w:r w:rsidRPr="002E719E">
        <w:rPr>
          <w:rFonts w:cs="Arial"/>
          <w:szCs w:val="20"/>
        </w:rPr>
        <w:t xml:space="preserve">ension </w:t>
      </w:r>
      <w:r>
        <w:rPr>
          <w:rFonts w:cs="Arial"/>
          <w:szCs w:val="20"/>
        </w:rPr>
        <w:t>s</w:t>
      </w:r>
      <w:r w:rsidRPr="002E719E">
        <w:rPr>
          <w:rFonts w:cs="Arial"/>
          <w:szCs w:val="20"/>
        </w:rPr>
        <w:t xml:space="preserve">cheme, which applies to the new appointment, or in another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pe</w:t>
      </w:r>
      <w:r w:rsidRPr="002E719E">
        <w:rPr>
          <w:rFonts w:cs="Arial"/>
          <w:szCs w:val="20"/>
        </w:rPr>
        <w:t xml:space="preserve">nsion </w:t>
      </w:r>
      <w:r>
        <w:rPr>
          <w:rFonts w:cs="Arial"/>
          <w:szCs w:val="20"/>
        </w:rPr>
        <w:t>s</w:t>
      </w:r>
      <w:r w:rsidRPr="002E719E">
        <w:rPr>
          <w:rFonts w:cs="Arial"/>
          <w:szCs w:val="20"/>
        </w:rPr>
        <w:t xml:space="preserve">cheme. </w:t>
      </w:r>
    </w:p>
    <w:p w14:paraId="59C3D1C8" w14:textId="77777777" w:rsidR="004656CA" w:rsidRDefault="004656CA" w:rsidP="00AD732D">
      <w:pPr>
        <w:spacing w:before="240" w:after="120" w:line="240" w:lineRule="auto"/>
      </w:pPr>
      <w:r>
        <w:t xml:space="preserve">Pension Abatement </w:t>
      </w:r>
    </w:p>
    <w:p w14:paraId="19088290" w14:textId="77777777" w:rsidR="004656CA" w:rsidRDefault="004656CA" w:rsidP="00AD732D">
      <w:pPr>
        <w:spacing w:before="240" w:after="120" w:line="240" w:lineRule="auto"/>
      </w:pPr>
      <w:r>
        <w:t xml:space="preserve">If an appointee has previously been employed in the Civil or Public Service and that appointee is entitled to or in receipt of a pension from the Civil or Public Service or where a Civil/Public Service pension comes into payment during the appointee’s re-employment that pension will be subject to abatement in accordance with Section 52 of the Public Service Pensions (Single Scheme and other Provisions) Act 2012. </w:t>
      </w:r>
    </w:p>
    <w:p w14:paraId="687E841E" w14:textId="2F102281" w:rsidR="004656CA" w:rsidRDefault="004656CA" w:rsidP="00AD732D">
      <w:pPr>
        <w:spacing w:before="240" w:after="120" w:line="240" w:lineRule="auto"/>
        <w:rPr>
          <w:rFonts w:cs="Arial"/>
          <w:szCs w:val="20"/>
        </w:rPr>
      </w:pPr>
      <w:r>
        <w:t xml:space="preserve">Please note: In applying for this </w:t>
      </w:r>
      <w:proofErr w:type="gramStart"/>
      <w:r>
        <w:t>position</w:t>
      </w:r>
      <w:proofErr w:type="gramEnd"/>
      <w: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p>
    <w:p w14:paraId="42005E46" w14:textId="5D24F37C" w:rsidR="00335ABF" w:rsidRDefault="00335ABF" w:rsidP="00AD732D">
      <w:pPr>
        <w:spacing w:before="240" w:after="120" w:line="240" w:lineRule="auto"/>
      </w:pPr>
      <w:r>
        <w:br w:type="page"/>
      </w:r>
    </w:p>
    <w:p w14:paraId="20D5C121" w14:textId="20F912FE" w:rsidR="00BA76E6" w:rsidRPr="002E719E" w:rsidRDefault="002E719E" w:rsidP="62300427">
      <w:pPr>
        <w:pStyle w:val="Heading1"/>
        <w:spacing w:line="240" w:lineRule="auto"/>
        <w:rPr>
          <w:rFonts w:cs="Arial"/>
        </w:rPr>
      </w:pPr>
      <w:bookmarkStart w:id="16" w:name="_Toc537206654"/>
      <w:r w:rsidRPr="62300427">
        <w:rPr>
          <w:rFonts w:cs="Arial"/>
        </w:rPr>
        <w:lastRenderedPageBreak/>
        <w:t xml:space="preserve">Appendices: </w:t>
      </w:r>
      <w:r w:rsidR="00BA76E6" w:rsidRPr="62300427">
        <w:rPr>
          <w:rFonts w:cs="Arial"/>
        </w:rPr>
        <w:t xml:space="preserve">Supplementary </w:t>
      </w:r>
      <w:r w:rsidR="00952BDC" w:rsidRPr="62300427">
        <w:rPr>
          <w:rFonts w:cs="Arial"/>
        </w:rPr>
        <w:t>recruitment and selection process information</w:t>
      </w:r>
      <w:bookmarkEnd w:id="16"/>
      <w:r w:rsidR="00952BDC" w:rsidRPr="62300427">
        <w:rPr>
          <w:rFonts w:cs="Arial"/>
        </w:rPr>
        <w:t xml:space="preserve"> </w:t>
      </w:r>
    </w:p>
    <w:p w14:paraId="5107A873" w14:textId="2770D48E" w:rsidR="00BA76E6" w:rsidRPr="00BD636C" w:rsidRDefault="002E719E" w:rsidP="002A2EF6">
      <w:pPr>
        <w:pStyle w:val="Heading2"/>
      </w:pPr>
      <w:bookmarkStart w:id="17" w:name="_Appendix_1:_Eligibility"/>
      <w:bookmarkStart w:id="18" w:name="_Toc606552888"/>
      <w:bookmarkEnd w:id="17"/>
      <w:r>
        <w:t xml:space="preserve">Appendix 1: </w:t>
      </w:r>
      <w:r w:rsidR="00BA76E6">
        <w:t>Eligibility Criteria</w:t>
      </w:r>
      <w:bookmarkEnd w:id="18"/>
    </w:p>
    <w:p w14:paraId="2E71E93A" w14:textId="77777777" w:rsidR="007F1B72" w:rsidRDefault="007F1B72" w:rsidP="007F1B72">
      <w:pPr>
        <w:autoSpaceDE w:val="0"/>
        <w:autoSpaceDN w:val="0"/>
        <w:adjustRightInd w:val="0"/>
        <w:spacing w:after="0" w:line="240" w:lineRule="auto"/>
        <w:rPr>
          <w:rFonts w:cs="Arial"/>
          <w:szCs w:val="20"/>
        </w:rPr>
      </w:pPr>
    </w:p>
    <w:p w14:paraId="33E46192" w14:textId="77777777" w:rsidR="00705A9F" w:rsidRPr="001445F7" w:rsidRDefault="00705A9F" w:rsidP="00705A9F">
      <w:pPr>
        <w:pStyle w:val="Default"/>
        <w:rPr>
          <w:rFonts w:ascii="Arial" w:hAnsi="Arial" w:cs="Arial"/>
          <w:sz w:val="20"/>
          <w:szCs w:val="20"/>
          <w:lang w:val="en-US" w:eastAsia="en-US"/>
        </w:rPr>
      </w:pPr>
    </w:p>
    <w:p w14:paraId="5B7FF0C2" w14:textId="77777777" w:rsidR="00705A9F" w:rsidRPr="001445F7" w:rsidRDefault="00705A9F" w:rsidP="00705A9F">
      <w:pPr>
        <w:pStyle w:val="Default"/>
        <w:numPr>
          <w:ilvl w:val="1"/>
          <w:numId w:val="43"/>
        </w:numPr>
        <w:tabs>
          <w:tab w:val="clear" w:pos="1440"/>
          <w:tab w:val="num" w:pos="348"/>
        </w:tabs>
        <w:ind w:left="773" w:hanging="773"/>
        <w:rPr>
          <w:rFonts w:ascii="Arial" w:hAnsi="Arial" w:cs="Arial"/>
          <w:b/>
          <w:sz w:val="20"/>
          <w:szCs w:val="20"/>
          <w:u w:val="single"/>
        </w:rPr>
      </w:pPr>
      <w:r w:rsidRPr="001445F7">
        <w:rPr>
          <w:rFonts w:ascii="Arial" w:hAnsi="Arial" w:cs="Arial"/>
          <w:b/>
          <w:sz w:val="20"/>
          <w:szCs w:val="20"/>
          <w:u w:val="single"/>
          <w:lang w:val="en-US" w:eastAsia="en-US"/>
        </w:rPr>
        <w:t xml:space="preserve">Statutory Registration, Professional Qualifications, Experience, </w:t>
      </w:r>
      <w:proofErr w:type="spellStart"/>
      <w:r w:rsidRPr="001445F7">
        <w:rPr>
          <w:rFonts w:ascii="Arial" w:hAnsi="Arial" w:cs="Arial"/>
          <w:b/>
          <w:sz w:val="20"/>
          <w:szCs w:val="20"/>
          <w:u w:val="single"/>
          <w:lang w:val="en-US" w:eastAsia="en-US"/>
        </w:rPr>
        <w:t>etc</w:t>
      </w:r>
      <w:proofErr w:type="spellEnd"/>
    </w:p>
    <w:p w14:paraId="564430B2" w14:textId="77777777" w:rsidR="00705A9F" w:rsidRPr="001445F7" w:rsidRDefault="00705A9F" w:rsidP="00705A9F">
      <w:pPr>
        <w:pStyle w:val="Default"/>
        <w:numPr>
          <w:ilvl w:val="0"/>
          <w:numId w:val="44"/>
        </w:numPr>
        <w:rPr>
          <w:rFonts w:ascii="Arial" w:hAnsi="Arial" w:cs="Arial"/>
          <w:sz w:val="20"/>
          <w:szCs w:val="20"/>
        </w:rPr>
      </w:pPr>
      <w:r w:rsidRPr="001445F7">
        <w:rPr>
          <w:rFonts w:ascii="Arial" w:hAnsi="Arial" w:cs="Arial"/>
          <w:sz w:val="20"/>
          <w:szCs w:val="20"/>
          <w:lang w:val="en-US" w:eastAsia="en-US"/>
        </w:rPr>
        <w:t>Eligible applicant will be those who on the closing date for the competition:</w:t>
      </w:r>
    </w:p>
    <w:p w14:paraId="110CFDED" w14:textId="77777777" w:rsidR="00705A9F" w:rsidRPr="001445F7" w:rsidRDefault="00705A9F" w:rsidP="00705A9F">
      <w:pPr>
        <w:pStyle w:val="Default"/>
        <w:ind w:left="720"/>
        <w:rPr>
          <w:rFonts w:ascii="Arial" w:hAnsi="Arial" w:cs="Arial"/>
          <w:b/>
          <w:sz w:val="20"/>
          <w:szCs w:val="20"/>
          <w:u w:val="single"/>
        </w:rPr>
      </w:pPr>
    </w:p>
    <w:p w14:paraId="3A7617BC" w14:textId="77777777" w:rsidR="00705A9F" w:rsidRPr="001445F7" w:rsidRDefault="00705A9F" w:rsidP="00705A9F">
      <w:pPr>
        <w:tabs>
          <w:tab w:val="left" w:pos="468"/>
        </w:tabs>
        <w:rPr>
          <w:rFonts w:cs="Arial"/>
          <w:lang w:val="en-US"/>
        </w:rPr>
      </w:pPr>
    </w:p>
    <w:p w14:paraId="5F794855" w14:textId="77777777" w:rsidR="00705A9F" w:rsidRPr="001445F7" w:rsidRDefault="00705A9F" w:rsidP="00705A9F">
      <w:pPr>
        <w:pStyle w:val="ListParagraph"/>
        <w:numPr>
          <w:ilvl w:val="0"/>
          <w:numId w:val="45"/>
        </w:numPr>
        <w:spacing w:after="0" w:line="240" w:lineRule="auto"/>
        <w:rPr>
          <w:rFonts w:cs="Arial"/>
        </w:rPr>
      </w:pPr>
      <w:r w:rsidRPr="001445F7">
        <w:rPr>
          <w:rFonts w:cs="Arial"/>
        </w:rPr>
        <w:t xml:space="preserve">Be registered, or be eligible for registration, in the General Nurse Division of the Register of Nurses kept by the Nursing and Midwifery Board of Ireland [NMBI] (Bord </w:t>
      </w:r>
      <w:proofErr w:type="spellStart"/>
      <w:r w:rsidRPr="001445F7">
        <w:rPr>
          <w:rFonts w:cs="Arial"/>
        </w:rPr>
        <w:t>Altranais</w:t>
      </w:r>
      <w:proofErr w:type="spellEnd"/>
      <w:r w:rsidRPr="001445F7">
        <w:rPr>
          <w:rFonts w:cs="Arial"/>
        </w:rPr>
        <w:t xml:space="preserve"> </w:t>
      </w:r>
      <w:proofErr w:type="spellStart"/>
      <w:r w:rsidRPr="001445F7">
        <w:rPr>
          <w:rFonts w:cs="Arial"/>
        </w:rPr>
        <w:t>agus</w:t>
      </w:r>
      <w:proofErr w:type="spellEnd"/>
      <w:r w:rsidRPr="001445F7">
        <w:rPr>
          <w:rFonts w:cs="Arial"/>
        </w:rPr>
        <w:t xml:space="preserve"> </w:t>
      </w:r>
      <w:proofErr w:type="spellStart"/>
      <w:r w:rsidRPr="001445F7">
        <w:rPr>
          <w:rFonts w:cs="Arial"/>
        </w:rPr>
        <w:t>Cnáimhseachais</w:t>
      </w:r>
      <w:proofErr w:type="spellEnd"/>
      <w:r w:rsidRPr="001445F7">
        <w:rPr>
          <w:rFonts w:cs="Arial"/>
        </w:rPr>
        <w:t xml:space="preserve"> </w:t>
      </w:r>
      <w:proofErr w:type="spellStart"/>
      <w:r w:rsidRPr="001445F7">
        <w:rPr>
          <w:rFonts w:cs="Arial"/>
        </w:rPr>
        <w:t>na</w:t>
      </w:r>
      <w:proofErr w:type="spellEnd"/>
      <w:r w:rsidRPr="001445F7">
        <w:rPr>
          <w:rFonts w:cs="Arial"/>
        </w:rPr>
        <w:t xml:space="preserve"> </w:t>
      </w:r>
      <w:proofErr w:type="spellStart"/>
      <w:r w:rsidRPr="001445F7">
        <w:rPr>
          <w:rFonts w:cs="Arial"/>
        </w:rPr>
        <w:t>hÉireann</w:t>
      </w:r>
      <w:proofErr w:type="spellEnd"/>
      <w:r w:rsidRPr="001445F7">
        <w:rPr>
          <w:rFonts w:cs="Arial"/>
        </w:rPr>
        <w:t xml:space="preserve">) </w:t>
      </w:r>
    </w:p>
    <w:p w14:paraId="4AD8D831" w14:textId="77777777" w:rsidR="00705A9F" w:rsidRPr="001445F7" w:rsidRDefault="00705A9F" w:rsidP="00705A9F">
      <w:pPr>
        <w:ind w:left="2880" w:firstLine="720"/>
        <w:rPr>
          <w:rFonts w:cs="Arial"/>
          <w:b/>
        </w:rPr>
      </w:pPr>
      <w:r w:rsidRPr="001445F7">
        <w:rPr>
          <w:rFonts w:cs="Arial"/>
          <w:b/>
        </w:rPr>
        <w:t>And</w:t>
      </w:r>
    </w:p>
    <w:p w14:paraId="7BEABE8B" w14:textId="77777777" w:rsidR="00705A9F" w:rsidRPr="001445F7" w:rsidRDefault="00705A9F" w:rsidP="00705A9F">
      <w:pPr>
        <w:rPr>
          <w:rFonts w:cs="Arial"/>
          <w:b/>
        </w:rPr>
      </w:pPr>
    </w:p>
    <w:p w14:paraId="779CC62A" w14:textId="77777777" w:rsidR="00705A9F" w:rsidRPr="001445F7" w:rsidRDefault="00705A9F" w:rsidP="00705A9F">
      <w:pPr>
        <w:numPr>
          <w:ilvl w:val="0"/>
          <w:numId w:val="44"/>
        </w:numPr>
        <w:spacing w:after="0" w:line="240" w:lineRule="auto"/>
        <w:rPr>
          <w:rFonts w:cs="Arial"/>
        </w:rPr>
      </w:pPr>
      <w:r w:rsidRPr="001445F7">
        <w:rPr>
          <w:rFonts w:cs="Arial"/>
        </w:rPr>
        <w:t>Candidates must possess the requisite knowledge and ability, (including a high standard of clinical and administrate capacity), for the proper discharge of the duties of the office</w:t>
      </w:r>
    </w:p>
    <w:p w14:paraId="546B3A35" w14:textId="77777777" w:rsidR="00705A9F" w:rsidRPr="001445F7" w:rsidRDefault="00705A9F" w:rsidP="00705A9F">
      <w:pPr>
        <w:ind w:left="720"/>
        <w:rPr>
          <w:rFonts w:cs="Arial"/>
        </w:rPr>
      </w:pPr>
    </w:p>
    <w:p w14:paraId="30A4F452" w14:textId="77777777" w:rsidR="00705A9F" w:rsidRPr="001445F7" w:rsidRDefault="00705A9F" w:rsidP="00705A9F">
      <w:pPr>
        <w:numPr>
          <w:ilvl w:val="1"/>
          <w:numId w:val="43"/>
        </w:numPr>
        <w:tabs>
          <w:tab w:val="clear" w:pos="1440"/>
        </w:tabs>
        <w:spacing w:after="0" w:line="240" w:lineRule="auto"/>
        <w:ind w:left="348" w:hanging="348"/>
        <w:rPr>
          <w:rFonts w:cs="Arial"/>
          <w:b/>
          <w:u w:val="single"/>
        </w:rPr>
      </w:pPr>
      <w:r w:rsidRPr="001445F7">
        <w:rPr>
          <w:rFonts w:cs="Arial"/>
          <w:b/>
          <w:u w:val="single"/>
        </w:rPr>
        <w:t>Annual registration</w:t>
      </w:r>
    </w:p>
    <w:p w14:paraId="433DCB4D" w14:textId="77777777" w:rsidR="00705A9F" w:rsidRPr="001445F7" w:rsidRDefault="00705A9F" w:rsidP="00705A9F">
      <w:pPr>
        <w:numPr>
          <w:ilvl w:val="0"/>
          <w:numId w:val="46"/>
        </w:numPr>
        <w:spacing w:after="0" w:line="240" w:lineRule="auto"/>
        <w:rPr>
          <w:rFonts w:cs="Arial"/>
        </w:rPr>
      </w:pPr>
      <w:r w:rsidRPr="001445F7">
        <w:rPr>
          <w:rFonts w:cs="Arial"/>
        </w:rPr>
        <w:t xml:space="preserve">On appointment, practitioners must maintain live annual registration on the General Nurse Division of the Register of Nurse &amp; Midwives maintained by Nursing and Midwifery Board of Ireland [NMBI] (Bord </w:t>
      </w:r>
      <w:proofErr w:type="spellStart"/>
      <w:r w:rsidRPr="001445F7">
        <w:rPr>
          <w:rFonts w:cs="Arial"/>
        </w:rPr>
        <w:t>Altranais</w:t>
      </w:r>
      <w:proofErr w:type="spellEnd"/>
      <w:r w:rsidRPr="001445F7">
        <w:rPr>
          <w:rFonts w:cs="Arial"/>
        </w:rPr>
        <w:t xml:space="preserve"> </w:t>
      </w:r>
      <w:proofErr w:type="spellStart"/>
      <w:r w:rsidRPr="001445F7">
        <w:rPr>
          <w:rFonts w:cs="Arial"/>
        </w:rPr>
        <w:t>agus</w:t>
      </w:r>
      <w:proofErr w:type="spellEnd"/>
      <w:r w:rsidRPr="001445F7">
        <w:rPr>
          <w:rFonts w:cs="Arial"/>
        </w:rPr>
        <w:t xml:space="preserve"> </w:t>
      </w:r>
      <w:proofErr w:type="spellStart"/>
      <w:r w:rsidRPr="001445F7">
        <w:rPr>
          <w:rFonts w:cs="Arial"/>
        </w:rPr>
        <w:t>Cnáimhseachais</w:t>
      </w:r>
      <w:proofErr w:type="spellEnd"/>
      <w:r w:rsidRPr="001445F7">
        <w:rPr>
          <w:rFonts w:cs="Arial"/>
        </w:rPr>
        <w:t xml:space="preserve"> </w:t>
      </w:r>
      <w:proofErr w:type="spellStart"/>
      <w:r w:rsidRPr="001445F7">
        <w:rPr>
          <w:rFonts w:cs="Arial"/>
        </w:rPr>
        <w:t>na</w:t>
      </w:r>
      <w:proofErr w:type="spellEnd"/>
      <w:r w:rsidRPr="001445F7">
        <w:rPr>
          <w:rFonts w:cs="Arial"/>
        </w:rPr>
        <w:t xml:space="preserve"> </w:t>
      </w:r>
      <w:proofErr w:type="spellStart"/>
      <w:r w:rsidRPr="001445F7">
        <w:rPr>
          <w:rFonts w:cs="Arial"/>
        </w:rPr>
        <w:t>hÉireann</w:t>
      </w:r>
      <w:proofErr w:type="spellEnd"/>
      <w:r w:rsidRPr="001445F7">
        <w:rPr>
          <w:rFonts w:cs="Arial"/>
        </w:rPr>
        <w:t>)</w:t>
      </w:r>
    </w:p>
    <w:p w14:paraId="34AD16D3" w14:textId="77777777" w:rsidR="00705A9F" w:rsidRPr="001445F7" w:rsidRDefault="00705A9F" w:rsidP="00705A9F">
      <w:pPr>
        <w:ind w:left="2880" w:firstLine="720"/>
        <w:rPr>
          <w:rFonts w:cs="Arial"/>
          <w:b/>
        </w:rPr>
      </w:pPr>
      <w:r w:rsidRPr="001445F7">
        <w:rPr>
          <w:rFonts w:cs="Arial"/>
          <w:b/>
        </w:rPr>
        <w:t>And</w:t>
      </w:r>
    </w:p>
    <w:p w14:paraId="6F516BED" w14:textId="77777777" w:rsidR="00705A9F" w:rsidRPr="001445F7" w:rsidRDefault="00705A9F" w:rsidP="00705A9F">
      <w:pPr>
        <w:numPr>
          <w:ilvl w:val="0"/>
          <w:numId w:val="46"/>
        </w:numPr>
        <w:spacing w:after="0" w:line="240" w:lineRule="auto"/>
        <w:rPr>
          <w:rFonts w:cs="Arial"/>
        </w:rPr>
      </w:pPr>
      <w:r w:rsidRPr="001445F7">
        <w:rPr>
          <w:rFonts w:cs="Arial"/>
        </w:rPr>
        <w:t>Practitioners must confirm annual registration with the NMBI to the HSE by way of the annual Patient Safety Assurance Certificate (PSAC)</w:t>
      </w:r>
    </w:p>
    <w:p w14:paraId="21A643AF" w14:textId="77777777" w:rsidR="00705A9F" w:rsidRPr="001445F7" w:rsidRDefault="00705A9F" w:rsidP="00705A9F">
      <w:pPr>
        <w:pStyle w:val="ListParagraph"/>
        <w:rPr>
          <w:rFonts w:cs="Arial"/>
        </w:rPr>
      </w:pPr>
    </w:p>
    <w:p w14:paraId="027F494D" w14:textId="77777777" w:rsidR="00705A9F" w:rsidRPr="001445F7" w:rsidRDefault="00705A9F" w:rsidP="00705A9F">
      <w:pPr>
        <w:ind w:right="-766"/>
        <w:rPr>
          <w:rFonts w:cs="Arial"/>
          <w:lang w:val="en-US"/>
        </w:rPr>
      </w:pPr>
      <w:r w:rsidRPr="001445F7">
        <w:rPr>
          <w:rFonts w:cs="Arial"/>
        </w:rPr>
        <w:t xml:space="preserve">Please note that appointment to and continuation in posts that require statutory registration is dependent upon the post holder maintaining annual registration in the relevant divisions of the register maintained by </w:t>
      </w:r>
      <w:r w:rsidRPr="001445F7">
        <w:rPr>
          <w:rFonts w:cs="Arial"/>
          <w:iCs/>
        </w:rPr>
        <w:t xml:space="preserve">Bord </w:t>
      </w:r>
      <w:proofErr w:type="spellStart"/>
      <w:r w:rsidRPr="001445F7">
        <w:rPr>
          <w:rFonts w:cs="Arial"/>
          <w:iCs/>
        </w:rPr>
        <w:t>Altranais</w:t>
      </w:r>
      <w:proofErr w:type="spellEnd"/>
      <w:r w:rsidRPr="001445F7">
        <w:rPr>
          <w:rFonts w:cs="Arial"/>
          <w:iCs/>
        </w:rPr>
        <w:t xml:space="preserve"> </w:t>
      </w:r>
      <w:proofErr w:type="spellStart"/>
      <w:r w:rsidRPr="001445F7">
        <w:rPr>
          <w:rFonts w:cs="Arial"/>
          <w:iCs/>
        </w:rPr>
        <w:t>agus</w:t>
      </w:r>
      <w:proofErr w:type="spellEnd"/>
      <w:r w:rsidRPr="001445F7">
        <w:rPr>
          <w:rFonts w:cs="Arial"/>
          <w:iCs/>
        </w:rPr>
        <w:t xml:space="preserve"> </w:t>
      </w:r>
      <w:proofErr w:type="spellStart"/>
      <w:r w:rsidRPr="001445F7">
        <w:rPr>
          <w:rFonts w:cs="Arial"/>
          <w:iCs/>
        </w:rPr>
        <w:t>Cnáimhseachais</w:t>
      </w:r>
      <w:proofErr w:type="spellEnd"/>
      <w:r w:rsidRPr="001445F7">
        <w:rPr>
          <w:rFonts w:cs="Arial"/>
          <w:iCs/>
        </w:rPr>
        <w:t xml:space="preserve"> </w:t>
      </w:r>
      <w:proofErr w:type="spellStart"/>
      <w:r w:rsidRPr="001445F7">
        <w:rPr>
          <w:rFonts w:cs="Arial"/>
          <w:iCs/>
        </w:rPr>
        <w:t>na</w:t>
      </w:r>
      <w:proofErr w:type="spellEnd"/>
      <w:r w:rsidRPr="001445F7">
        <w:rPr>
          <w:rFonts w:cs="Arial"/>
          <w:iCs/>
        </w:rPr>
        <w:t xml:space="preserve"> </w:t>
      </w:r>
      <w:proofErr w:type="spellStart"/>
      <w:r w:rsidRPr="001445F7">
        <w:rPr>
          <w:rFonts w:cs="Arial"/>
          <w:iCs/>
        </w:rPr>
        <w:t>hÉireann</w:t>
      </w:r>
      <w:proofErr w:type="spellEnd"/>
      <w:r w:rsidRPr="001445F7">
        <w:rPr>
          <w:rFonts w:cs="Arial"/>
          <w:iCs/>
        </w:rPr>
        <w:t xml:space="preserve"> (Nursing and Midwifery Board of Ireland)</w:t>
      </w:r>
    </w:p>
    <w:p w14:paraId="682BAF57" w14:textId="77777777" w:rsidR="00705A9F" w:rsidRPr="001445F7" w:rsidRDefault="00705A9F" w:rsidP="00705A9F">
      <w:pPr>
        <w:rPr>
          <w:rFonts w:cs="Arial"/>
        </w:rPr>
      </w:pPr>
    </w:p>
    <w:p w14:paraId="6EF2886D" w14:textId="77777777" w:rsidR="00705A9F" w:rsidRPr="001445F7" w:rsidRDefault="00705A9F" w:rsidP="00705A9F">
      <w:pPr>
        <w:rPr>
          <w:rFonts w:cs="Arial"/>
          <w:b/>
        </w:rPr>
      </w:pPr>
      <w:r w:rsidRPr="001445F7">
        <w:rPr>
          <w:rFonts w:cs="Arial"/>
          <w:b/>
        </w:rPr>
        <w:t>Health</w:t>
      </w:r>
    </w:p>
    <w:p w14:paraId="6968BD0C" w14:textId="77777777" w:rsidR="00705A9F" w:rsidRPr="001445F7" w:rsidRDefault="00705A9F" w:rsidP="00705A9F">
      <w:pPr>
        <w:rPr>
          <w:rFonts w:cs="Arial"/>
        </w:rPr>
      </w:pPr>
      <w:r w:rsidRPr="001445F7">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2297483" w14:textId="77777777" w:rsidR="00705A9F" w:rsidRPr="001445F7" w:rsidRDefault="00705A9F" w:rsidP="00705A9F">
      <w:pPr>
        <w:ind w:right="-766"/>
        <w:rPr>
          <w:rFonts w:cs="Arial"/>
          <w:b/>
          <w:bCs/>
        </w:rPr>
      </w:pPr>
    </w:p>
    <w:p w14:paraId="3B67A8CC" w14:textId="77777777" w:rsidR="00705A9F" w:rsidRPr="001445F7" w:rsidRDefault="00705A9F" w:rsidP="00705A9F">
      <w:pPr>
        <w:ind w:right="-766"/>
        <w:rPr>
          <w:rFonts w:cs="Arial"/>
          <w:iCs/>
        </w:rPr>
      </w:pPr>
      <w:r w:rsidRPr="001445F7">
        <w:rPr>
          <w:rFonts w:cs="Arial"/>
          <w:b/>
          <w:bCs/>
        </w:rPr>
        <w:t>Character</w:t>
      </w:r>
    </w:p>
    <w:p w14:paraId="1F183598" w14:textId="6C58A492" w:rsidR="00FE0044"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rPr>
      </w:pPr>
      <w:r w:rsidRPr="001445F7">
        <w:rPr>
          <w:rFonts w:cs="Arial"/>
        </w:rPr>
        <w:t>Each candidate for and any person holding the office must be of good character</w:t>
      </w:r>
    </w:p>
    <w:p w14:paraId="5F71E710" w14:textId="77777777" w:rsidR="00705A9F"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rPr>
      </w:pPr>
    </w:p>
    <w:p w14:paraId="3246BD8B" w14:textId="77777777" w:rsidR="00705A9F" w:rsidRPr="001445F7" w:rsidRDefault="00705A9F" w:rsidP="00705A9F">
      <w:pPr>
        <w:rPr>
          <w:rFonts w:cs="Arial"/>
          <w:b/>
          <w:bCs/>
        </w:rPr>
      </w:pPr>
      <w:r>
        <w:rPr>
          <w:rFonts w:cs="Arial"/>
          <w:b/>
          <w:bCs/>
        </w:rPr>
        <w:t xml:space="preserve">Post Specific Criteria </w:t>
      </w:r>
    </w:p>
    <w:p w14:paraId="476BA8EA" w14:textId="156F0A1C" w:rsidR="00705A9F" w:rsidRDefault="00705A9F" w:rsidP="00705A9F">
      <w:pPr>
        <w:pStyle w:val="ListParagraph"/>
        <w:tabs>
          <w:tab w:val="left" w:pos="-720"/>
        </w:tabs>
        <w:suppressAutoHyphens/>
        <w:ind w:left="0"/>
        <w:jc w:val="both"/>
        <w:rPr>
          <w:rFonts w:cs="Arial"/>
          <w:b/>
          <w:bCs/>
          <w:iCs/>
        </w:rPr>
      </w:pPr>
      <w:r w:rsidRPr="00EF36BD">
        <w:rPr>
          <w:rFonts w:cs="Arial"/>
          <w:bCs/>
          <w:iCs/>
        </w:rPr>
        <w:t xml:space="preserve">Demonstrate depth and breadth of experience in </w:t>
      </w:r>
      <w:r w:rsidR="009E77FB">
        <w:rPr>
          <w:rFonts w:cs="Arial"/>
          <w:bCs/>
          <w:iCs/>
        </w:rPr>
        <w:t>Theatre</w:t>
      </w:r>
      <w:r>
        <w:rPr>
          <w:rFonts w:cs="Arial"/>
          <w:bCs/>
          <w:iCs/>
        </w:rPr>
        <w:t xml:space="preserve"> Nursing </w:t>
      </w:r>
      <w:r w:rsidRPr="00EF36BD">
        <w:rPr>
          <w:rFonts w:cs="Arial"/>
          <w:bCs/>
          <w:iCs/>
        </w:rPr>
        <w:t>as relevant to the</w:t>
      </w:r>
      <w:r>
        <w:rPr>
          <w:rFonts w:cs="Arial"/>
          <w:bCs/>
          <w:iCs/>
        </w:rPr>
        <w:t xml:space="preserve"> </w:t>
      </w:r>
      <w:r w:rsidRPr="00EF36BD">
        <w:rPr>
          <w:rFonts w:cs="Arial"/>
          <w:bCs/>
          <w:iCs/>
        </w:rPr>
        <w:t>role</w:t>
      </w:r>
      <w:r>
        <w:rPr>
          <w:rFonts w:cs="Arial"/>
          <w:bCs/>
          <w:iCs/>
        </w:rPr>
        <w:t>.</w:t>
      </w:r>
      <w:r w:rsidRPr="00EF36BD">
        <w:rPr>
          <w:rFonts w:cs="Arial"/>
          <w:b/>
          <w:bCs/>
          <w:iCs/>
        </w:rPr>
        <w:t xml:space="preserve"> </w:t>
      </w:r>
    </w:p>
    <w:p w14:paraId="3E3DA032" w14:textId="77777777" w:rsidR="00705A9F"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bCs/>
          <w:iCs/>
        </w:rPr>
      </w:pPr>
    </w:p>
    <w:p w14:paraId="09CD667C" w14:textId="7B4EF4F4" w:rsidR="001547E7" w:rsidRDefault="004C2770" w:rsidP="001547E7">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sidRPr="62300427">
        <w:rPr>
          <w:rFonts w:eastAsia="Times New Roman"/>
          <w:lang w:eastAsia="en-IE"/>
        </w:rPr>
        <w:t xml:space="preserve">Applicants can </w:t>
      </w:r>
      <w:r w:rsidRPr="62300427">
        <w:rPr>
          <w:rFonts w:eastAsia="Times New Roman"/>
          <w:color w:val="000000"/>
          <w:lang w:eastAsia="en-IE"/>
        </w:rPr>
        <w:t xml:space="preserve">use </w:t>
      </w:r>
      <w:hyperlink r:id="rId23" w:history="1">
        <w:r w:rsidRPr="62300427">
          <w:rPr>
            <w:rStyle w:val="Hyperlink"/>
          </w:rPr>
          <w:t>NARIC’s Foreign Qualifications Database</w:t>
        </w:r>
      </w:hyperlink>
      <w:r w:rsidRPr="62300427">
        <w:t xml:space="preserve"> </w:t>
      </w:r>
      <w:r w:rsidRPr="62300427">
        <w:rPr>
          <w:color w:val="000000"/>
          <w:shd w:val="clear" w:color="auto" w:fill="FFFFFF"/>
        </w:rPr>
        <w:t xml:space="preserve">to download a </w:t>
      </w:r>
      <w:r w:rsidRPr="62300427">
        <w:rPr>
          <w:rStyle w:val="Strong"/>
          <w:color w:val="000000"/>
          <w:shd w:val="clear" w:color="auto" w:fill="FFFFFF"/>
        </w:rPr>
        <w:t xml:space="preserve">comparability statement </w:t>
      </w:r>
      <w:r w:rsidRPr="62300427">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sidRPr="62300427">
          <w:rPr>
            <w:rStyle w:val="Hyperlink"/>
            <w:shd w:val="clear" w:color="auto" w:fill="FFFFFF"/>
          </w:rPr>
          <w:t>National Framework of Qualifications (NFQ</w:t>
        </w:r>
      </w:hyperlink>
      <w:r w:rsidRPr="62300427">
        <w:rPr>
          <w:rStyle w:val="Hyperlink"/>
        </w:rPr>
        <w:t>)</w:t>
      </w:r>
      <w:r w:rsidRPr="62300427">
        <w:rPr>
          <w:color w:val="000000"/>
          <w:shd w:val="clear" w:color="auto" w:fill="FFFFFF"/>
        </w:rPr>
        <w:t>, where possible.</w:t>
      </w:r>
    </w:p>
    <w:p w14:paraId="0FAED00F" w14:textId="7B7D1CF9" w:rsidR="00BA76E6" w:rsidRPr="001547E7" w:rsidRDefault="004C2770" w:rsidP="001547E7">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sidRPr="62300427">
        <w:rPr>
          <w:color w:val="000000" w:themeColor="text1"/>
        </w:rPr>
        <w:t xml:space="preserve">If their qualification is </w:t>
      </w:r>
      <w:r w:rsidRPr="62300427">
        <w:rPr>
          <w:rStyle w:val="Strong"/>
          <w:color w:val="000000" w:themeColor="text1"/>
        </w:rPr>
        <w:t xml:space="preserve">not </w:t>
      </w:r>
      <w:r w:rsidRPr="62300427">
        <w:rPr>
          <w:color w:val="000000" w:themeColor="text1"/>
        </w:rPr>
        <w:t xml:space="preserve">listed in the database, they can apply for advice on the </w:t>
      </w:r>
      <w:hyperlink r:id="rId25">
        <w:r w:rsidRPr="62300427">
          <w:rPr>
            <w:rStyle w:val="Hyperlink"/>
          </w:rPr>
          <w:t>general academic recognition of their qualification</w:t>
        </w:r>
      </w:hyperlink>
      <w:r w:rsidRPr="62300427">
        <w:rPr>
          <w:color w:val="000000" w:themeColor="text1"/>
        </w:rPr>
        <w:t>.</w:t>
      </w:r>
    </w:p>
    <w:p w14:paraId="02D6CE52" w14:textId="626FCA86" w:rsidR="003C75C7" w:rsidRPr="00475E27" w:rsidRDefault="00612A9A" w:rsidP="00475E27">
      <w:pPr>
        <w:rPr>
          <w:rFonts w:cs="Arial"/>
          <w:szCs w:val="20"/>
        </w:rPr>
      </w:pPr>
      <w:r>
        <w:rPr>
          <w:rFonts w:cs="Arial"/>
          <w:szCs w:val="20"/>
        </w:rPr>
        <w:br w:type="page"/>
      </w:r>
      <w:bookmarkStart w:id="19" w:name="_Appendix_2:_Applicant"/>
      <w:bookmarkStart w:id="20" w:name="_Toc1175075085"/>
      <w:bookmarkEnd w:id="19"/>
      <w:r w:rsidR="002E719E">
        <w:lastRenderedPageBreak/>
        <w:t xml:space="preserve">Appendix 2: </w:t>
      </w:r>
      <w:r w:rsidR="0067555F">
        <w:t>EEA,</w:t>
      </w:r>
      <w:r w:rsidR="003C75C7">
        <w:t xml:space="preserve"> Swiss, British </w:t>
      </w:r>
      <w:r w:rsidR="004021A4">
        <w:t>and</w:t>
      </w:r>
      <w:r w:rsidR="003C75C7">
        <w:t xml:space="preserve"> Non-EEA Applicants</w:t>
      </w:r>
      <w:bookmarkEnd w:id="20"/>
      <w:r w:rsidR="003C75C7">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w:t>
      </w:r>
      <w:proofErr w:type="gramStart"/>
      <w:r w:rsidR="001F1F70">
        <w:rPr>
          <w:rFonts w:cs="Arial"/>
          <w:szCs w:val="20"/>
        </w:rPr>
        <w:t>application</w:t>
      </w:r>
      <w:proofErr w:type="gramEnd"/>
      <w:r w:rsidR="001F1F70">
        <w:rPr>
          <w:rFonts w:cs="Arial"/>
          <w:szCs w:val="20"/>
        </w:rPr>
        <w:t xml:space="preserve">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w:t>
      </w:r>
      <w:proofErr w:type="gramStart"/>
      <w:r w:rsidRPr="00A92CFC">
        <w:rPr>
          <w:rFonts w:cs="Arial"/>
          <w:szCs w:val="20"/>
        </w:rPr>
        <w:t>applicants</w:t>
      </w:r>
      <w:proofErr w:type="gramEnd"/>
      <w:r w:rsidRPr="00A92CFC">
        <w:rPr>
          <w:rFonts w:cs="Arial"/>
          <w:szCs w:val="20"/>
        </w:rPr>
        <w:t xml:space="preserve">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1" w:name="_Appendix_4:_Clearances"/>
      <w:bookmarkStart w:id="22" w:name="_Toc14702546"/>
      <w:bookmarkEnd w:id="21"/>
      <w:r>
        <w:lastRenderedPageBreak/>
        <w:t>Appendix 3</w:t>
      </w:r>
      <w:r w:rsidR="002E719E">
        <w:t xml:space="preserve">: </w:t>
      </w:r>
      <w:r w:rsidR="003C75C7">
        <w:t>Clearances</w:t>
      </w:r>
      <w:bookmarkEnd w:id="22"/>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F3669F" w:rsidP="009F3A14">
      <w:pPr>
        <w:pStyle w:val="ListParagraph"/>
        <w:numPr>
          <w:ilvl w:val="0"/>
          <w:numId w:val="35"/>
        </w:numPr>
        <w:spacing w:before="240" w:after="120" w:line="240" w:lineRule="auto"/>
        <w:rPr>
          <w:rFonts w:cs="Arial"/>
          <w:szCs w:val="20"/>
        </w:rPr>
      </w:pPr>
      <w:hyperlink r:id="rId27"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F3669F" w:rsidP="009F3A14">
      <w:pPr>
        <w:pStyle w:val="ListParagraph"/>
        <w:numPr>
          <w:ilvl w:val="0"/>
          <w:numId w:val="35"/>
        </w:numPr>
        <w:spacing w:before="240" w:after="120" w:line="240" w:lineRule="auto"/>
        <w:rPr>
          <w:rFonts w:cs="Arial"/>
          <w:szCs w:val="20"/>
        </w:rPr>
      </w:pPr>
      <w:hyperlink r:id="rId28"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F3669F" w:rsidP="009F3A14">
      <w:pPr>
        <w:pStyle w:val="ListParagraph"/>
        <w:numPr>
          <w:ilvl w:val="0"/>
          <w:numId w:val="35"/>
        </w:numPr>
        <w:spacing w:before="240" w:after="120" w:line="240" w:lineRule="auto"/>
        <w:rPr>
          <w:rFonts w:cs="Arial"/>
          <w:szCs w:val="20"/>
        </w:rPr>
      </w:pPr>
      <w:hyperlink r:id="rId29"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30"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31"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F3669F" w:rsidP="002B3056">
      <w:pPr>
        <w:autoSpaceDE w:val="0"/>
        <w:autoSpaceDN w:val="0"/>
        <w:adjustRightInd w:val="0"/>
        <w:spacing w:before="240" w:after="120" w:line="240" w:lineRule="auto"/>
        <w:rPr>
          <w:rFonts w:cs="Arial"/>
          <w:b/>
          <w:szCs w:val="20"/>
        </w:rPr>
      </w:pPr>
      <w:hyperlink r:id="rId32"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proofErr w:type="gramStart"/>
      <w:r w:rsidR="003C75C7" w:rsidRPr="002E719E">
        <w:rPr>
          <w:rFonts w:cs="Arial"/>
          <w:szCs w:val="20"/>
        </w:rPr>
        <w:t>otherwise</w:t>
      </w:r>
      <w:proofErr w:type="gramEnd"/>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xml:space="preserve">. </w:t>
      </w:r>
      <w:proofErr w:type="gramStart"/>
      <w:r w:rsidR="007E528F">
        <w:rPr>
          <w:rFonts w:cs="Arial"/>
          <w:szCs w:val="20"/>
        </w:rPr>
        <w:t>Ty</w:t>
      </w:r>
      <w:r w:rsidR="003C75C7" w:rsidRPr="002E719E">
        <w:rPr>
          <w:rFonts w:cs="Arial"/>
          <w:szCs w:val="20"/>
        </w:rPr>
        <w:t>pically</w:t>
      </w:r>
      <w:proofErr w:type="gramEnd"/>
      <w:r w:rsidR="003C75C7" w:rsidRPr="002E719E">
        <w:rPr>
          <w:rFonts w:cs="Arial"/>
          <w:szCs w:val="20"/>
        </w:rPr>
        <w:t xml:space="preserve">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3" w:name="_Appendix:_6_Panel"/>
      <w:bookmarkStart w:id="24" w:name="_Appendix:_4_Interview"/>
      <w:bookmarkStart w:id="25" w:name="_Toc292271768"/>
      <w:bookmarkEnd w:id="23"/>
      <w:bookmarkEnd w:id="24"/>
      <w:r>
        <w:lastRenderedPageBreak/>
        <w:t>Appendix: 4 Interview Reasonable Accommodation (RA) Requests Process Flowchart for Candidates</w:t>
      </w:r>
      <w:bookmarkEnd w:id="25"/>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Default="592C2FA8" w:rsidP="61FA77BA">
      <w:pPr>
        <w:pStyle w:val="ListParagraph"/>
        <w:spacing w:before="240" w:after="120" w:line="240" w:lineRule="auto"/>
        <w:ind w:left="0"/>
        <w:rPr>
          <w:rFonts w:eastAsia="Times New Roman" w:cs="Arial"/>
          <w:color w:val="FF0000"/>
          <w:lang w:eastAsia="en-IE"/>
        </w:rPr>
      </w:pPr>
      <w:r>
        <w:lastRenderedPageBreak/>
        <w:t>Appendix: 5</w:t>
      </w:r>
      <w:r w:rsidR="5A3E7EAD">
        <w:t xml:space="preserve"> Panel Management Rules</w:t>
      </w:r>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569FF96A" w:rsidP="00AD732D">
      <w:pPr>
        <w:autoSpaceDE w:val="0"/>
        <w:autoSpaceDN w:val="0"/>
        <w:adjustRightInd w:val="0"/>
        <w:spacing w:before="240" w:after="120" w:line="240" w:lineRule="auto"/>
        <w:rPr>
          <w:rFonts w:cs="Arial"/>
          <w:b/>
          <w:color w:val="000000" w:themeColor="text1"/>
          <w:szCs w:val="20"/>
        </w:rPr>
      </w:pPr>
      <w:r w:rsidRPr="61FA77BA">
        <w:rPr>
          <w:rFonts w:cs="Arial"/>
        </w:rPr>
        <w:t>Before accepting the "Recommendation to Proceed" invitation, it is important to read these advisory notes, as your decision may affect your position on the panel.</w:t>
      </w:r>
    </w:p>
    <w:p w14:paraId="77078E96" w14:textId="3EE497C6" w:rsidR="61FA77BA" w:rsidRDefault="61FA77BA" w:rsidP="61FA77BA">
      <w:pPr>
        <w:spacing w:before="240" w:after="120" w:line="240" w:lineRule="auto"/>
        <w:rPr>
          <w:rFonts w:eastAsia="Times New Roman" w:cs="Arial"/>
          <w:b/>
          <w:bCs/>
          <w:color w:val="FF0000"/>
          <w:lang w:eastAsia="en-IE"/>
        </w:rPr>
      </w:pPr>
    </w:p>
    <w:p w14:paraId="204573E7" w14:textId="01821558" w:rsidR="00C5029C" w:rsidRPr="00A36623" w:rsidRDefault="07547CEB" w:rsidP="61FA77BA">
      <w:pPr>
        <w:autoSpaceDE w:val="0"/>
        <w:autoSpaceDN w:val="0"/>
        <w:adjustRightInd w:val="0"/>
        <w:spacing w:before="240" w:after="120" w:line="240" w:lineRule="auto"/>
        <w:rPr>
          <w:rFonts w:eastAsia="Times New Roman" w:cs="Arial"/>
          <w:b/>
          <w:bCs/>
          <w:lang w:eastAsia="en-IE"/>
        </w:rPr>
      </w:pPr>
      <w:r w:rsidRPr="61FA77BA">
        <w:rPr>
          <w:rFonts w:eastAsia="Times New Roman" w:cs="Arial"/>
          <w:b/>
          <w:bCs/>
          <w:lang w:eastAsia="en-IE"/>
        </w:rPr>
        <w:t>If you agree to proceed with a Specified Purpose Post:</w:t>
      </w:r>
    </w:p>
    <w:p w14:paraId="237C2D60"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You will no longer be eligible for any further “Expressions of Interests” for Specified Purpose posts. However, you will remain on the panel for "Expressions of Interest" for Permanent Posts.</w:t>
      </w:r>
    </w:p>
    <w:p w14:paraId="6DE58826"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 xml:space="preserve">If you later decline the Specified Purpose post, during the pre-employment clearance stage, you will still retain your </w:t>
      </w:r>
      <w:r w:rsidRPr="61FA77BA">
        <w:rPr>
          <w:rFonts w:eastAsia="Times New Roman" w:cs="Arial"/>
          <w:lang w:eastAsia="en-IE"/>
        </w:rPr>
        <w:t>position</w:t>
      </w:r>
      <w:r w:rsidRPr="61FA77BA">
        <w:rPr>
          <w:rFonts w:cs="Arial"/>
          <w:kern w:val="32"/>
        </w:rPr>
        <w:t xml:space="preserve"> on the panel for both Specified Purpose and Permanent posts</w:t>
      </w:r>
    </w:p>
    <w:p w14:paraId="19A51690" w14:textId="77777777" w:rsidR="00C5029C" w:rsidRPr="00A36623" w:rsidRDefault="07547CEB"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lastRenderedPageBreak/>
        <w:t>If you agree to proceed with a Permanent Post:</w:t>
      </w:r>
    </w:p>
    <w:p w14:paraId="6D5F566B"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You will no longer be eligible for any further expressions of interest and will be removed from the panel.</w:t>
      </w:r>
    </w:p>
    <w:p w14:paraId="7D834B57"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If you later decline this permanent post during the pre-employment clearance stage, you will remain removed from the panel.</w:t>
      </w:r>
    </w:p>
    <w:p w14:paraId="7E63F4B6" w14:textId="5F2311F4" w:rsidR="00C5029C" w:rsidRPr="00A36623" w:rsidRDefault="07547CEB" w:rsidP="61FA77BA">
      <w:pPr>
        <w:autoSpaceDE w:val="0"/>
        <w:autoSpaceDN w:val="0"/>
        <w:adjustRightInd w:val="0"/>
        <w:spacing w:before="240" w:after="120" w:line="240" w:lineRule="auto"/>
        <w:jc w:val="center"/>
        <w:rPr>
          <w:rFonts w:eastAsia="Times New Roman" w:cs="Arial"/>
          <w:b/>
          <w:bCs/>
          <w:lang w:eastAsia="en-IE"/>
        </w:rPr>
      </w:pPr>
      <w:r w:rsidRPr="61FA77BA">
        <w:rPr>
          <w:rFonts w:eastAsia="Times New Roman" w:cs="Arial"/>
          <w:b/>
          <w:bCs/>
          <w:lang w:eastAsia="en-IE"/>
        </w:rPr>
        <w:t>Or</w:t>
      </w:r>
    </w:p>
    <w:p w14:paraId="048FC371" w14:textId="23BDD5AC" w:rsidR="00523099" w:rsidRPr="00A36623" w:rsidRDefault="01918AB7" w:rsidP="61FA77BA">
      <w:pPr>
        <w:pStyle w:val="ListParagraph"/>
        <w:spacing w:before="240" w:after="120" w:line="240" w:lineRule="auto"/>
        <w:ind w:left="360"/>
        <w:rPr>
          <w:rFonts w:eastAsia="Times New Roman" w:cs="Arial"/>
          <w:lang w:eastAsia="en-IE"/>
        </w:rPr>
      </w:pPr>
      <w:r w:rsidRPr="61FA77BA">
        <w:rPr>
          <w:rFonts w:eastAsia="Times New Roman" w:cs="Arial"/>
          <w:lang w:eastAsia="en-IE"/>
        </w:rPr>
        <w:t xml:space="preserve">To fill </w:t>
      </w:r>
      <w:r w:rsidR="07547CEB" w:rsidRPr="61FA77BA">
        <w:rPr>
          <w:rFonts w:eastAsia="Times New Roman" w:cs="Arial"/>
          <w:lang w:eastAsia="en-IE"/>
        </w:rPr>
        <w:t>Specified P</w:t>
      </w:r>
      <w:r w:rsidRPr="61FA77BA">
        <w:rPr>
          <w:rFonts w:eastAsia="Times New Roman" w:cs="Arial"/>
          <w:lang w:eastAsia="en-IE"/>
        </w:rPr>
        <w:t>urpose vacancies of full or part-time duration</w:t>
      </w:r>
      <w:r w:rsidR="07547CEB" w:rsidRPr="61FA77BA">
        <w:rPr>
          <w:rFonts w:eastAsia="Times New Roman" w:cs="Arial"/>
          <w:lang w:eastAsia="en-IE"/>
        </w:rPr>
        <w:t>. This means that</w:t>
      </w:r>
      <w:r w:rsidRPr="61FA77BA">
        <w:rPr>
          <w:rFonts w:eastAsia="Times New Roman" w:cs="Arial"/>
          <w:lang w:eastAsia="en-IE"/>
        </w:rPr>
        <w:t xml:space="preserve"> permanent vacancies will </w:t>
      </w:r>
      <w:r w:rsidR="07547CEB" w:rsidRPr="61FA77BA">
        <w:rPr>
          <w:rFonts w:eastAsia="Times New Roman" w:cs="Arial"/>
          <w:lang w:eastAsia="en-IE"/>
        </w:rPr>
        <w:t xml:space="preserve">not </w:t>
      </w:r>
      <w:r w:rsidR="37B814DF" w:rsidRPr="61FA77BA">
        <w:rPr>
          <w:rFonts w:eastAsia="Times New Roman" w:cs="Arial"/>
          <w:lang w:eastAsia="en-IE"/>
        </w:rPr>
        <w:t>be filled from this panel. Include the below heading and bullet points and delete section 1:</w:t>
      </w:r>
    </w:p>
    <w:p w14:paraId="7E785BF2" w14:textId="7597DCF6" w:rsidR="00523099" w:rsidRPr="00A36623" w:rsidRDefault="01918AB7"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t xml:space="preserve">If you agree to proceed with a </w:t>
      </w:r>
      <w:r w:rsidR="052E763D" w:rsidRPr="61FA77BA">
        <w:rPr>
          <w:rFonts w:eastAsia="Times New Roman" w:cs="Arial"/>
          <w:b/>
          <w:bCs/>
          <w:lang w:eastAsia="en-IE"/>
        </w:rPr>
        <w:t>Specified Purpose Post:</w:t>
      </w:r>
    </w:p>
    <w:p w14:paraId="6A6C54FD" w14:textId="7F4AD5CB"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You will no longer be eligible for any further expressions of interest </w:t>
      </w:r>
      <w:r w:rsidR="052E763D" w:rsidRPr="61FA77BA">
        <w:rPr>
          <w:rFonts w:cs="Arial"/>
          <w:kern w:val="32"/>
        </w:rPr>
        <w:t xml:space="preserve">for Specified Purpose post </w:t>
      </w:r>
      <w:r w:rsidRPr="61FA77BA">
        <w:rPr>
          <w:rFonts w:cs="Arial"/>
          <w:kern w:val="32"/>
        </w:rPr>
        <w:t>and will be removed from the panel.</w:t>
      </w:r>
    </w:p>
    <w:p w14:paraId="16FADE8A" w14:textId="3F91D3F2"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If you later decline this </w:t>
      </w:r>
      <w:r w:rsidR="052E763D" w:rsidRPr="61FA77BA">
        <w:rPr>
          <w:rFonts w:cs="Arial"/>
          <w:kern w:val="32"/>
        </w:rPr>
        <w:t>Specified Purpose</w:t>
      </w:r>
      <w:r w:rsidRPr="61FA77BA">
        <w:rPr>
          <w:rFonts w:cs="Arial"/>
          <w:kern w:val="32"/>
        </w:rPr>
        <w:t xml:space="preserve">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2153F89A" w:rsidP="00AD732D">
      <w:pPr>
        <w:numPr>
          <w:ilvl w:val="0"/>
          <w:numId w:val="17"/>
        </w:numPr>
        <w:shd w:val="clear" w:color="auto" w:fill="FFFFFF"/>
        <w:spacing w:before="240" w:after="120" w:line="240" w:lineRule="auto"/>
        <w:ind w:left="357" w:hanging="357"/>
        <w:rPr>
          <w:rFonts w:cs="Arial"/>
          <w:szCs w:val="20"/>
        </w:rPr>
      </w:pPr>
      <w:r w:rsidRPr="61FA77BA">
        <w:rPr>
          <w:rFonts w:cs="Arial"/>
        </w:rPr>
        <w:t>A</w:t>
      </w:r>
      <w:r w:rsidR="4D5CE1AD" w:rsidRPr="61FA77BA">
        <w:rPr>
          <w:rFonts w:cs="Arial"/>
        </w:rPr>
        <w:t xml:space="preserve"> contract of employment is only valid when received in writing and signed by both the candidate and the HSE.</w:t>
      </w:r>
    </w:p>
    <w:p w14:paraId="1A3B39BA" w14:textId="0B64EFD1" w:rsidR="003C75C7" w:rsidRPr="00A36623" w:rsidRDefault="4D5CE1AD" w:rsidP="61FA77BA">
      <w:pPr>
        <w:shd w:val="clear" w:color="auto" w:fill="FFFFFF" w:themeFill="background1"/>
        <w:autoSpaceDE w:val="0"/>
        <w:autoSpaceDN w:val="0"/>
        <w:adjustRightInd w:val="0"/>
        <w:spacing w:before="240" w:after="120" w:line="240" w:lineRule="auto"/>
        <w:rPr>
          <w:rFonts w:cs="Arial"/>
        </w:rPr>
      </w:pPr>
      <w:r w:rsidRPr="61FA77BA">
        <w:rPr>
          <w:rFonts w:cs="Arial"/>
          <w:kern w:val="32"/>
        </w:rPr>
        <w:t xml:space="preserve">If you accept employment </w:t>
      </w:r>
      <w:r w:rsidR="2C662D4B" w:rsidRPr="61FA77BA">
        <w:rPr>
          <w:rFonts w:cs="Arial"/>
          <w:kern w:val="32"/>
        </w:rPr>
        <w:t>to</w:t>
      </w:r>
      <w:r w:rsidRPr="61FA77BA">
        <w:rPr>
          <w:rFonts w:cs="Arial"/>
          <w:kern w:val="32"/>
        </w:rPr>
        <w:t xml:space="preserve"> a Specified Purpose post, you</w:t>
      </w:r>
      <w:r w:rsidR="2645049F" w:rsidRPr="61FA77BA">
        <w:rPr>
          <w:rFonts w:cs="Arial"/>
          <w:kern w:val="32"/>
        </w:rPr>
        <w:t xml:space="preserve"> can inform the HR/Recruitment t</w:t>
      </w:r>
      <w:r w:rsidRPr="61FA77BA">
        <w:rPr>
          <w:rFonts w:cs="Arial"/>
          <w:kern w:val="32"/>
        </w:rPr>
        <w:t>eam via email when you are within three months of the end of your contract. We will then reactivate you on the panel for Specified Purpose "Expressions of Interest."</w:t>
      </w:r>
    </w:p>
    <w:sectPr w:rsidR="003C75C7" w:rsidRPr="00A36623"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28EF" w14:textId="77777777" w:rsidR="00BD7ED3" w:rsidRDefault="00BD7ED3" w:rsidP="0037769B">
      <w:pPr>
        <w:spacing w:after="0" w:line="240" w:lineRule="auto"/>
      </w:pPr>
      <w:r>
        <w:separator/>
      </w:r>
    </w:p>
  </w:endnote>
  <w:endnote w:type="continuationSeparator" w:id="0">
    <w:p w14:paraId="724E9FD9" w14:textId="77777777" w:rsidR="00BD7ED3" w:rsidRDefault="00BD7ED3"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2356F40E"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27031E">
          <w:rPr>
            <w:rFonts w:ascii="Arial" w:hAnsi="Arial" w:cs="Arial"/>
            <w:noProof/>
            <w:sz w:val="16"/>
            <w:szCs w:val="16"/>
          </w:rPr>
          <w:t>4</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544F" w14:textId="77777777" w:rsidR="00BD7ED3" w:rsidRDefault="00BD7ED3" w:rsidP="0037769B">
      <w:pPr>
        <w:spacing w:after="0" w:line="240" w:lineRule="auto"/>
      </w:pPr>
      <w:r>
        <w:separator/>
      </w:r>
    </w:p>
  </w:footnote>
  <w:footnote w:type="continuationSeparator" w:id="0">
    <w:p w14:paraId="381FFE30" w14:textId="77777777" w:rsidR="00BD7ED3" w:rsidRDefault="00BD7ED3"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6F8D19B2" w:rsidR="0037373C" w:rsidRDefault="000618AE">
    <w:pPr>
      <w:pStyle w:val="Header"/>
    </w:pPr>
    <w:r>
      <w:rPr>
        <w:noProof/>
        <w:lang w:eastAsia="en-IE"/>
      </w:rPr>
      <w:drawing>
        <wp:anchor distT="0" distB="0" distL="114300" distR="114300" simplePos="0" relativeHeight="251661312" behindDoc="0" locked="0" layoutInCell="1" allowOverlap="1" wp14:anchorId="131FBA3A" wp14:editId="70F4F88E">
          <wp:simplePos x="0" y="0"/>
          <wp:positionH relativeFrom="margin">
            <wp:posOffset>5858510</wp:posOffset>
          </wp:positionH>
          <wp:positionV relativeFrom="paragraph">
            <wp:posOffset>-354965</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73C"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AF0"/>
    <w:multiLevelType w:val="hybridMultilevel"/>
    <w:tmpl w:val="54F479CA"/>
    <w:lvl w:ilvl="0" w:tplc="4950E6F8">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805AB5"/>
    <w:multiLevelType w:val="hybridMultilevel"/>
    <w:tmpl w:val="B84CB556"/>
    <w:lvl w:ilvl="0" w:tplc="DD6622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2F47F3"/>
    <w:multiLevelType w:val="hybridMultilevel"/>
    <w:tmpl w:val="9BB0502A"/>
    <w:lvl w:ilvl="0" w:tplc="BBA2AA66">
      <w:start w:val="1"/>
      <w:numFmt w:val="lowerRoman"/>
      <w:lvlText w:val="(%1)"/>
      <w:lvlJc w:val="left"/>
      <w:pPr>
        <w:ind w:left="720" w:hanging="720"/>
      </w:pPr>
      <w:rPr>
        <w:rFonts w:hint="default"/>
        <w:b w:val="0"/>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1044BC1"/>
    <w:multiLevelType w:val="hybridMultilevel"/>
    <w:tmpl w:val="A13AB3C8"/>
    <w:lvl w:ilvl="0" w:tplc="50DC7144">
      <w:start w:val="9"/>
      <w:numFmt w:val="lowerLetter"/>
      <w:lvlText w:val="(%1)"/>
      <w:lvlJc w:val="left"/>
      <w:pPr>
        <w:ind w:left="566" w:hanging="360"/>
      </w:pPr>
      <w:rPr>
        <w:rFonts w:hint="default"/>
      </w:rPr>
    </w:lvl>
    <w:lvl w:ilvl="1" w:tplc="18090019" w:tentative="1">
      <w:start w:val="1"/>
      <w:numFmt w:val="lowerLetter"/>
      <w:lvlText w:val="%2."/>
      <w:lvlJc w:val="left"/>
      <w:pPr>
        <w:ind w:left="1286" w:hanging="360"/>
      </w:pPr>
    </w:lvl>
    <w:lvl w:ilvl="2" w:tplc="1809001B" w:tentative="1">
      <w:start w:val="1"/>
      <w:numFmt w:val="lowerRoman"/>
      <w:lvlText w:val="%3."/>
      <w:lvlJc w:val="right"/>
      <w:pPr>
        <w:ind w:left="2006" w:hanging="180"/>
      </w:pPr>
    </w:lvl>
    <w:lvl w:ilvl="3" w:tplc="1809000F" w:tentative="1">
      <w:start w:val="1"/>
      <w:numFmt w:val="decimal"/>
      <w:lvlText w:val="%4."/>
      <w:lvlJc w:val="left"/>
      <w:pPr>
        <w:ind w:left="2726" w:hanging="360"/>
      </w:pPr>
    </w:lvl>
    <w:lvl w:ilvl="4" w:tplc="18090019" w:tentative="1">
      <w:start w:val="1"/>
      <w:numFmt w:val="lowerLetter"/>
      <w:lvlText w:val="%5."/>
      <w:lvlJc w:val="left"/>
      <w:pPr>
        <w:ind w:left="3446" w:hanging="360"/>
      </w:pPr>
    </w:lvl>
    <w:lvl w:ilvl="5" w:tplc="1809001B" w:tentative="1">
      <w:start w:val="1"/>
      <w:numFmt w:val="lowerRoman"/>
      <w:lvlText w:val="%6."/>
      <w:lvlJc w:val="right"/>
      <w:pPr>
        <w:ind w:left="4166" w:hanging="180"/>
      </w:pPr>
    </w:lvl>
    <w:lvl w:ilvl="6" w:tplc="1809000F" w:tentative="1">
      <w:start w:val="1"/>
      <w:numFmt w:val="decimal"/>
      <w:lvlText w:val="%7."/>
      <w:lvlJc w:val="left"/>
      <w:pPr>
        <w:ind w:left="4886" w:hanging="360"/>
      </w:pPr>
    </w:lvl>
    <w:lvl w:ilvl="7" w:tplc="18090019" w:tentative="1">
      <w:start w:val="1"/>
      <w:numFmt w:val="lowerLetter"/>
      <w:lvlText w:val="%8."/>
      <w:lvlJc w:val="left"/>
      <w:pPr>
        <w:ind w:left="5606" w:hanging="360"/>
      </w:pPr>
    </w:lvl>
    <w:lvl w:ilvl="8" w:tplc="1809001B" w:tentative="1">
      <w:start w:val="1"/>
      <w:numFmt w:val="lowerRoman"/>
      <w:lvlText w:val="%9."/>
      <w:lvlJc w:val="right"/>
      <w:pPr>
        <w:ind w:left="6326" w:hanging="180"/>
      </w:p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B691529"/>
    <w:multiLevelType w:val="hybridMultilevel"/>
    <w:tmpl w:val="F4447F00"/>
    <w:lvl w:ilvl="0" w:tplc="5490AB0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52773F"/>
    <w:multiLevelType w:val="hybridMultilevel"/>
    <w:tmpl w:val="E5849540"/>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CB359F"/>
    <w:multiLevelType w:val="hybridMultilevel"/>
    <w:tmpl w:val="BF025416"/>
    <w:lvl w:ilvl="0" w:tplc="462424F6">
      <w:start w:val="3"/>
      <w:numFmt w:val="decimal"/>
      <w:lvlText w:val="%1."/>
      <w:lvlJc w:val="left"/>
      <w:pPr>
        <w:tabs>
          <w:tab w:val="num" w:pos="397"/>
        </w:tabs>
        <w:ind w:left="397" w:hanging="397"/>
      </w:pPr>
      <w:rPr>
        <w:rFonts w:ascii="Arial" w:hAnsi="Arial" w:cs="Arial" w:hint="default"/>
        <w:b/>
        <w:i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5"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7" w15:restartNumberingAfterBreak="0">
    <w:nsid w:val="4A752EDE"/>
    <w:multiLevelType w:val="hybridMultilevel"/>
    <w:tmpl w:val="A3266874"/>
    <w:lvl w:ilvl="0" w:tplc="BEBCA902">
      <w:start w:val="1"/>
      <w:numFmt w:val="decimal"/>
      <w:lvlText w:val="%1."/>
      <w:lvlJc w:val="left"/>
      <w:pPr>
        <w:tabs>
          <w:tab w:val="num" w:pos="397"/>
        </w:tabs>
        <w:ind w:left="397" w:hanging="397"/>
      </w:pPr>
      <w:rPr>
        <w:rFonts w:ascii="Arial" w:hAnsi="Arial" w:cs="Arial" w:hint="default"/>
        <w:b/>
        <w:i w:val="0"/>
        <w:sz w:val="20"/>
        <w:szCs w:val="20"/>
      </w:rPr>
    </w:lvl>
    <w:lvl w:ilvl="1" w:tplc="53D226AC">
      <w:start w:val="1"/>
      <w:numFmt w:val="lowerLetter"/>
      <w:lvlText w:val="(%2)"/>
      <w:lvlJc w:val="left"/>
      <w:pPr>
        <w:tabs>
          <w:tab w:val="num" w:pos="851"/>
        </w:tabs>
        <w:ind w:left="851" w:hanging="454"/>
      </w:pPr>
      <w:rPr>
        <w:rFonts w:ascii="Arial" w:hAnsi="Arial" w:cs="Arial" w:hint="default"/>
        <w:b w:val="0"/>
        <w:i w:val="0"/>
        <w:sz w:val="20"/>
        <w:szCs w:val="2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9" w15:restartNumberingAfterBreak="0">
    <w:nsid w:val="55B849A2"/>
    <w:multiLevelType w:val="hybridMultilevel"/>
    <w:tmpl w:val="31D4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717BA8"/>
    <w:multiLevelType w:val="hybridMultilevel"/>
    <w:tmpl w:val="08249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D3D58C5"/>
    <w:multiLevelType w:val="hybridMultilevel"/>
    <w:tmpl w:val="7C5694A0"/>
    <w:lvl w:ilvl="0" w:tplc="B9CC686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20"/>
  </w:num>
  <w:num w:numId="3">
    <w:abstractNumId w:val="38"/>
  </w:num>
  <w:num w:numId="4">
    <w:abstractNumId w:val="30"/>
  </w:num>
  <w:num w:numId="5">
    <w:abstractNumId w:val="6"/>
  </w:num>
  <w:num w:numId="6">
    <w:abstractNumId w:val="9"/>
  </w:num>
  <w:num w:numId="7">
    <w:abstractNumId w:val="36"/>
  </w:num>
  <w:num w:numId="8">
    <w:abstractNumId w:val="24"/>
  </w:num>
  <w:num w:numId="9">
    <w:abstractNumId w:val="11"/>
  </w:num>
  <w:num w:numId="10">
    <w:abstractNumId w:val="1"/>
  </w:num>
  <w:num w:numId="11">
    <w:abstractNumId w:val="14"/>
  </w:num>
  <w:num w:numId="12">
    <w:abstractNumId w:val="26"/>
  </w:num>
  <w:num w:numId="13">
    <w:abstractNumId w:val="16"/>
  </w:num>
  <w:num w:numId="14">
    <w:abstractNumId w:val="18"/>
  </w:num>
  <w:num w:numId="15">
    <w:abstractNumId w:val="37"/>
  </w:num>
  <w:num w:numId="16">
    <w:abstractNumId w:val="32"/>
  </w:num>
  <w:num w:numId="17">
    <w:abstractNumId w:val="43"/>
  </w:num>
  <w:num w:numId="18">
    <w:abstractNumId w:val="8"/>
  </w:num>
  <w:num w:numId="19">
    <w:abstractNumId w:val="23"/>
  </w:num>
  <w:num w:numId="20">
    <w:abstractNumId w:val="25"/>
  </w:num>
  <w:num w:numId="21">
    <w:abstractNumId w:val="33"/>
  </w:num>
  <w:num w:numId="22">
    <w:abstractNumId w:val="12"/>
  </w:num>
  <w:num w:numId="23">
    <w:abstractNumId w:val="5"/>
  </w:num>
  <w:num w:numId="24">
    <w:abstractNumId w:val="13"/>
  </w:num>
  <w:num w:numId="25">
    <w:abstractNumId w:val="35"/>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1"/>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0"/>
  </w:num>
  <w:num w:numId="32">
    <w:abstractNumId w:val="40"/>
  </w:num>
  <w:num w:numId="33">
    <w:abstractNumId w:val="22"/>
  </w:num>
  <w:num w:numId="34">
    <w:abstractNumId w:val="7"/>
  </w:num>
  <w:num w:numId="35">
    <w:abstractNumId w:val="39"/>
  </w:num>
  <w:num w:numId="36">
    <w:abstractNumId w:val="15"/>
  </w:num>
  <w:num w:numId="37">
    <w:abstractNumId w:val="21"/>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29"/>
  </w:num>
  <w:num w:numId="41">
    <w:abstractNumId w:val="42"/>
  </w:num>
  <w:num w:numId="42">
    <w:abstractNumId w:val="34"/>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18AE"/>
    <w:rsid w:val="00062840"/>
    <w:rsid w:val="00070CA1"/>
    <w:rsid w:val="000720B0"/>
    <w:rsid w:val="000858B5"/>
    <w:rsid w:val="0009254F"/>
    <w:rsid w:val="00097265"/>
    <w:rsid w:val="000A2FA8"/>
    <w:rsid w:val="000B25CA"/>
    <w:rsid w:val="000D0896"/>
    <w:rsid w:val="00100D7A"/>
    <w:rsid w:val="001106A3"/>
    <w:rsid w:val="00110FD5"/>
    <w:rsid w:val="001129A4"/>
    <w:rsid w:val="00112C30"/>
    <w:rsid w:val="00120BDA"/>
    <w:rsid w:val="0012618F"/>
    <w:rsid w:val="001547E7"/>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0F38"/>
    <w:rsid w:val="0025496D"/>
    <w:rsid w:val="0027031E"/>
    <w:rsid w:val="002769CE"/>
    <w:rsid w:val="002917A4"/>
    <w:rsid w:val="002A0CB6"/>
    <w:rsid w:val="002A2EF6"/>
    <w:rsid w:val="002B3056"/>
    <w:rsid w:val="002B3EA9"/>
    <w:rsid w:val="002B5606"/>
    <w:rsid w:val="002C3DDA"/>
    <w:rsid w:val="002C63CE"/>
    <w:rsid w:val="002C6FB9"/>
    <w:rsid w:val="002E08E6"/>
    <w:rsid w:val="002E1F75"/>
    <w:rsid w:val="002E719E"/>
    <w:rsid w:val="002F411C"/>
    <w:rsid w:val="002F5C3B"/>
    <w:rsid w:val="002F6188"/>
    <w:rsid w:val="002F6AC6"/>
    <w:rsid w:val="00306BFB"/>
    <w:rsid w:val="00316603"/>
    <w:rsid w:val="00333041"/>
    <w:rsid w:val="0033449D"/>
    <w:rsid w:val="00335ABF"/>
    <w:rsid w:val="00347E2E"/>
    <w:rsid w:val="00363C7E"/>
    <w:rsid w:val="0037373C"/>
    <w:rsid w:val="0037769B"/>
    <w:rsid w:val="00386EE0"/>
    <w:rsid w:val="00393EA6"/>
    <w:rsid w:val="003A1A5F"/>
    <w:rsid w:val="003A579C"/>
    <w:rsid w:val="003B3C57"/>
    <w:rsid w:val="003C2DCE"/>
    <w:rsid w:val="003C65A1"/>
    <w:rsid w:val="003C75C7"/>
    <w:rsid w:val="003D4575"/>
    <w:rsid w:val="003F60F1"/>
    <w:rsid w:val="003F72F4"/>
    <w:rsid w:val="003F7A12"/>
    <w:rsid w:val="00400BBE"/>
    <w:rsid w:val="004021A4"/>
    <w:rsid w:val="00403CB9"/>
    <w:rsid w:val="00405346"/>
    <w:rsid w:val="00435301"/>
    <w:rsid w:val="0044275D"/>
    <w:rsid w:val="004429D4"/>
    <w:rsid w:val="00445892"/>
    <w:rsid w:val="00445984"/>
    <w:rsid w:val="00445BB8"/>
    <w:rsid w:val="00454E97"/>
    <w:rsid w:val="00456CC5"/>
    <w:rsid w:val="00457A4E"/>
    <w:rsid w:val="004656CA"/>
    <w:rsid w:val="00471988"/>
    <w:rsid w:val="004743AF"/>
    <w:rsid w:val="00475E27"/>
    <w:rsid w:val="00477974"/>
    <w:rsid w:val="00497182"/>
    <w:rsid w:val="004A3359"/>
    <w:rsid w:val="004A4B1B"/>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2AF3"/>
    <w:rsid w:val="00523099"/>
    <w:rsid w:val="005260F8"/>
    <w:rsid w:val="00533D92"/>
    <w:rsid w:val="00533F41"/>
    <w:rsid w:val="00543DFA"/>
    <w:rsid w:val="00555944"/>
    <w:rsid w:val="00563FA9"/>
    <w:rsid w:val="00583D05"/>
    <w:rsid w:val="005851BC"/>
    <w:rsid w:val="005B5604"/>
    <w:rsid w:val="005B6841"/>
    <w:rsid w:val="005C02BB"/>
    <w:rsid w:val="005C170F"/>
    <w:rsid w:val="005C6B49"/>
    <w:rsid w:val="005D1478"/>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3295"/>
    <w:rsid w:val="0064774E"/>
    <w:rsid w:val="0065784F"/>
    <w:rsid w:val="00657B16"/>
    <w:rsid w:val="00661D2D"/>
    <w:rsid w:val="0066378A"/>
    <w:rsid w:val="00664EFE"/>
    <w:rsid w:val="00672BEA"/>
    <w:rsid w:val="0067555F"/>
    <w:rsid w:val="00686B50"/>
    <w:rsid w:val="0069127F"/>
    <w:rsid w:val="00691308"/>
    <w:rsid w:val="006A264A"/>
    <w:rsid w:val="006C06AE"/>
    <w:rsid w:val="006D179E"/>
    <w:rsid w:val="006E50E4"/>
    <w:rsid w:val="006F643E"/>
    <w:rsid w:val="00700F05"/>
    <w:rsid w:val="00705A9F"/>
    <w:rsid w:val="00712DEC"/>
    <w:rsid w:val="00720474"/>
    <w:rsid w:val="00733AF6"/>
    <w:rsid w:val="007448B0"/>
    <w:rsid w:val="00745CEC"/>
    <w:rsid w:val="00760BD7"/>
    <w:rsid w:val="00762635"/>
    <w:rsid w:val="0076573A"/>
    <w:rsid w:val="007704C4"/>
    <w:rsid w:val="00774BFC"/>
    <w:rsid w:val="00781020"/>
    <w:rsid w:val="00781C8A"/>
    <w:rsid w:val="007842C8"/>
    <w:rsid w:val="00797602"/>
    <w:rsid w:val="007A38FF"/>
    <w:rsid w:val="007C66D3"/>
    <w:rsid w:val="007D4C48"/>
    <w:rsid w:val="007E4C73"/>
    <w:rsid w:val="007E528F"/>
    <w:rsid w:val="007E57F3"/>
    <w:rsid w:val="007F1B72"/>
    <w:rsid w:val="007F1C19"/>
    <w:rsid w:val="007F4971"/>
    <w:rsid w:val="007F5D59"/>
    <w:rsid w:val="008022BF"/>
    <w:rsid w:val="00827B5C"/>
    <w:rsid w:val="00827D1D"/>
    <w:rsid w:val="00832A51"/>
    <w:rsid w:val="0084580E"/>
    <w:rsid w:val="0085206F"/>
    <w:rsid w:val="00852D41"/>
    <w:rsid w:val="0085309A"/>
    <w:rsid w:val="00867863"/>
    <w:rsid w:val="008701B3"/>
    <w:rsid w:val="008757B5"/>
    <w:rsid w:val="00884197"/>
    <w:rsid w:val="00891782"/>
    <w:rsid w:val="008A333F"/>
    <w:rsid w:val="008B32BE"/>
    <w:rsid w:val="008B425D"/>
    <w:rsid w:val="008B4716"/>
    <w:rsid w:val="008C1124"/>
    <w:rsid w:val="008D08AE"/>
    <w:rsid w:val="008E183C"/>
    <w:rsid w:val="00900032"/>
    <w:rsid w:val="0092364D"/>
    <w:rsid w:val="00923B91"/>
    <w:rsid w:val="00940B5E"/>
    <w:rsid w:val="00946436"/>
    <w:rsid w:val="00952BDC"/>
    <w:rsid w:val="009770D2"/>
    <w:rsid w:val="009A1662"/>
    <w:rsid w:val="009B4037"/>
    <w:rsid w:val="009B63D0"/>
    <w:rsid w:val="009C1327"/>
    <w:rsid w:val="009D09F4"/>
    <w:rsid w:val="009E0271"/>
    <w:rsid w:val="009E5B2A"/>
    <w:rsid w:val="009E77FB"/>
    <w:rsid w:val="009F3A14"/>
    <w:rsid w:val="009F698A"/>
    <w:rsid w:val="009F77D5"/>
    <w:rsid w:val="00A004BD"/>
    <w:rsid w:val="00A02533"/>
    <w:rsid w:val="00A0287D"/>
    <w:rsid w:val="00A02D6A"/>
    <w:rsid w:val="00A06C0A"/>
    <w:rsid w:val="00A1248C"/>
    <w:rsid w:val="00A17AF3"/>
    <w:rsid w:val="00A21B56"/>
    <w:rsid w:val="00A36623"/>
    <w:rsid w:val="00A43B98"/>
    <w:rsid w:val="00A559A4"/>
    <w:rsid w:val="00A55F68"/>
    <w:rsid w:val="00A66402"/>
    <w:rsid w:val="00A66CE6"/>
    <w:rsid w:val="00A72411"/>
    <w:rsid w:val="00A808A7"/>
    <w:rsid w:val="00A80CAF"/>
    <w:rsid w:val="00A83B32"/>
    <w:rsid w:val="00A92CFC"/>
    <w:rsid w:val="00AA1CBA"/>
    <w:rsid w:val="00AB49CB"/>
    <w:rsid w:val="00AB7B92"/>
    <w:rsid w:val="00AC0520"/>
    <w:rsid w:val="00AC491E"/>
    <w:rsid w:val="00AC55C8"/>
    <w:rsid w:val="00AC68FB"/>
    <w:rsid w:val="00AD24DC"/>
    <w:rsid w:val="00AD25BC"/>
    <w:rsid w:val="00AD3D3D"/>
    <w:rsid w:val="00AD732D"/>
    <w:rsid w:val="00AF21C4"/>
    <w:rsid w:val="00B1187D"/>
    <w:rsid w:val="00B12B03"/>
    <w:rsid w:val="00B14DA2"/>
    <w:rsid w:val="00B31858"/>
    <w:rsid w:val="00B31FAA"/>
    <w:rsid w:val="00B36166"/>
    <w:rsid w:val="00B420C0"/>
    <w:rsid w:val="00B45F15"/>
    <w:rsid w:val="00B474D5"/>
    <w:rsid w:val="00B47B81"/>
    <w:rsid w:val="00B47E9F"/>
    <w:rsid w:val="00B57184"/>
    <w:rsid w:val="00B60AAB"/>
    <w:rsid w:val="00B73EA3"/>
    <w:rsid w:val="00B9257E"/>
    <w:rsid w:val="00BA2A60"/>
    <w:rsid w:val="00BA76E6"/>
    <w:rsid w:val="00BB11C9"/>
    <w:rsid w:val="00BC2A7F"/>
    <w:rsid w:val="00BC3BBD"/>
    <w:rsid w:val="00BD636C"/>
    <w:rsid w:val="00BD6AC4"/>
    <w:rsid w:val="00BD7619"/>
    <w:rsid w:val="00BD7ED3"/>
    <w:rsid w:val="00BF3AC5"/>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D06A43"/>
    <w:rsid w:val="00D12E63"/>
    <w:rsid w:val="00D16DED"/>
    <w:rsid w:val="00D21131"/>
    <w:rsid w:val="00D30339"/>
    <w:rsid w:val="00D37E1B"/>
    <w:rsid w:val="00D57EA5"/>
    <w:rsid w:val="00D60D54"/>
    <w:rsid w:val="00D7346A"/>
    <w:rsid w:val="00D86108"/>
    <w:rsid w:val="00D91C94"/>
    <w:rsid w:val="00D948B0"/>
    <w:rsid w:val="00D94FDA"/>
    <w:rsid w:val="00DA12CB"/>
    <w:rsid w:val="00DA2856"/>
    <w:rsid w:val="00DA3ABC"/>
    <w:rsid w:val="00DC3D61"/>
    <w:rsid w:val="00DC4F7F"/>
    <w:rsid w:val="00DD1CAA"/>
    <w:rsid w:val="00DD2FE1"/>
    <w:rsid w:val="00DD4A87"/>
    <w:rsid w:val="00DE0249"/>
    <w:rsid w:val="00DF0EE6"/>
    <w:rsid w:val="00E05DCA"/>
    <w:rsid w:val="00E112D7"/>
    <w:rsid w:val="00E20903"/>
    <w:rsid w:val="00E54F1E"/>
    <w:rsid w:val="00E61EEB"/>
    <w:rsid w:val="00E63FCF"/>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030EC"/>
    <w:rsid w:val="00F10581"/>
    <w:rsid w:val="00F144BB"/>
    <w:rsid w:val="00F14A41"/>
    <w:rsid w:val="00F1793F"/>
    <w:rsid w:val="00F31472"/>
    <w:rsid w:val="00F34151"/>
    <w:rsid w:val="00F3669F"/>
    <w:rsid w:val="00F579B0"/>
    <w:rsid w:val="00F738BF"/>
    <w:rsid w:val="00F77068"/>
    <w:rsid w:val="00F92550"/>
    <w:rsid w:val="00F93565"/>
    <w:rsid w:val="00F979B3"/>
    <w:rsid w:val="00FA3B0F"/>
    <w:rsid w:val="00FC1812"/>
    <w:rsid w:val="00FE0044"/>
    <w:rsid w:val="00FF1E8D"/>
    <w:rsid w:val="00FF50FE"/>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686B50"/>
    <w:pPr>
      <w:tabs>
        <w:tab w:val="left" w:pos="2880"/>
      </w:tabs>
      <w:spacing w:after="0" w:line="240" w:lineRule="auto"/>
      <w:ind w:left="720" w:hanging="720"/>
      <w:jc w:val="both"/>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86B50"/>
    <w:rPr>
      <w:rFonts w:ascii="Times New Roman" w:eastAsia="Times New Roman" w:hAnsi="Times New Roman" w:cs="Times New Roman"/>
      <w:sz w:val="24"/>
      <w:szCs w:val="24"/>
      <w:lang w:val="en-GB"/>
    </w:rPr>
  </w:style>
  <w:style w:type="paragraph" w:customStyle="1" w:styleId="Default">
    <w:name w:val="Default"/>
    <w:rsid w:val="00705A9F"/>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ro.police.uk/s/" TargetMode="External"/><Relationship Id="rId18" Type="http://schemas.openxmlformats.org/officeDocument/2006/relationships/hyperlink" Target="https://www.police.uk/pu/find-a-police-force/" TargetMode="External"/><Relationship Id="rId26" Type="http://schemas.openxmlformats.org/officeDocument/2006/relationships/hyperlink" Target="https://www.afp.gov.au/" TargetMode="External"/><Relationship Id="rId3" Type="http://schemas.openxmlformats.org/officeDocument/2006/relationships/customXml" Target="../customXml/item3.xml"/><Relationship Id="rId21" Type="http://schemas.openxmlformats.org/officeDocument/2006/relationships/hyperlink" Target="https://www.hse.ie/eng/staff/job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ezoomo.com/contentfiles/hselearning/mod1/story.html" TargetMode="External"/><Relationship Id="rId17" Type="http://schemas.openxmlformats.org/officeDocument/2006/relationships/hyperlink" Target="https://enterprise.gov.ie/en/what-we-do/workplace-and-skills/employment-permits/employment-permit-eligibility/highly-skilled-eligible-occupations-list/"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youtu.be/w1ByNqBDLD8"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hyperlink" Target="https://enterprise.gov.ie/en/what-we-do/workplace-and-skills/employment-permits/employment-permit-eligibility/labour-market-needs-t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luh@hse.ie" TargetMode="External"/><Relationship Id="rId24" Type="http://schemas.openxmlformats.org/officeDocument/2006/relationships/hyperlink" Target="https://www.gov.uk/browse/working/finding-job" TargetMode="External"/><Relationship Id="rId32" Type="http://schemas.openxmlformats.org/officeDocument/2006/relationships/hyperlink" Target="http://on" TargetMode="External"/><Relationship Id="rId5" Type="http://schemas.openxmlformats.org/officeDocument/2006/relationships/numbering" Target="numbering.xml"/><Relationship Id="rId15" Type="http://schemas.openxmlformats.org/officeDocument/2006/relationships/hyperlink" Target="https://www.hse.ie/eng/staff/resources/recruitment-standards/plan-to-recruit/plan-to-recruit.html" TargetMode="External"/><Relationship Id="rId23" Type="http://schemas.openxmlformats.org/officeDocument/2006/relationships/hyperlink" Target="https://www.rezoomo.com/contentfiles/hselearning/mod3/story.html" TargetMode="External"/><Relationship Id="rId28" Type="http://schemas.openxmlformats.org/officeDocument/2006/relationships/hyperlink" Target="https://www.qqi.ie/what-we-do/the-qualifications-system/national-framework-of-qualification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youtu.be/WldXKFk0FUM" TargetMode="External"/><Relationship Id="rId31" Type="http://schemas.openxmlformats.org/officeDocument/2006/relationships/hyperlink" Target="mailto:XXXX@hs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bi.gov/file-repository/idhsc-address-verification-change-request/view" TargetMode="External"/><Relationship Id="rId22" Type="http://schemas.openxmlformats.org/officeDocument/2006/relationships/hyperlink" Target="https://www.rezoomo.com/contentfiles/hselearning/mod2/story.html" TargetMode="External"/><Relationship Id="rId27" Type="http://schemas.openxmlformats.org/officeDocument/2006/relationships/hyperlink" Target="https://www.qqi.ie/what-we-do/the-qualifications-system/national-academic-recognition-information-centre" TargetMode="External"/><Relationship Id="rId30" Type="http://schemas.openxmlformats.org/officeDocument/2006/relationships/hyperlink" Target="https://www.hse.ie/eng/staff/jobs/eligibility-criteria/"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2.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20E63-1468-4248-866F-1727DB85837E}">
  <ds:schemaRefs>
    <ds:schemaRef ds:uri="http://schemas.openxmlformats.org/officeDocument/2006/bibliography"/>
  </ds:schemaRefs>
</ds:datastoreItem>
</file>

<file path=customXml/itemProps4.xml><?xml version="1.0" encoding="utf-8"?>
<ds:datastoreItem xmlns:ds="http://schemas.openxmlformats.org/officeDocument/2006/customXml" ds:itemID="{BA3EE722-7024-455E-A8D1-5AC9465B7F5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a7858182-832b-405b-aa1d-319174dae4a6"/>
    <ds:schemaRef ds:uri="http://schemas.openxmlformats.org/package/2006/metadata/core-properties"/>
    <ds:schemaRef ds:uri="540502ad-e2ea-49e0-837d-f664c56570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5568</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Melissa Egan</cp:lastModifiedBy>
  <cp:revision>4</cp:revision>
  <cp:lastPrinted>2025-06-20T08:54:00Z</cp:lastPrinted>
  <dcterms:created xsi:type="dcterms:W3CDTF">2025-12-17T11:03:00Z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