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503165" w:rsidP="00B14C43">
      <w:pPr>
        <w:rPr>
          <w:rFonts w:cs="Arial"/>
          <w:b/>
        </w:rPr>
      </w:pPr>
      <w:r>
        <w:rPr>
          <w:rFonts w:cs="Arial"/>
          <w:noProof/>
          <w:color w:val="1F497D"/>
        </w:rPr>
        <w:drawing>
          <wp:anchor distT="0" distB="0" distL="114300" distR="114300" simplePos="0" relativeHeight="251661312" behindDoc="1" locked="0" layoutInCell="1" allowOverlap="1">
            <wp:simplePos x="0" y="0"/>
            <wp:positionH relativeFrom="column">
              <wp:posOffset>-328930</wp:posOffset>
            </wp:positionH>
            <wp:positionV relativeFrom="paragraph">
              <wp:posOffset>-95251</wp:posOffset>
            </wp:positionV>
            <wp:extent cx="1297110" cy="1076325"/>
            <wp:effectExtent l="0" t="0" r="0" b="0"/>
            <wp:wrapNone/>
            <wp:docPr id="3" name="Picture 3" descr="cid:image001.png@01D870FF.0339C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70FF.0339CA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03395" cy="108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2F5">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68D6" w:rsidRDefault="002A68D6" w:rsidP="001D09DA">
                            <w:pPr>
                              <w:ind w:right="-1259"/>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2A68D6" w:rsidRDefault="002A68D6" w:rsidP="001D09DA">
                      <w:pPr>
                        <w:ind w:right="-1259"/>
                        <w:jc w:val="center"/>
                      </w:pPr>
                    </w:p>
                  </w:txbxContent>
                </v:textbox>
              </v:shape>
            </w:pict>
          </mc:Fallback>
        </mc:AlternateContent>
      </w:r>
    </w:p>
    <w:p w:rsidR="00503165" w:rsidRDefault="00503165" w:rsidP="001A519A">
      <w:pPr>
        <w:jc w:val="center"/>
        <w:rPr>
          <w:rFonts w:cs="Arial"/>
          <w:b/>
        </w:rPr>
      </w:pPr>
    </w:p>
    <w:p w:rsidR="00503165" w:rsidRDefault="00503165" w:rsidP="001A519A">
      <w:pPr>
        <w:jc w:val="center"/>
        <w:rPr>
          <w:rFonts w:cs="Arial"/>
          <w:b/>
        </w:rPr>
      </w:pPr>
    </w:p>
    <w:p w:rsidR="00503165" w:rsidRDefault="00503165" w:rsidP="001A519A">
      <w:pPr>
        <w:jc w:val="center"/>
        <w:rPr>
          <w:rFonts w:cs="Arial"/>
          <w:b/>
        </w:rPr>
      </w:pPr>
    </w:p>
    <w:p w:rsidR="00503165" w:rsidRDefault="00503165" w:rsidP="001A519A">
      <w:pPr>
        <w:jc w:val="center"/>
        <w:rPr>
          <w:rFonts w:cs="Arial"/>
          <w:b/>
        </w:rPr>
      </w:pPr>
    </w:p>
    <w:p w:rsidR="00503165" w:rsidRDefault="00503165" w:rsidP="001A519A">
      <w:pPr>
        <w:jc w:val="center"/>
        <w:rPr>
          <w:rFonts w:cs="Arial"/>
          <w:b/>
        </w:rPr>
      </w:pPr>
    </w:p>
    <w:p w:rsidR="00503165" w:rsidRDefault="00503165" w:rsidP="001A519A">
      <w:pPr>
        <w:jc w:val="center"/>
        <w:rPr>
          <w:rFonts w:cs="Arial"/>
          <w:b/>
        </w:rPr>
      </w:pPr>
    </w:p>
    <w:p w:rsidR="00503165" w:rsidRDefault="00503165" w:rsidP="001A519A">
      <w:pPr>
        <w:jc w:val="center"/>
        <w:rPr>
          <w:rFonts w:cs="Arial"/>
          <w:b/>
        </w:rPr>
      </w:pPr>
    </w:p>
    <w:p w:rsidR="001A519A" w:rsidRPr="001A519A" w:rsidRDefault="001A519A" w:rsidP="001A519A">
      <w:pPr>
        <w:jc w:val="center"/>
        <w:rPr>
          <w:rFonts w:cs="Arial"/>
          <w:b/>
        </w:rPr>
      </w:pPr>
      <w:r w:rsidRPr="001A519A">
        <w:rPr>
          <w:rFonts w:cs="Arial"/>
          <w:b/>
        </w:rPr>
        <w:t>Additional Campaign Information</w:t>
      </w:r>
    </w:p>
    <w:p w:rsidR="00541A2C" w:rsidRPr="000B2F74" w:rsidRDefault="000B2F74" w:rsidP="00541A2C">
      <w:pPr>
        <w:jc w:val="center"/>
        <w:rPr>
          <w:rFonts w:cs="Arial"/>
          <w:b/>
        </w:rPr>
      </w:pPr>
      <w:r w:rsidRPr="000B2F74">
        <w:rPr>
          <w:rFonts w:cs="Arial"/>
          <w:b/>
          <w:bCs/>
          <w:iCs/>
        </w:rPr>
        <w:t>SLPC2522 Counsellor, Senior (Addiction)</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541A2C" w:rsidRPr="00541A2C" w:rsidRDefault="00541A2C" w:rsidP="00A21CEF">
      <w:pPr>
        <w:autoSpaceDE w:val="0"/>
        <w:autoSpaceDN w:val="0"/>
        <w:adjustRightInd w:val="0"/>
        <w:spacing w:line="240" w:lineRule="atLeast"/>
        <w:ind w:left="360"/>
        <w:rPr>
          <w:color w:val="FF0000"/>
        </w:rPr>
      </w:pP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5F6F5E" w:rsidRDefault="005F6F5E" w:rsidP="005F6F5E">
      <w:pPr>
        <w:jc w:val="both"/>
        <w:rPr>
          <w:lang w:val="en-GB"/>
        </w:rPr>
      </w:pPr>
    </w:p>
    <w:p w:rsidR="005F6F5E" w:rsidRPr="005F6F5E" w:rsidRDefault="005F6F5E" w:rsidP="005F6F5E">
      <w:pPr>
        <w:numPr>
          <w:ilvl w:val="0"/>
          <w:numId w:val="26"/>
        </w:numPr>
        <w:jc w:val="both"/>
        <w:rPr>
          <w:lang w:val="en-GB"/>
        </w:rPr>
      </w:pPr>
      <w:r w:rsidRPr="005F6F5E">
        <w:rPr>
          <w:lang w:val="en-GB"/>
        </w:rPr>
        <w:t xml:space="preserve">You must upload your fully completed Application Form particular to this post via </w:t>
      </w:r>
      <w:proofErr w:type="spellStart"/>
      <w:r w:rsidRPr="005F6F5E">
        <w:rPr>
          <w:lang w:val="en-GB"/>
        </w:rPr>
        <w:t>Rezoom</w:t>
      </w:r>
      <w:r>
        <w:rPr>
          <w:lang w:val="en-GB"/>
        </w:rPr>
        <w:t>o</w:t>
      </w:r>
      <w:proofErr w:type="spellEnd"/>
      <w:r>
        <w:rPr>
          <w:lang w:val="en-GB"/>
        </w:rPr>
        <w:t xml:space="preserve">. Please see </w:t>
      </w:r>
      <w:proofErr w:type="spellStart"/>
      <w:r>
        <w:rPr>
          <w:lang w:val="en-GB"/>
        </w:rPr>
        <w:t>Rezoomo</w:t>
      </w:r>
      <w:proofErr w:type="spellEnd"/>
      <w:r>
        <w:rPr>
          <w:lang w:val="en-GB"/>
        </w:rPr>
        <w:t xml:space="preserve"> link as on the HSE Website job advertisement. </w:t>
      </w:r>
      <w:r w:rsidRPr="005F6F5E">
        <w:rPr>
          <w:lang w:val="en-GB"/>
        </w:rPr>
        <w:t xml:space="preserve"> </w:t>
      </w:r>
    </w:p>
    <w:p w:rsidR="005F6F5E" w:rsidRPr="005F6F5E" w:rsidRDefault="005F6F5E" w:rsidP="005F6F5E">
      <w:pPr>
        <w:jc w:val="both"/>
        <w:rPr>
          <w:u w:val="single"/>
        </w:rPr>
      </w:pPr>
    </w:p>
    <w:p w:rsidR="005F6F5E" w:rsidRPr="005F6F5E" w:rsidRDefault="005F6F5E" w:rsidP="005F6F5E">
      <w:pPr>
        <w:numPr>
          <w:ilvl w:val="0"/>
          <w:numId w:val="27"/>
        </w:numPr>
        <w:jc w:val="both"/>
      </w:pPr>
      <w:r w:rsidRPr="005F6F5E">
        <w:t xml:space="preserve">We require the same information from all candidates in order to make fair decisions on their applications. </w:t>
      </w:r>
    </w:p>
    <w:p w:rsidR="005F6F5E" w:rsidRPr="005F6F5E" w:rsidRDefault="005F6F5E" w:rsidP="005F6F5E">
      <w:pPr>
        <w:numPr>
          <w:ilvl w:val="0"/>
          <w:numId w:val="27"/>
        </w:numPr>
        <w:jc w:val="both"/>
        <w:rPr>
          <w:lang w:val="en-GB"/>
        </w:rPr>
      </w:pPr>
      <w:r w:rsidRPr="005F6F5E">
        <w:rPr>
          <w:lang w:val="en-GB"/>
        </w:rPr>
        <w:t xml:space="preserve">We will confirm receipt of your application within </w:t>
      </w:r>
      <w:r w:rsidRPr="005F6F5E">
        <w:rPr>
          <w:b/>
          <w:lang w:val="en-GB"/>
        </w:rPr>
        <w:t>2 working days</w:t>
      </w:r>
      <w:r w:rsidRPr="005F6F5E">
        <w:rPr>
          <w:lang w:val="en-GB"/>
        </w:rPr>
        <w:t xml:space="preserve">. </w:t>
      </w:r>
      <w:r w:rsidRPr="005F6F5E">
        <w:rPr>
          <w:bCs/>
          <w:lang w:val="en-GB"/>
        </w:rPr>
        <w:t xml:space="preserve">If you have not received a response within this </w:t>
      </w:r>
      <w:proofErr w:type="gramStart"/>
      <w:r w:rsidRPr="005F6F5E">
        <w:rPr>
          <w:bCs/>
          <w:lang w:val="en-GB"/>
        </w:rPr>
        <w:t>period</w:t>
      </w:r>
      <w:proofErr w:type="gramEnd"/>
      <w:r w:rsidRPr="005F6F5E">
        <w:rPr>
          <w:bCs/>
          <w:lang w:val="en-GB"/>
        </w:rPr>
        <w:t xml:space="preserve"> we highly recommend you contact the Recruitment Team via email to verify that your application has been received. We will not accept any applications after the closing date.</w:t>
      </w:r>
    </w:p>
    <w:p w:rsidR="005F6F5E" w:rsidRPr="005F6F5E" w:rsidRDefault="005F6F5E" w:rsidP="005F6F5E">
      <w:pPr>
        <w:numPr>
          <w:ilvl w:val="0"/>
          <w:numId w:val="27"/>
        </w:numPr>
        <w:jc w:val="both"/>
        <w:rPr>
          <w:lang w:val="en-GB"/>
        </w:rPr>
      </w:pPr>
      <w:r w:rsidRPr="005F6F5E">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rsidR="005F6F5E" w:rsidRPr="005F6F5E" w:rsidRDefault="005F6F5E" w:rsidP="005F6F5E">
      <w:pPr>
        <w:numPr>
          <w:ilvl w:val="0"/>
          <w:numId w:val="27"/>
        </w:numPr>
        <w:jc w:val="both"/>
      </w:pPr>
      <w:r w:rsidRPr="005F6F5E">
        <w:t xml:space="preserve">We will only accept complete applications received by the closing date and time. If you submit multiple applications, we will only consider the </w:t>
      </w:r>
      <w:r w:rsidRPr="005F6F5E">
        <w:rPr>
          <w:lang w:val="en-GB"/>
        </w:rPr>
        <w:t>last one</w:t>
      </w:r>
      <w:r w:rsidRPr="005F6F5E">
        <w:t xml:space="preserve"> received before the closing date and time.</w:t>
      </w:r>
    </w:p>
    <w:p w:rsidR="005F6F5E" w:rsidRPr="005F6F5E" w:rsidRDefault="005F6F5E" w:rsidP="005F6F5E">
      <w:pPr>
        <w:numPr>
          <w:ilvl w:val="0"/>
          <w:numId w:val="27"/>
        </w:numPr>
        <w:jc w:val="both"/>
      </w:pPr>
      <w:r w:rsidRPr="005F6F5E">
        <w:t>We will contact you by email. Please ensure your email address is included in your application form and use an email address that you regularly access since some communications require a timely response.</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rsidR="006158B7" w:rsidRPr="008F59BA" w:rsidRDefault="006158B7" w:rsidP="006C3390">
      <w:pPr>
        <w:jc w:val="both"/>
        <w:rPr>
          <w:rFonts w:cs="Arial"/>
        </w:rPr>
      </w:pPr>
    </w:p>
    <w:p w:rsidR="00AF4ECC" w:rsidRDefault="00AF4ECC" w:rsidP="00AF4ECC">
      <w:pPr>
        <w:numPr>
          <w:ilvl w:val="0"/>
          <w:numId w:val="13"/>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AF4ECC" w:rsidRDefault="00AF4ECC" w:rsidP="00AF4ECC">
      <w:pPr>
        <w:numPr>
          <w:ilvl w:val="0"/>
          <w:numId w:val="13"/>
        </w:numPr>
        <w:jc w:val="both"/>
        <w:rPr>
          <w:rFonts w:cs="Arial"/>
        </w:rPr>
      </w:pPr>
      <w:r>
        <w:rPr>
          <w:rFonts w:cs="Arial"/>
        </w:rPr>
        <w:t>You must complete the relevant application form in full.  If you do not complete the application form in full your application may not be submitted to the selection board for consideration and subsequent interview (if applicable).</w:t>
      </w:r>
    </w:p>
    <w:p w:rsidR="00AF4ECC" w:rsidRDefault="00AF4ECC" w:rsidP="00AF4ECC">
      <w:pPr>
        <w:numPr>
          <w:ilvl w:val="0"/>
          <w:numId w:val="13"/>
        </w:numPr>
        <w:jc w:val="both"/>
        <w:rPr>
          <w:rFonts w:cs="Arial"/>
        </w:rPr>
      </w:pPr>
      <w:r>
        <w:rPr>
          <w:rFonts w:cs="Arial"/>
        </w:rPr>
        <w:t xml:space="preserve">A selection board of senior managers will assess your application form against the eligibility criteria to see how your individual experience and skills match the needs of the post. </w:t>
      </w:r>
      <w:r>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AF4ECC" w:rsidRDefault="00AF4ECC" w:rsidP="00AF4ECC">
      <w:pPr>
        <w:numPr>
          <w:ilvl w:val="0"/>
          <w:numId w:val="13"/>
        </w:numPr>
        <w:jc w:val="both"/>
        <w:rPr>
          <w:rFonts w:cs="Arial"/>
          <w:b/>
          <w:bCs/>
        </w:rPr>
      </w:pPr>
      <w:r>
        <w:rPr>
          <w:rFonts w:cs="Arial"/>
        </w:rPr>
        <w:t xml:space="preserve">There may be a number of stages of selection and short-listing or a ranking exercise may take place. A ranking exercise is an assessment that </w:t>
      </w:r>
      <w:r>
        <w:rPr>
          <w:rFonts w:cs="Arial"/>
          <w:color w:val="000000"/>
        </w:rPr>
        <w:t xml:space="preserve">may be carried out on the basis of information supplied in </w:t>
      </w:r>
      <w:r>
        <w:rPr>
          <w:rFonts w:cs="Arial"/>
          <w:color w:val="000000"/>
        </w:rPr>
        <w:lastRenderedPageBreak/>
        <w:t xml:space="preserve">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Pr>
          <w:rFonts w:cs="Arial"/>
          <w:iCs/>
          <w:color w:val="000000"/>
        </w:rPr>
        <w:t>Those successful at the ranking stage of this process (where applied) will be placed on an order of merit and will be called to interview in ‘bands’ depending on the service needs of the organisation.</w:t>
      </w:r>
    </w:p>
    <w:p w:rsidR="00AF4ECC" w:rsidRDefault="00AF4ECC" w:rsidP="00AF4ECC">
      <w:pPr>
        <w:numPr>
          <w:ilvl w:val="0"/>
          <w:numId w:val="13"/>
        </w:numPr>
        <w:jc w:val="both"/>
        <w:rPr>
          <w:rFonts w:cs="Arial"/>
          <w:bCs/>
        </w:rPr>
      </w:pPr>
      <w:r>
        <w:rPr>
          <w:rFonts w:cs="Arial"/>
          <w:bCs/>
        </w:rPr>
        <w:t>Any applicant who does not meet the eligibility criteria/ is not shortlisted will be informed of that decision and the reason why.</w:t>
      </w:r>
    </w:p>
    <w:p w:rsidR="00AF4ECC" w:rsidRDefault="00AF4ECC" w:rsidP="00AF4ECC">
      <w:pPr>
        <w:numPr>
          <w:ilvl w:val="0"/>
          <w:numId w:val="13"/>
        </w:numPr>
        <w:jc w:val="both"/>
        <w:rPr>
          <w:rFonts w:cs="Arial"/>
          <w:b/>
          <w:bCs/>
        </w:rPr>
      </w:pPr>
      <w:r>
        <w:rPr>
          <w:rFonts w:cs="Arial"/>
          <w:b/>
        </w:rPr>
        <w:t xml:space="preserve">Candidates invited to interview will be given more details regarding the interview at a later date. </w:t>
      </w:r>
      <w:r>
        <w:rPr>
          <w:rFonts w:cs="Arial"/>
          <w:b/>
          <w:bCs/>
        </w:rPr>
        <w:t xml:space="preserve"> </w:t>
      </w:r>
    </w:p>
    <w:p w:rsidR="00AF4ECC" w:rsidRDefault="00AF4ECC" w:rsidP="00AF4ECC">
      <w:pPr>
        <w:numPr>
          <w:ilvl w:val="0"/>
          <w:numId w:val="13"/>
        </w:numPr>
        <w:jc w:val="both"/>
        <w:rPr>
          <w:rFonts w:cs="Arial"/>
          <w:bCs/>
        </w:rPr>
      </w:pPr>
      <w:r>
        <w:rPr>
          <w:rFonts w:cs="Arial"/>
          <w:bCs/>
        </w:rPr>
        <w:t xml:space="preserve">Candidates who are successful at interview will be placed on a panel in order of merit. </w:t>
      </w:r>
    </w:p>
    <w:p w:rsidR="00AF4ECC" w:rsidRDefault="00AF4ECC" w:rsidP="00AF4ECC">
      <w:pPr>
        <w:numPr>
          <w:ilvl w:val="0"/>
          <w:numId w:val="13"/>
        </w:numPr>
        <w:jc w:val="both"/>
        <w:rPr>
          <w:rFonts w:cs="Arial"/>
          <w:bCs/>
          <w:color w:val="000000" w:themeColor="text1"/>
        </w:rPr>
      </w:pPr>
      <w:r>
        <w:rPr>
          <w:rFonts w:cs="Arial"/>
          <w:bCs/>
          <w:color w:val="000000" w:themeColor="text1"/>
        </w:rPr>
        <w:t>If there is an existing panel in place this may take precedence over the newly formed panel for this campaign.</w:t>
      </w:r>
    </w:p>
    <w:p w:rsidR="00AF4ECC" w:rsidRDefault="00AF4ECC" w:rsidP="00AF4ECC">
      <w:pPr>
        <w:numPr>
          <w:ilvl w:val="0"/>
          <w:numId w:val="13"/>
        </w:numPr>
        <w:jc w:val="both"/>
        <w:rPr>
          <w:rFonts w:cs="Arial"/>
          <w:bCs/>
        </w:rPr>
      </w:pPr>
      <w:r>
        <w:rPr>
          <w:rFonts w:cs="Arial"/>
          <w:bCs/>
        </w:rPr>
        <w:t>Posts are offered to the candidate with the highest order of merit.   Full details on how panels operate are available in Appendix 5.</w:t>
      </w:r>
    </w:p>
    <w:p w:rsidR="00AF4ECC" w:rsidRDefault="00AF4ECC" w:rsidP="00AF4ECC">
      <w:pPr>
        <w:numPr>
          <w:ilvl w:val="0"/>
          <w:numId w:val="13"/>
        </w:numPr>
        <w:jc w:val="both"/>
        <w:rPr>
          <w:rFonts w:cs="Arial"/>
          <w:bCs/>
        </w:rPr>
      </w:pPr>
      <w:r>
        <w:rPr>
          <w:rFonts w:cs="Arial"/>
          <w:bCs/>
        </w:rPr>
        <w:t xml:space="preserve">We would like to highlight to you that interviews form a part of the selection process.  The </w:t>
      </w:r>
      <w:smartTag w:uri="urn:schemas-microsoft-com:office:smarttags" w:element="stockticker">
        <w:r>
          <w:rPr>
            <w:rFonts w:cs="Arial"/>
            <w:bCs/>
          </w:rPr>
          <w:t>HSE</w:t>
        </w:r>
      </w:smartTag>
      <w:r>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Pr>
            <w:rFonts w:cs="Arial"/>
            <w:bCs/>
          </w:rPr>
          <w:t>HSE</w:t>
        </w:r>
      </w:smartTag>
      <w:r>
        <w:rPr>
          <w:rFonts w:cs="Arial"/>
          <w:bCs/>
        </w:rPr>
        <w:t xml:space="preserve"> determines the merit, appropriateness and relevance of references. The </w:t>
      </w:r>
      <w:smartTag w:uri="urn:schemas-microsoft-com:office:smarttags" w:element="stockticker">
        <w:r>
          <w:rPr>
            <w:rFonts w:cs="Arial"/>
            <w:bCs/>
          </w:rPr>
          <w:t>HSE</w:t>
        </w:r>
      </w:smartTag>
      <w:r>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Pr>
          <w:rFonts w:cs="Arial"/>
        </w:rPr>
        <w:t xml:space="preserve">All previous employers may be contacted for reference purposes. </w:t>
      </w:r>
      <w:r>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Pr>
            <w:rFonts w:cs="Arial"/>
            <w:bCs/>
          </w:rPr>
          <w:t>HSE</w:t>
        </w:r>
      </w:smartTag>
      <w:r>
        <w:rPr>
          <w:rFonts w:cs="Arial"/>
          <w:bCs/>
        </w:rPr>
        <w:t xml:space="preserve"> reserves the right to retract a job offer should the successful candidate be unable to fulfil the provisions / criteria of the specific post in line with service need.</w:t>
      </w:r>
    </w:p>
    <w:p w:rsidR="00AF4ECC" w:rsidRDefault="00AF4ECC" w:rsidP="00AF4ECC">
      <w:pPr>
        <w:pStyle w:val="NormalWeb"/>
        <w:rPr>
          <w:rFonts w:ascii="Arial" w:eastAsia="Times New Roman" w:hAnsi="Arial" w:cs="Arial"/>
          <w:bCs/>
          <w:sz w:val="20"/>
          <w:szCs w:val="20"/>
        </w:rPr>
      </w:pPr>
    </w:p>
    <w:p w:rsidR="00AF4ECC" w:rsidRDefault="00AF4ECC" w:rsidP="00AF4ECC">
      <w:pPr>
        <w:pStyle w:val="NormalWeb"/>
        <w:spacing w:after="120"/>
        <w:rPr>
          <w:rFonts w:ascii="Arial" w:eastAsia="Times New Roman" w:hAnsi="Arial" w:cs="Arial"/>
          <w:bCs/>
          <w:sz w:val="20"/>
          <w:szCs w:val="20"/>
        </w:rPr>
      </w:pPr>
      <w:r>
        <w:rPr>
          <w:rFonts w:ascii="Arial" w:eastAsia="Times New Roman" w:hAnsi="Arial" w:cs="Arial"/>
          <w:bCs/>
          <w:sz w:val="20"/>
          <w:szCs w:val="20"/>
        </w:rPr>
        <w:t>Please refer to the link below for further information on:</w:t>
      </w:r>
    </w:p>
    <w:p w:rsidR="00AF4ECC" w:rsidRDefault="00AF4ECC" w:rsidP="00AF4ECC">
      <w:pPr>
        <w:numPr>
          <w:ilvl w:val="0"/>
          <w:numId w:val="14"/>
        </w:numPr>
        <w:ind w:left="714" w:hanging="357"/>
        <w:rPr>
          <w:rFonts w:cs="Arial"/>
          <w:bCs/>
        </w:rPr>
      </w:pPr>
      <w:r>
        <w:rPr>
          <w:rFonts w:cs="Arial"/>
          <w:bCs/>
        </w:rPr>
        <w:t>What to Expect – when applying for a job in the HSE </w:t>
      </w:r>
    </w:p>
    <w:p w:rsidR="00AF4ECC" w:rsidRDefault="00AF4ECC" w:rsidP="00AF4ECC">
      <w:pPr>
        <w:numPr>
          <w:ilvl w:val="0"/>
          <w:numId w:val="14"/>
        </w:numPr>
        <w:ind w:left="714" w:hanging="357"/>
        <w:rPr>
          <w:rFonts w:cs="Arial"/>
          <w:bCs/>
        </w:rPr>
      </w:pPr>
      <w:r>
        <w:rPr>
          <w:rFonts w:cs="Arial"/>
          <w:bCs/>
        </w:rPr>
        <w:t>What to Expect – the Recruitment Journey </w:t>
      </w:r>
    </w:p>
    <w:p w:rsidR="00AF4ECC" w:rsidRDefault="00AF4ECC" w:rsidP="00AF4ECC">
      <w:pPr>
        <w:pStyle w:val="NormalWeb"/>
        <w:rPr>
          <w:rFonts w:ascii="Arial" w:eastAsia="Times New Roman" w:hAnsi="Arial" w:cs="Arial"/>
          <w:bCs/>
          <w:sz w:val="20"/>
          <w:szCs w:val="20"/>
        </w:rPr>
      </w:pPr>
    </w:p>
    <w:p w:rsidR="00AF4ECC" w:rsidRDefault="000B2F74" w:rsidP="00AF4ECC">
      <w:pPr>
        <w:pStyle w:val="NormalWeb"/>
        <w:rPr>
          <w:rFonts w:ascii="Arial" w:eastAsia="Times New Roman" w:hAnsi="Arial" w:cs="Arial"/>
          <w:bCs/>
          <w:sz w:val="20"/>
          <w:szCs w:val="20"/>
        </w:rPr>
      </w:pPr>
      <w:hyperlink r:id="rId10" w:history="1">
        <w:r w:rsidR="00AF4ECC">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4415B8" w:rsidRPr="008F59BA" w:rsidRDefault="004415B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Candidates are given marks for skill areas during the interview.  These elements are clearly indicated on the Application Form.</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B25B8">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B25B8">
            <w:pPr>
              <w:jc w:val="center"/>
              <w:rPr>
                <w:b/>
              </w:rPr>
            </w:pPr>
            <w:r w:rsidRPr="003B174D">
              <w:rPr>
                <w:b/>
              </w:rPr>
              <w:t>40 - 69</w:t>
            </w:r>
          </w:p>
        </w:tc>
        <w:tc>
          <w:tcPr>
            <w:tcW w:w="2268" w:type="dxa"/>
            <w:shd w:val="clear" w:color="auto" w:fill="D9D9D9"/>
            <w:vAlign w:val="center"/>
          </w:tcPr>
          <w:p w:rsidR="009F19D9" w:rsidRPr="003B174D" w:rsidRDefault="009F19D9" w:rsidP="000B25B8">
            <w:pPr>
              <w:jc w:val="center"/>
              <w:rPr>
                <w:b/>
              </w:rPr>
            </w:pPr>
            <w:r w:rsidRPr="003B174D">
              <w:rPr>
                <w:b/>
              </w:rPr>
              <w:t>70- 89</w:t>
            </w:r>
          </w:p>
        </w:tc>
        <w:tc>
          <w:tcPr>
            <w:tcW w:w="2268" w:type="dxa"/>
            <w:shd w:val="clear" w:color="auto" w:fill="D9D9D9"/>
            <w:vAlign w:val="center"/>
          </w:tcPr>
          <w:p w:rsidR="009F19D9" w:rsidRPr="003B174D" w:rsidRDefault="009F19D9" w:rsidP="000B25B8">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Acceptance / Declination of a Job Offer</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8F59BA" w:rsidRDefault="00290577" w:rsidP="006C3390">
      <w:pPr>
        <w:shd w:val="clear" w:color="auto" w:fill="D9D9D9"/>
        <w:ind w:left="-426"/>
        <w:jc w:val="both"/>
        <w:rPr>
          <w:rFonts w:cs="Arial"/>
          <w:b/>
        </w:rPr>
      </w:pPr>
      <w:r>
        <w:rPr>
          <w:rFonts w:cs="Arial"/>
        </w:rPr>
        <w:t>8</w:t>
      </w:r>
      <w:r w:rsidR="006158B7" w:rsidRPr="008F59BA">
        <w:rPr>
          <w:rFonts w:cs="Arial"/>
        </w:rPr>
        <w:t>.</w:t>
      </w:r>
      <w:r>
        <w:rPr>
          <w:rFonts w:cs="Arial"/>
        </w:rPr>
        <w:t xml:space="preserve">  </w:t>
      </w:r>
      <w:r w:rsidR="006158B7" w:rsidRPr="008F59BA">
        <w:rPr>
          <w:rFonts w:cs="Arial"/>
          <w:b/>
        </w:rPr>
        <w:t xml:space="preserve"> </w:t>
      </w:r>
      <w:r>
        <w:rPr>
          <w:rFonts w:cs="Arial"/>
          <w:b/>
        </w:rPr>
        <w:t xml:space="preserve"> </w:t>
      </w:r>
      <w:r w:rsidR="006158B7" w:rsidRPr="008F59BA">
        <w:rPr>
          <w:rFonts w:cs="Arial"/>
          <w:b/>
        </w:rPr>
        <w:t>Appeal Procedures</w:t>
      </w:r>
    </w:p>
    <w:p w:rsidR="006158B7" w:rsidRPr="008F59BA" w:rsidRDefault="006158B7" w:rsidP="006C3390">
      <w:pPr>
        <w:autoSpaceDE w:val="0"/>
        <w:autoSpaceDN w:val="0"/>
        <w:adjustRightInd w:val="0"/>
        <w:jc w:val="both"/>
        <w:rPr>
          <w:rFonts w:cs="Arial"/>
        </w:rPr>
      </w:pPr>
    </w:p>
    <w:p w:rsidR="00E34C62" w:rsidRDefault="00E34C62" w:rsidP="0016638F">
      <w:pPr>
        <w:autoSpaceDE w:val="0"/>
        <w:autoSpaceDN w:val="0"/>
        <w:adjustRightInd w:val="0"/>
        <w:jc w:val="both"/>
        <w:rPr>
          <w:rFonts w:cs="Arial"/>
          <w:iCs/>
          <w:color w:val="000000" w:themeColor="text1"/>
        </w:rPr>
      </w:pPr>
      <w:r w:rsidRPr="00067650">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067650">
        <w:rPr>
          <w:rFonts w:cs="Arial"/>
          <w:iCs/>
          <w:color w:val="FF0000"/>
        </w:rPr>
        <w:t xml:space="preserve"> </w:t>
      </w:r>
      <w:r w:rsidRPr="00067650">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067650">
        <w:rPr>
          <w:rFonts w:cs="Arial"/>
          <w:iCs/>
          <w:color w:val="000000"/>
        </w:rPr>
        <w:t xml:space="preserve">Before </w:t>
      </w:r>
      <w:r w:rsidRPr="00340515">
        <w:rPr>
          <w:rFonts w:cs="Arial"/>
          <w:iCs/>
          <w:color w:val="000000" w:themeColor="text1"/>
        </w:rPr>
        <w:t xml:space="preserve">submitting a request for review candidates should determine which procedure is appropriate to </w:t>
      </w:r>
      <w:r w:rsidR="0016638F">
        <w:rPr>
          <w:rFonts w:cs="Arial"/>
          <w:iCs/>
          <w:color w:val="000000" w:themeColor="text1"/>
        </w:rPr>
        <w:t>t</w:t>
      </w:r>
      <w:r w:rsidR="002442F4">
        <w:rPr>
          <w:rFonts w:cs="Arial"/>
          <w:iCs/>
          <w:color w:val="000000" w:themeColor="text1"/>
        </w:rPr>
        <w:t xml:space="preserve">heir </w:t>
      </w:r>
      <w:r w:rsidRPr="00340515">
        <w:rPr>
          <w:rFonts w:cs="Arial"/>
          <w:iCs/>
          <w:color w:val="000000" w:themeColor="text1"/>
        </w:rPr>
        <w:t xml:space="preserve">particular circumstances. </w:t>
      </w:r>
    </w:p>
    <w:p w:rsidR="0016638F" w:rsidRPr="00340515" w:rsidRDefault="0016638F" w:rsidP="002442F4">
      <w:pPr>
        <w:autoSpaceDE w:val="0"/>
        <w:autoSpaceDN w:val="0"/>
        <w:adjustRightInd w:val="0"/>
        <w:rPr>
          <w:rFonts w:cs="Arial"/>
          <w:iCs/>
          <w:color w:val="000000" w:themeColor="text1"/>
        </w:rPr>
      </w:pPr>
    </w:p>
    <w:p w:rsidR="00E34C62" w:rsidRPr="00340515" w:rsidRDefault="00E34C62" w:rsidP="006C3390">
      <w:pPr>
        <w:autoSpaceDE w:val="0"/>
        <w:autoSpaceDN w:val="0"/>
        <w:adjustRightInd w:val="0"/>
        <w:jc w:val="both"/>
        <w:rPr>
          <w:rFonts w:cs="Arial"/>
          <w:iCs/>
          <w:color w:val="000000" w:themeColor="text1"/>
        </w:rPr>
      </w:pPr>
      <w:r w:rsidRPr="00340515">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C12980">
        <w:rPr>
          <w:rFonts w:cs="Arial"/>
          <w:iCs/>
        </w:rPr>
        <w:t>appeal to</w:t>
      </w:r>
      <w:r w:rsidR="00B14C43" w:rsidRPr="00C12980">
        <w:rPr>
          <w:rFonts w:cs="Arial"/>
          <w:iCs/>
        </w:rPr>
        <w:t xml:space="preserve"> </w:t>
      </w:r>
      <w:r w:rsidR="009437BC">
        <w:rPr>
          <w:rFonts w:cs="Arial"/>
          <w:iCs/>
        </w:rPr>
        <w:t xml:space="preserve">Valerie Bradley , HR Manager </w:t>
      </w:r>
      <w:r w:rsidR="001A519A" w:rsidRPr="00C12980">
        <w:rPr>
          <w:rFonts w:cs="Arial"/>
          <w:iCs/>
        </w:rPr>
        <w:t>(</w:t>
      </w:r>
      <w:r w:rsidR="009437BC">
        <w:rPr>
          <w:rFonts w:cs="Arial"/>
          <w:iCs/>
        </w:rPr>
        <w:t>valerie.bradley</w:t>
      </w:r>
      <w:r w:rsidR="0013774F" w:rsidRPr="00C12980">
        <w:rPr>
          <w:rFonts w:cs="Arial"/>
          <w:iCs/>
        </w:rPr>
        <w:t>@hse.ie)</w:t>
      </w:r>
      <w:r w:rsidR="001A519A" w:rsidRPr="00C12980">
        <w:rPr>
          <w:rFonts w:cs="Arial"/>
          <w:iCs/>
        </w:rPr>
        <w:t>.</w:t>
      </w:r>
      <w:r w:rsidRPr="00340515">
        <w:rPr>
          <w:rFonts w:cs="Arial"/>
          <w:iCs/>
          <w:color w:val="000000" w:themeColor="text1"/>
        </w:rPr>
        <w:t xml:space="preserve">  Please note that informal appeals prior to interview must be submitted within 2 working days of receipt of a decision.  Informal appeals after interview must be submitted within 5 working days of notification of a decision.</w:t>
      </w:r>
    </w:p>
    <w:p w:rsidR="00E34C62" w:rsidRPr="00340515" w:rsidRDefault="00E34C62" w:rsidP="006C3390">
      <w:pPr>
        <w:autoSpaceDE w:val="0"/>
        <w:autoSpaceDN w:val="0"/>
        <w:adjustRightInd w:val="0"/>
        <w:jc w:val="both"/>
        <w:rPr>
          <w:rFonts w:cs="Arial"/>
          <w:color w:val="000000" w:themeColor="text1"/>
        </w:rPr>
      </w:pPr>
    </w:p>
    <w:p w:rsidR="00B86CD1" w:rsidRDefault="00E34C62" w:rsidP="006C3390">
      <w:pPr>
        <w:autoSpaceDE w:val="0"/>
        <w:autoSpaceDN w:val="0"/>
        <w:adjustRightInd w:val="0"/>
        <w:jc w:val="both"/>
        <w:rPr>
          <w:rFonts w:cs="Arial"/>
          <w:b/>
          <w:color w:val="000000" w:themeColor="text1"/>
        </w:rPr>
      </w:pPr>
      <w:r w:rsidRPr="00340515">
        <w:rPr>
          <w:rFonts w:cs="Arial"/>
          <w:b/>
          <w:color w:val="000000" w:themeColor="text1"/>
        </w:rPr>
        <w:t xml:space="preserve">We encourage you to visit </w:t>
      </w:r>
      <w:hyperlink r:id="rId11" w:history="1">
        <w:r w:rsidR="0013774F" w:rsidRPr="00340515">
          <w:rPr>
            <w:rStyle w:val="Hyperlink"/>
            <w:rFonts w:cs="Arial"/>
            <w:b/>
            <w:color w:val="000000" w:themeColor="text1"/>
          </w:rPr>
          <w:t>www.cpsa.ie</w:t>
        </w:r>
      </w:hyperlink>
      <w:r w:rsidRPr="00340515">
        <w:rPr>
          <w:rFonts w:cs="Arial"/>
          <w:b/>
          <w:color w:val="000000" w:themeColor="text1"/>
        </w:rPr>
        <w:t xml:space="preserve"> for further information on the code of practice and informal and formal review procedures.</w:t>
      </w:r>
    </w:p>
    <w:p w:rsidR="00E34C62" w:rsidRPr="00340515" w:rsidRDefault="00E34C62" w:rsidP="006C3390">
      <w:pPr>
        <w:autoSpaceDE w:val="0"/>
        <w:autoSpaceDN w:val="0"/>
        <w:adjustRightInd w:val="0"/>
        <w:jc w:val="both"/>
        <w:rPr>
          <w:rFonts w:cs="Arial"/>
          <w:b/>
          <w:color w:val="000000" w:themeColor="text1"/>
        </w:rPr>
      </w:pPr>
    </w:p>
    <w:p w:rsidR="00192403" w:rsidRDefault="00192403" w:rsidP="006C3390">
      <w:pPr>
        <w:autoSpaceDE w:val="0"/>
        <w:autoSpaceDN w:val="0"/>
        <w:adjustRightInd w:val="0"/>
        <w:jc w:val="both"/>
        <w:rPr>
          <w:rFonts w:ascii="Helv" w:hAnsi="Helv" w:cs="Helv"/>
          <w:b/>
          <w:bCs/>
          <w:color w:val="000000"/>
        </w:rPr>
      </w:pPr>
    </w:p>
    <w:p w:rsidR="00192403" w:rsidRPr="00192403" w:rsidRDefault="00192403" w:rsidP="006C3390">
      <w:pPr>
        <w:shd w:val="clear" w:color="auto" w:fill="D9D9D9"/>
        <w:ind w:left="-426"/>
        <w:jc w:val="both"/>
        <w:rPr>
          <w:rFonts w:cs="Arial"/>
          <w:b/>
        </w:rPr>
      </w:pPr>
      <w:r w:rsidRPr="00192403">
        <w:rPr>
          <w:rFonts w:cs="Arial"/>
          <w:b/>
        </w:rPr>
        <w:t xml:space="preserve">9.  </w:t>
      </w:r>
      <w:r w:rsidRPr="008F59BA">
        <w:rPr>
          <w:rFonts w:cs="Arial"/>
          <w:b/>
        </w:rPr>
        <w:t xml:space="preserve"> </w:t>
      </w:r>
      <w:r>
        <w:rPr>
          <w:rFonts w:cs="Arial"/>
          <w:b/>
        </w:rPr>
        <w:t xml:space="preserve"> </w:t>
      </w:r>
      <w:r w:rsidRPr="00192403">
        <w:rPr>
          <w:rFonts w:cs="Arial"/>
          <w:b/>
        </w:rPr>
        <w:t>HSE Privacy Policy</w:t>
      </w:r>
    </w:p>
    <w:p w:rsidR="00192403" w:rsidRDefault="00192403" w:rsidP="006C3390">
      <w:pPr>
        <w:autoSpaceDE w:val="0"/>
        <w:autoSpaceDN w:val="0"/>
        <w:adjustRightInd w:val="0"/>
        <w:jc w:val="both"/>
        <w:rPr>
          <w:rFonts w:ascii="Helv" w:hAnsi="Helv" w:cs="Helv"/>
          <w:b/>
          <w:bCs/>
          <w:color w:val="000000"/>
        </w:rPr>
      </w:pPr>
    </w:p>
    <w:p w:rsidR="00192403" w:rsidRDefault="00503165" w:rsidP="006C3390">
      <w:pPr>
        <w:autoSpaceDE w:val="0"/>
        <w:autoSpaceDN w:val="0"/>
        <w:adjustRightInd w:val="0"/>
        <w:spacing w:after="240"/>
        <w:jc w:val="both"/>
        <w:rPr>
          <w:rFonts w:cs="Arial"/>
          <w:color w:val="0000FF"/>
          <w:u w:val="single"/>
        </w:rPr>
      </w:pPr>
      <w:r>
        <w:rPr>
          <w:rFonts w:cs="Arial"/>
          <w:color w:val="000000"/>
        </w:rPr>
        <w:t>Recruit Sligo/Leitrim</w:t>
      </w:r>
      <w:r w:rsidR="00192403">
        <w:rPr>
          <w:rFonts w:cs="Arial"/>
          <w:color w:val="000000"/>
        </w:rPr>
        <w:t xml:space="preserve"> is committed to protecting your privacy and takes the security of your information very seriously. </w:t>
      </w:r>
      <w:r>
        <w:rPr>
          <w:rFonts w:cs="Arial"/>
          <w:color w:val="000000"/>
        </w:rPr>
        <w:t>Recruit Sligo/Leitrim</w:t>
      </w:r>
      <w:r w:rsidR="009437BC">
        <w:rPr>
          <w:rFonts w:cs="Arial"/>
          <w:color w:val="000000"/>
        </w:rPr>
        <w:t xml:space="preserve"> </w:t>
      </w:r>
      <w:r w:rsidR="00192403">
        <w:rPr>
          <w:rFonts w:cs="Arial"/>
          <w:color w:val="000000"/>
        </w:rPr>
        <w:t>aims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2" w:history="1">
        <w:r w:rsidR="00192403">
          <w:rPr>
            <w:rFonts w:cs="Arial"/>
            <w:color w:val="0000FF"/>
            <w:u w:val="single"/>
          </w:rPr>
          <w:t>https://www.hse.ie/eng/privacy-statement/</w:t>
        </w:r>
      </w:hyperlink>
    </w:p>
    <w:p w:rsidR="00056999" w:rsidRDefault="00056999" w:rsidP="006C3390">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3" w:history="1">
        <w:r w:rsidRPr="00B01D88">
          <w:rPr>
            <w:rStyle w:val="Hyperlink"/>
            <w:rFonts w:cs="Arial"/>
          </w:rPr>
          <w:t>https://www.hse.ie/eng/gdpr</w:t>
        </w:r>
      </w:hyperlink>
      <w:r>
        <w:rPr>
          <w:rFonts w:cs="Arial"/>
          <w:color w:val="000000"/>
        </w:rPr>
        <w:t xml:space="preserve">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Default="006158B7" w:rsidP="006158B7">
      <w:pPr>
        <w:rPr>
          <w:rFonts w:cs="Arial"/>
        </w:rPr>
      </w:pPr>
    </w:p>
    <w:p w:rsidR="00004293" w:rsidRPr="00CE79DE" w:rsidRDefault="00004293" w:rsidP="00004293">
      <w:pPr>
        <w:pStyle w:val="BodyTextIndent"/>
        <w:ind w:left="0" w:firstLine="0"/>
        <w:rPr>
          <w:rFonts w:ascii="Arial" w:hAnsi="Arial" w:cs="Arial"/>
          <w:b/>
          <w:color w:val="000000"/>
          <w:sz w:val="22"/>
          <w:szCs w:val="20"/>
        </w:rPr>
      </w:pPr>
      <w:r w:rsidRPr="00CE79DE">
        <w:rPr>
          <w:rFonts w:ascii="Arial" w:hAnsi="Arial" w:cs="Arial"/>
          <w:b/>
          <w:color w:val="000000"/>
          <w:sz w:val="22"/>
          <w:szCs w:val="20"/>
        </w:rPr>
        <w:t>Eligibility Criteria</w:t>
      </w:r>
    </w:p>
    <w:p w:rsidR="002A68D6" w:rsidRPr="008F59BA" w:rsidRDefault="002A68D6" w:rsidP="00004293">
      <w:pPr>
        <w:pStyle w:val="BodyTextIndent"/>
        <w:ind w:left="0" w:firstLine="0"/>
        <w:rPr>
          <w:rFonts w:ascii="Arial" w:hAnsi="Arial" w:cs="Arial"/>
          <w:b/>
          <w:color w:val="000000"/>
          <w:sz w:val="20"/>
          <w:szCs w:val="20"/>
        </w:rPr>
      </w:pPr>
    </w:p>
    <w:p w:rsidR="00004293" w:rsidRPr="002A68D6" w:rsidRDefault="00004293" w:rsidP="00004293">
      <w:pPr>
        <w:rPr>
          <w:rFonts w:cs="Arial"/>
          <w:bCs/>
          <w:iCs/>
        </w:rPr>
      </w:pPr>
    </w:p>
    <w:p w:rsidR="000B2F74" w:rsidRPr="00FD5FB4" w:rsidRDefault="000B2F74" w:rsidP="000B2F74">
      <w:pPr>
        <w:spacing w:after="120"/>
        <w:rPr>
          <w:rFonts w:cs="Arial"/>
          <w:b/>
        </w:rPr>
      </w:pPr>
      <w:r w:rsidRPr="00FD5FB4">
        <w:rPr>
          <w:rFonts w:cs="Arial"/>
          <w:b/>
          <w:u w:val="single"/>
        </w:rPr>
        <w:t>Professional Qualifications, Experience, etc</w:t>
      </w:r>
      <w:r w:rsidRPr="00FD5FB4">
        <w:rPr>
          <w:rFonts w:cs="Arial"/>
          <w:b/>
        </w:rPr>
        <w:t>.</w:t>
      </w:r>
    </w:p>
    <w:p w:rsidR="000B2F74" w:rsidRPr="00FD5FB4" w:rsidRDefault="000B2F74" w:rsidP="000B2F74">
      <w:pPr>
        <w:spacing w:after="120"/>
        <w:rPr>
          <w:rFonts w:cs="Arial"/>
        </w:rPr>
      </w:pPr>
      <w:r w:rsidRPr="00FD5FB4">
        <w:rPr>
          <w:rFonts w:cs="Arial"/>
        </w:rPr>
        <w:t>Eligible applicants will be those who on the closing date for the competition meet the criteria set out as follows:</w:t>
      </w:r>
    </w:p>
    <w:p w:rsidR="000B2F74" w:rsidRDefault="000B2F74" w:rsidP="000B2F74">
      <w:pPr>
        <w:pStyle w:val="ListParagraph"/>
        <w:numPr>
          <w:ilvl w:val="0"/>
          <w:numId w:val="28"/>
        </w:numPr>
        <w:spacing w:after="120"/>
        <w:ind w:hanging="861"/>
        <w:contextualSpacing w:val="0"/>
        <w:rPr>
          <w:rFonts w:ascii="Arial" w:hAnsi="Arial" w:cs="Arial"/>
        </w:rPr>
      </w:pPr>
      <w:r w:rsidRPr="00FD5FB4">
        <w:rPr>
          <w:rFonts w:ascii="Arial" w:hAnsi="Arial" w:cs="Arial"/>
        </w:rPr>
        <w:t xml:space="preserve">Hold a qualification or post-graduate qualification at Level 8 in counselling, addiction counselling or psychotherapy recognised by one of the following, as appropriate: the Irish Association for Counselling and Psychotherapy (IACP), Addiction Counsellors of Ireland (ACI) or </w:t>
      </w:r>
      <w:proofErr w:type="gramStart"/>
      <w:r w:rsidRPr="00FD5FB4">
        <w:rPr>
          <w:rFonts w:ascii="Arial" w:hAnsi="Arial" w:cs="Arial"/>
        </w:rPr>
        <w:t>one</w:t>
      </w:r>
      <w:proofErr w:type="gramEnd"/>
      <w:r w:rsidRPr="00FD5FB4">
        <w:rPr>
          <w:rFonts w:ascii="Arial" w:hAnsi="Arial" w:cs="Arial"/>
        </w:rPr>
        <w:t xml:space="preserve"> of the five sections within the Irish Council for Psychotherapy (ICP).</w:t>
      </w:r>
    </w:p>
    <w:p w:rsidR="000B2F74" w:rsidRPr="00736122" w:rsidRDefault="000B2F74" w:rsidP="000B2F74">
      <w:pPr>
        <w:spacing w:after="120"/>
        <w:ind w:left="234"/>
        <w:rPr>
          <w:rFonts w:cs="Arial"/>
        </w:rPr>
      </w:pPr>
      <w:r>
        <w:rPr>
          <w:rFonts w:cs="Arial"/>
          <w:b/>
        </w:rPr>
        <w:t xml:space="preserve">                                                                 </w:t>
      </w:r>
      <w:r w:rsidRPr="00736122">
        <w:rPr>
          <w:rFonts w:cs="Arial"/>
          <w:b/>
        </w:rPr>
        <w:t>OR</w:t>
      </w:r>
    </w:p>
    <w:p w:rsidR="000B2F74" w:rsidRDefault="000B2F74" w:rsidP="000B2F74">
      <w:pPr>
        <w:pStyle w:val="ListParagraph"/>
        <w:numPr>
          <w:ilvl w:val="0"/>
          <w:numId w:val="28"/>
        </w:numPr>
        <w:spacing w:after="120"/>
        <w:ind w:hanging="861"/>
        <w:contextualSpacing w:val="0"/>
        <w:rPr>
          <w:rFonts w:ascii="Arial" w:hAnsi="Arial" w:cs="Arial"/>
        </w:rPr>
      </w:pPr>
      <w:r w:rsidRPr="00FD5FB4">
        <w:rPr>
          <w:rFonts w:ascii="Arial" w:hAnsi="Arial" w:cs="Arial"/>
        </w:rPr>
        <w:t>Hold a qualification at Level 7 or higher on the QQI framework in a human science discipline (medical, psychological, social, educational) or hold a qualification at Level 7 or higher in a health and social care profession.</w:t>
      </w:r>
    </w:p>
    <w:p w:rsidR="000B2F74" w:rsidRPr="00FD5FB4" w:rsidRDefault="000B2F74" w:rsidP="000B2F74">
      <w:pPr>
        <w:pStyle w:val="ListParagraph"/>
        <w:spacing w:after="120"/>
        <w:ind w:left="1095"/>
        <w:rPr>
          <w:rFonts w:ascii="Arial" w:hAnsi="Arial" w:cs="Arial"/>
          <w:b/>
        </w:rPr>
      </w:pPr>
      <w:r>
        <w:rPr>
          <w:rFonts w:ascii="Arial" w:hAnsi="Arial" w:cs="Arial"/>
          <w:b/>
        </w:rPr>
        <w:t xml:space="preserve">                                                  </w:t>
      </w:r>
      <w:r w:rsidRPr="00FD5FB4">
        <w:rPr>
          <w:rFonts w:ascii="Arial" w:hAnsi="Arial" w:cs="Arial"/>
          <w:b/>
        </w:rPr>
        <w:t>AND</w:t>
      </w:r>
    </w:p>
    <w:p w:rsidR="000B2F74" w:rsidRPr="00FD5FB4" w:rsidRDefault="000B2F74" w:rsidP="000B2F74">
      <w:pPr>
        <w:pStyle w:val="ListParagraph"/>
        <w:spacing w:after="120"/>
        <w:ind w:left="1095"/>
        <w:rPr>
          <w:rFonts w:ascii="Arial" w:hAnsi="Arial" w:cs="Arial"/>
        </w:rPr>
      </w:pPr>
      <w:r w:rsidRPr="00FD5FB4">
        <w:rPr>
          <w:rFonts w:ascii="Arial" w:hAnsi="Arial" w:cs="Arial"/>
        </w:rPr>
        <w:t xml:space="preserve">Hold a qualification or post-graduate qualification in counselling, addiction counselling or psychotherapy recognised by one of the following, as appropriate: the Irish Association for Counselling and Psychotherapy (IACP), Addiction Counsellors of Ireland (ACI) or </w:t>
      </w:r>
      <w:proofErr w:type="gramStart"/>
      <w:r w:rsidRPr="00FD5FB4">
        <w:rPr>
          <w:rFonts w:ascii="Arial" w:hAnsi="Arial" w:cs="Arial"/>
        </w:rPr>
        <w:t>one</w:t>
      </w:r>
      <w:proofErr w:type="gramEnd"/>
      <w:r w:rsidRPr="00FD5FB4">
        <w:rPr>
          <w:rFonts w:ascii="Arial" w:hAnsi="Arial" w:cs="Arial"/>
        </w:rPr>
        <w:t xml:space="preserve"> of the five sections within the Irish Council for Psychotherapy (ICP).</w:t>
      </w:r>
    </w:p>
    <w:p w:rsidR="000B2F74" w:rsidRPr="00FD5FB4" w:rsidRDefault="000B2F74" w:rsidP="000B2F74">
      <w:pPr>
        <w:spacing w:after="120"/>
        <w:rPr>
          <w:rFonts w:cs="Arial"/>
          <w:b/>
        </w:rPr>
      </w:pPr>
      <w:r w:rsidRPr="00FD5FB4">
        <w:rPr>
          <w:rFonts w:cs="Arial"/>
          <w:b/>
        </w:rPr>
        <w:t>Candidates must also have:</w:t>
      </w:r>
    </w:p>
    <w:p w:rsidR="000B2F74" w:rsidRPr="00FD5FB4" w:rsidRDefault="000B2F74" w:rsidP="000B2F74">
      <w:pPr>
        <w:pStyle w:val="ListParagraph"/>
        <w:numPr>
          <w:ilvl w:val="0"/>
          <w:numId w:val="29"/>
        </w:numPr>
        <w:spacing w:after="120"/>
        <w:contextualSpacing w:val="0"/>
        <w:rPr>
          <w:rFonts w:ascii="Arial" w:hAnsi="Arial" w:cs="Arial"/>
        </w:rPr>
      </w:pPr>
      <w:r w:rsidRPr="00FD5FB4">
        <w:rPr>
          <w:rFonts w:ascii="Arial" w:hAnsi="Arial" w:cs="Arial"/>
        </w:rPr>
        <w:t xml:space="preserve">Have </w:t>
      </w:r>
      <w:proofErr w:type="gramStart"/>
      <w:r w:rsidRPr="00FD5FB4">
        <w:rPr>
          <w:rFonts w:ascii="Arial" w:hAnsi="Arial" w:cs="Arial"/>
        </w:rPr>
        <w:t>full accredited</w:t>
      </w:r>
      <w:proofErr w:type="gramEnd"/>
      <w:r w:rsidRPr="00FD5FB4">
        <w:rPr>
          <w:rFonts w:ascii="Arial" w:hAnsi="Arial" w:cs="Arial"/>
        </w:rPr>
        <w:t xml:space="preserve"> membership with one of the following: IACP, ACI or one of the five sections within ICP.  Pre-accredited hours must include a minimum of 100 hours of one-to-one counselling/addiction counselling/psychotherapy with clients under the supervision of an IACP/ACI/ ICP accredited supervisor.</w:t>
      </w:r>
    </w:p>
    <w:p w:rsidR="000B2F74" w:rsidRPr="00736122" w:rsidRDefault="000B2F74" w:rsidP="000B2F74">
      <w:pPr>
        <w:rPr>
          <w:rFonts w:cs="Arial"/>
          <w:b/>
        </w:rPr>
      </w:pPr>
      <w:r>
        <w:rPr>
          <w:rFonts w:cs="Arial"/>
          <w:b/>
        </w:rPr>
        <w:t xml:space="preserve">                                                                    </w:t>
      </w:r>
      <w:r w:rsidRPr="00736122">
        <w:rPr>
          <w:rFonts w:cs="Arial"/>
          <w:b/>
        </w:rPr>
        <w:t>OR</w:t>
      </w:r>
    </w:p>
    <w:p w:rsidR="000B2F74" w:rsidRPr="00FD5FB4" w:rsidRDefault="000B2F74" w:rsidP="000B2F74">
      <w:pPr>
        <w:pStyle w:val="ListParagraph"/>
        <w:numPr>
          <w:ilvl w:val="0"/>
          <w:numId w:val="29"/>
        </w:numPr>
        <w:spacing w:after="120"/>
        <w:contextualSpacing w:val="0"/>
        <w:rPr>
          <w:rFonts w:ascii="Arial" w:hAnsi="Arial" w:cs="Arial"/>
        </w:rPr>
      </w:pPr>
      <w:r w:rsidRPr="00FD5FB4">
        <w:rPr>
          <w:rFonts w:ascii="Arial" w:hAnsi="Arial" w:cs="Arial"/>
        </w:rPr>
        <w:t>Be a full member of the Clinical or Counselling Psychology Division of the Psychological Society of Ireland (PSI).</w:t>
      </w:r>
    </w:p>
    <w:p w:rsidR="000B2F74" w:rsidRDefault="000B2F74" w:rsidP="000B2F74">
      <w:pPr>
        <w:rPr>
          <w:rFonts w:eastAsia="Calibri" w:cs="Arial"/>
          <w:b/>
          <w:lang w:eastAsia="en-US"/>
        </w:rPr>
      </w:pPr>
    </w:p>
    <w:p w:rsidR="000B2F74" w:rsidRPr="00FD5FB4" w:rsidRDefault="000B2F74" w:rsidP="000B2F74">
      <w:pPr>
        <w:rPr>
          <w:rFonts w:eastAsia="Calibri" w:cs="Arial"/>
          <w:lang w:eastAsia="en-US"/>
        </w:rPr>
      </w:pPr>
      <w:r w:rsidRPr="00FD5FB4">
        <w:rPr>
          <w:rFonts w:eastAsia="Calibri" w:cs="Arial"/>
          <w:b/>
          <w:lang w:eastAsia="en-US"/>
        </w:rPr>
        <w:t xml:space="preserve">In addition to the </w:t>
      </w:r>
      <w:proofErr w:type="gramStart"/>
      <w:r w:rsidRPr="00FD5FB4">
        <w:rPr>
          <w:rFonts w:eastAsia="Calibri" w:cs="Arial"/>
          <w:b/>
          <w:lang w:eastAsia="en-US"/>
        </w:rPr>
        <w:t>above</w:t>
      </w:r>
      <w:proofErr w:type="gramEnd"/>
      <w:r w:rsidRPr="00FD5FB4">
        <w:rPr>
          <w:rFonts w:eastAsia="Calibri" w:cs="Arial"/>
          <w:b/>
          <w:lang w:eastAsia="en-US"/>
        </w:rPr>
        <w:t xml:space="preserve"> all candidates must have the following</w:t>
      </w:r>
    </w:p>
    <w:p w:rsidR="000B2F74" w:rsidRPr="00FD5FB4" w:rsidRDefault="000B2F74" w:rsidP="000B2F74">
      <w:pPr>
        <w:rPr>
          <w:rFonts w:eastAsia="Calibri" w:cs="Arial"/>
          <w:lang w:eastAsia="en-US"/>
        </w:rPr>
      </w:pPr>
      <w:r w:rsidRPr="00FD5FB4">
        <w:rPr>
          <w:rFonts w:eastAsia="Calibri" w:cs="Arial"/>
          <w:lang w:eastAsia="en-US"/>
        </w:rPr>
        <w:t>A minimum of 3 years full</w:t>
      </w:r>
      <w:r>
        <w:rPr>
          <w:rFonts w:eastAsia="Calibri" w:cs="Arial"/>
          <w:lang w:eastAsia="en-US"/>
        </w:rPr>
        <w:t>-</w:t>
      </w:r>
      <w:r w:rsidRPr="00FD5FB4">
        <w:rPr>
          <w:rFonts w:eastAsia="Calibri" w:cs="Arial"/>
          <w:lang w:eastAsia="en-US"/>
        </w:rPr>
        <w:t>time satisfactory, relevant, clinical experience post accreditation as a Counsellor/Addiction Counsellor/Psychotherapist providing addiction counselling or psychotherapy in a variety of clinical contexts.</w:t>
      </w:r>
    </w:p>
    <w:p w:rsidR="000B2F74" w:rsidRDefault="000B2F74" w:rsidP="000B2F74">
      <w:pPr>
        <w:rPr>
          <w:rFonts w:eastAsia="Calibri" w:cs="Arial"/>
          <w:b/>
          <w:lang w:eastAsia="en-US"/>
        </w:rPr>
      </w:pPr>
    </w:p>
    <w:p w:rsidR="000B2F74" w:rsidRDefault="000B2F74" w:rsidP="000B2F74">
      <w:pPr>
        <w:rPr>
          <w:rFonts w:eastAsia="Calibri" w:cs="Arial"/>
          <w:b/>
          <w:lang w:eastAsia="en-US"/>
        </w:rPr>
      </w:pPr>
      <w:r w:rsidRPr="00FD5FB4">
        <w:rPr>
          <w:rFonts w:eastAsia="Calibri" w:cs="Arial"/>
          <w:b/>
          <w:lang w:eastAsia="en-US"/>
        </w:rPr>
        <w:t>AND</w:t>
      </w:r>
    </w:p>
    <w:p w:rsidR="000B2F74" w:rsidRPr="00FD5FB4" w:rsidRDefault="000B2F74" w:rsidP="000B2F74">
      <w:pPr>
        <w:rPr>
          <w:rFonts w:eastAsia="Calibri" w:cs="Arial"/>
          <w:b/>
          <w:lang w:eastAsia="en-US"/>
        </w:rPr>
      </w:pPr>
    </w:p>
    <w:p w:rsidR="000B2F74" w:rsidRPr="00FD5FB4" w:rsidRDefault="000B2F74" w:rsidP="000B2F74">
      <w:pPr>
        <w:rPr>
          <w:rFonts w:eastAsia="Calibri" w:cs="Arial"/>
          <w:lang w:eastAsia="en-US"/>
        </w:rPr>
      </w:pPr>
      <w:r w:rsidRPr="00FD5FB4">
        <w:rPr>
          <w:rFonts w:eastAsia="Calibri" w:cs="Arial"/>
          <w:lang w:eastAsia="en-US"/>
        </w:rPr>
        <w:t>All candidates must have a minimum of one year’s experience providing supervision and or case management to Counsellor/Addiction Counsellor/Therapists, trainees or other relevant professionals working with clients in a variety of addiction settings.</w:t>
      </w:r>
    </w:p>
    <w:p w:rsidR="000B2F74" w:rsidRDefault="000B2F74" w:rsidP="000B2F74">
      <w:pPr>
        <w:rPr>
          <w:rFonts w:eastAsia="Calibri" w:cs="Arial"/>
          <w:b/>
          <w:lang w:eastAsia="en-US"/>
        </w:rPr>
      </w:pPr>
    </w:p>
    <w:p w:rsidR="000B2F74" w:rsidRDefault="000B2F74" w:rsidP="000B2F74">
      <w:pPr>
        <w:rPr>
          <w:rFonts w:eastAsia="Calibri" w:cs="Arial"/>
          <w:b/>
          <w:lang w:eastAsia="en-US"/>
        </w:rPr>
      </w:pPr>
      <w:r w:rsidRPr="00FD5FB4">
        <w:rPr>
          <w:rFonts w:eastAsia="Calibri" w:cs="Arial"/>
          <w:b/>
          <w:lang w:eastAsia="en-US"/>
        </w:rPr>
        <w:t>AND</w:t>
      </w:r>
    </w:p>
    <w:p w:rsidR="000B2F74" w:rsidRPr="00FD5FB4" w:rsidRDefault="000B2F74" w:rsidP="000B2F74">
      <w:pPr>
        <w:rPr>
          <w:rFonts w:eastAsia="Calibri" w:cs="Arial"/>
          <w:b/>
          <w:lang w:eastAsia="en-US"/>
        </w:rPr>
      </w:pPr>
    </w:p>
    <w:p w:rsidR="000B2F74" w:rsidRPr="00FD5FB4" w:rsidRDefault="000B2F74" w:rsidP="000B2F74">
      <w:pPr>
        <w:rPr>
          <w:rFonts w:eastAsia="Calibri" w:cs="Arial"/>
          <w:lang w:eastAsia="en-US"/>
        </w:rPr>
      </w:pPr>
      <w:r w:rsidRPr="00FD5FB4">
        <w:rPr>
          <w:rFonts w:eastAsia="Calibri" w:cs="Arial"/>
          <w:lang w:eastAsia="en-US"/>
        </w:rPr>
        <w:t>All candidates must possess the requisite knowledge and ability, including a high standard of organisational and management ability for the proper discharge of the duties of the office.</w:t>
      </w:r>
    </w:p>
    <w:p w:rsidR="000B2F74" w:rsidRPr="00FD5FB4" w:rsidRDefault="000B2F74" w:rsidP="000B2F74">
      <w:pPr>
        <w:pStyle w:val="ListParagraph"/>
        <w:spacing w:after="120"/>
        <w:ind w:left="0"/>
        <w:rPr>
          <w:rFonts w:ascii="Arial" w:hAnsi="Arial" w:cs="Arial"/>
        </w:rPr>
      </w:pPr>
    </w:p>
    <w:p w:rsidR="000B2F74" w:rsidRPr="00FD5FB4" w:rsidRDefault="000B2F74" w:rsidP="000B2F74">
      <w:pPr>
        <w:rPr>
          <w:rFonts w:cs="Arial"/>
          <w:b/>
        </w:rPr>
      </w:pPr>
      <w:r w:rsidRPr="00FD5FB4">
        <w:rPr>
          <w:rFonts w:cs="Arial"/>
          <w:b/>
        </w:rPr>
        <w:t>Health</w:t>
      </w:r>
    </w:p>
    <w:p w:rsidR="000B2F74" w:rsidRPr="00FD5FB4" w:rsidRDefault="000B2F74" w:rsidP="000B2F74">
      <w:pPr>
        <w:rPr>
          <w:rFonts w:cs="Arial"/>
        </w:rPr>
      </w:pPr>
      <w:r w:rsidRPr="00FD5FB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0B2F74" w:rsidRPr="00FD5FB4" w:rsidRDefault="000B2F74" w:rsidP="000B2F74">
      <w:pPr>
        <w:rPr>
          <w:rFonts w:cs="Arial"/>
        </w:rPr>
      </w:pPr>
    </w:p>
    <w:p w:rsidR="000B2F74" w:rsidRPr="00FD5FB4" w:rsidRDefault="000B2F74" w:rsidP="000B2F74">
      <w:pPr>
        <w:ind w:right="-766"/>
        <w:rPr>
          <w:rFonts w:cs="Arial"/>
          <w:iCs/>
        </w:rPr>
      </w:pPr>
      <w:r w:rsidRPr="00FD5FB4">
        <w:rPr>
          <w:rFonts w:cs="Arial"/>
          <w:b/>
          <w:bCs/>
        </w:rPr>
        <w:t>Character</w:t>
      </w:r>
    </w:p>
    <w:p w:rsidR="000B2F74" w:rsidRPr="00FD5FB4" w:rsidRDefault="000B2F74" w:rsidP="000B2F74">
      <w:pPr>
        <w:ind w:right="-766"/>
        <w:rPr>
          <w:rFonts w:cs="Arial"/>
        </w:rPr>
      </w:pPr>
      <w:r w:rsidRPr="00FD5FB4">
        <w:rPr>
          <w:rFonts w:cs="Arial"/>
        </w:rPr>
        <w:t>Each candidate for and any person holding the office must be of good character.</w:t>
      </w:r>
    </w:p>
    <w:p w:rsidR="000B2F74" w:rsidRDefault="000B2F74" w:rsidP="000B2F74">
      <w:pPr>
        <w:rPr>
          <w:rFonts w:cs="Arial"/>
          <w:b/>
          <w:bCs/>
          <w:iCs/>
          <w:color w:val="222222"/>
          <w:shd w:val="clear" w:color="auto" w:fill="FFFFFF"/>
        </w:rPr>
      </w:pPr>
    </w:p>
    <w:p w:rsidR="000B2F74" w:rsidRDefault="000B2F74" w:rsidP="000B2F74">
      <w:pPr>
        <w:rPr>
          <w:rFonts w:cs="Arial"/>
          <w:b/>
          <w:bCs/>
          <w:iCs/>
          <w:color w:val="222222"/>
          <w:shd w:val="clear" w:color="auto" w:fill="FFFFFF"/>
        </w:rPr>
      </w:pPr>
    </w:p>
    <w:p w:rsidR="000B2F74" w:rsidRDefault="000B2F74" w:rsidP="000B2F74">
      <w:pPr>
        <w:rPr>
          <w:rFonts w:cs="Arial"/>
          <w:b/>
          <w:bCs/>
          <w:iCs/>
          <w:color w:val="222222"/>
          <w:shd w:val="clear" w:color="auto" w:fill="FFFFFF"/>
        </w:rPr>
      </w:pPr>
    </w:p>
    <w:p w:rsidR="000B2F74" w:rsidRDefault="000B2F74" w:rsidP="000B2F74">
      <w:pPr>
        <w:rPr>
          <w:rFonts w:cs="Arial"/>
          <w:b/>
          <w:bCs/>
          <w:iCs/>
          <w:color w:val="222222"/>
          <w:shd w:val="clear" w:color="auto" w:fill="FFFFFF"/>
        </w:rPr>
      </w:pPr>
    </w:p>
    <w:p w:rsidR="00004293" w:rsidRPr="002A68D6" w:rsidRDefault="00004293" w:rsidP="00004293">
      <w:pPr>
        <w:pStyle w:val="ListParagraph"/>
        <w:rPr>
          <w:rFonts w:cs="Arial"/>
        </w:rPr>
      </w:pPr>
    </w:p>
    <w:p w:rsidR="00004293" w:rsidRPr="002A68D6"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004293" w:rsidRDefault="00004293"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p>
    <w:p w:rsidR="001D3BB2" w:rsidRDefault="001D3BB2" w:rsidP="00004293">
      <w:pPr>
        <w:ind w:left="360"/>
        <w:rPr>
          <w:rFonts w:cs="Arial"/>
          <w:b/>
        </w:rPr>
      </w:pPr>
      <w:bookmarkStart w:id="0" w:name="_GoBack"/>
      <w:bookmarkEnd w:id="0"/>
    </w:p>
    <w:p w:rsidR="00541A2C" w:rsidRDefault="00541A2C" w:rsidP="00F96BBC">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6A0D28" w:rsidRDefault="006A0D28" w:rsidP="00D808E4">
      <w:pPr>
        <w:ind w:left="360"/>
        <w:rPr>
          <w:rFonts w:cs="Arial"/>
          <w:b/>
        </w:rPr>
      </w:pPr>
    </w:p>
    <w:p w:rsidR="00905157" w:rsidRDefault="00905157" w:rsidP="00905157">
      <w:pPr>
        <w:rPr>
          <w:rFonts w:cs="Arial"/>
          <w:b/>
          <w:color w:val="FF0000"/>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r w:rsidRPr="00E50F9C">
        <w:rPr>
          <w:rFonts w:cs="Arial"/>
          <w:b/>
        </w:rPr>
        <w:t>and</w:t>
      </w:r>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r w:rsidRPr="00E50F9C">
        <w:rPr>
          <w:rFonts w:cs="Arial"/>
          <w:b/>
        </w:rPr>
        <w:t>or</w:t>
      </w:r>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r w:rsidRPr="007D2467">
        <w:rPr>
          <w:rFonts w:cs="Arial"/>
        </w:rPr>
        <w:t>and</w:t>
      </w:r>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r w:rsidRPr="00E50F9C">
        <w:rPr>
          <w:rFonts w:cs="Arial"/>
          <w:b/>
        </w:rPr>
        <w:t>and</w:t>
      </w:r>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r w:rsidRPr="00E50F9C">
        <w:rPr>
          <w:rFonts w:cs="Arial"/>
          <w:b/>
          <w:u w:val="single"/>
        </w:rPr>
        <w:t>or</w:t>
      </w:r>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r w:rsidRPr="00BD3FEF">
        <w:rPr>
          <w:rFonts w:cs="Arial"/>
          <w:b/>
          <w:i/>
          <w:color w:val="000000" w:themeColor="text1"/>
        </w:rPr>
        <w:t>or</w:t>
      </w:r>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BD3FEF" w:rsidRDefault="00905157" w:rsidP="00905157">
      <w:pPr>
        <w:rPr>
          <w:rFonts w:cs="Arial"/>
          <w:b/>
          <w:i/>
          <w:color w:val="000000" w:themeColor="text1"/>
        </w:rPr>
      </w:pPr>
      <w:r w:rsidRPr="00BD3FEF">
        <w:rPr>
          <w:rFonts w:cs="Arial"/>
          <w:i/>
        </w:rPr>
        <w:t>* You cannot start a job or enter employment unless your employer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4" w:history="1">
        <w:r w:rsidRPr="00B01D88">
          <w:rPr>
            <w:rStyle w:val="Hyperlink"/>
            <w:rFonts w:cs="Arial"/>
          </w:rPr>
          <w:t>https://dbei.gov.ie/en/</w:t>
        </w:r>
      </w:hyperlink>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Pr="008F59BA" w:rsidRDefault="00905157" w:rsidP="00905157">
      <w:pPr>
        <w:rPr>
          <w:rFonts w:cs="Arial"/>
        </w:rPr>
      </w:pPr>
      <w:r w:rsidRPr="008F59BA">
        <w:rPr>
          <w:rFonts w:cs="Arial"/>
        </w:rPr>
        <w:t>The HSE welcomes applications from suitably qualified Non-EEA Nationals that have refugee status.  We would be grateful if such applicants would provide documentary evidence confirming their status.</w:t>
      </w:r>
    </w:p>
    <w:p w:rsidR="00905157" w:rsidRDefault="00905157" w:rsidP="00D808E4">
      <w:pPr>
        <w:ind w:left="360"/>
        <w:rPr>
          <w:rFonts w:cs="Arial"/>
          <w:b/>
        </w:rPr>
      </w:pPr>
    </w:p>
    <w:p w:rsidR="006158B7" w:rsidRPr="008F59BA" w:rsidRDefault="006158B7" w:rsidP="006158B7">
      <w:pPr>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0B2F74" w:rsidP="006158B7">
      <w:pPr>
        <w:ind w:left="-360"/>
        <w:jc w:val="both"/>
        <w:rPr>
          <w:rFonts w:cs="Arial"/>
        </w:rPr>
      </w:pPr>
      <w:hyperlink r:id="rId15"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0B2F74" w:rsidP="006158B7">
      <w:pPr>
        <w:ind w:left="-360"/>
        <w:jc w:val="both"/>
        <w:rPr>
          <w:rFonts w:cs="Arial"/>
        </w:rPr>
      </w:pPr>
      <w:hyperlink r:id="rId16"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0B2F74" w:rsidP="006158B7">
      <w:pPr>
        <w:ind w:left="-360"/>
        <w:jc w:val="both"/>
        <w:rPr>
          <w:rFonts w:cs="Arial"/>
        </w:rPr>
      </w:pPr>
      <w:hyperlink r:id="rId17"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0B2F74" w:rsidP="006158B7">
      <w:pPr>
        <w:ind w:left="-360"/>
        <w:jc w:val="both"/>
        <w:rPr>
          <w:rFonts w:cs="Arial"/>
        </w:rPr>
      </w:pPr>
      <w:hyperlink r:id="rId18"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color w:val="000000"/>
        </w:rPr>
      </w:pPr>
      <w:r w:rsidRPr="008F59BA">
        <w:rPr>
          <w:rFonts w:cs="Arial"/>
        </w:rPr>
        <w:br w:type="page"/>
      </w:r>
      <w:r w:rsidRPr="008F59BA">
        <w:rPr>
          <w:rFonts w:cs="Arial"/>
          <w:b/>
          <w:bCs/>
          <w:color w:val="000000"/>
        </w:rPr>
        <w:t>Appendix 5</w:t>
      </w:r>
    </w:p>
    <w:p w:rsidR="006C76F2" w:rsidRDefault="006C76F2" w:rsidP="00D525BE">
      <w:pPr>
        <w:autoSpaceDE w:val="0"/>
        <w:autoSpaceDN w:val="0"/>
        <w:adjustRightInd w:val="0"/>
        <w:jc w:val="both"/>
        <w:rPr>
          <w:rFonts w:cs="Arial"/>
        </w:rPr>
      </w:pPr>
    </w:p>
    <w:p w:rsidR="00BA2267" w:rsidRDefault="00BA2267" w:rsidP="00BA2267">
      <w:pPr>
        <w:autoSpaceDE w:val="0"/>
        <w:autoSpaceDN w:val="0"/>
        <w:adjustRightInd w:val="0"/>
        <w:spacing w:line="240" w:lineRule="atLeast"/>
        <w:rPr>
          <w:rFonts w:cs="Arial"/>
          <w:b/>
          <w:bCs/>
          <w:color w:val="000000"/>
          <w:sz w:val="22"/>
          <w:szCs w:val="22"/>
        </w:rPr>
      </w:pPr>
      <w:r>
        <w:rPr>
          <w:rFonts w:cs="Arial"/>
          <w:b/>
          <w:bCs/>
          <w:color w:val="000000"/>
          <w:sz w:val="22"/>
          <w:szCs w:val="22"/>
        </w:rPr>
        <w:t>Panel Management Rules</w:t>
      </w:r>
    </w:p>
    <w:p w:rsidR="00BA2267" w:rsidRDefault="00BA2267" w:rsidP="00BA2267">
      <w:pPr>
        <w:rPr>
          <w:rFonts w:cs="Arial"/>
        </w:rPr>
      </w:pPr>
      <w:r>
        <w:rPr>
          <w:rFonts w:cs="Arial"/>
          <w:bCs/>
          <w:color w:val="000000"/>
        </w:rPr>
        <w:t xml:space="preserve">In this appendix we outline how individual posts are notified to candidates who are successful at interview and are placed on the recruitment panel in order of merit. </w:t>
      </w:r>
      <w:r>
        <w:rPr>
          <w:rFonts w:cs="Arial"/>
        </w:rPr>
        <w:t xml:space="preserve">The time lines and panel management rules for each individual post will be included in the email communication sent to you for each individual post which arises and is relevant to your order of merit on the panel. </w:t>
      </w:r>
    </w:p>
    <w:p w:rsidR="00C22A91" w:rsidRDefault="00C22A91" w:rsidP="00BA2267">
      <w:pPr>
        <w:rPr>
          <w:rFonts w:cs="Arial"/>
        </w:rPr>
      </w:pPr>
    </w:p>
    <w:p w:rsidR="00BA2267" w:rsidRDefault="00BA2267" w:rsidP="00BA2267">
      <w:pPr>
        <w:rPr>
          <w:rFonts w:cs="Arial"/>
          <w:b/>
        </w:rPr>
      </w:pPr>
      <w:r>
        <w:rPr>
          <w:rFonts w:cs="Arial"/>
          <w:b/>
        </w:rPr>
        <w:t>Frequently used terms:</w:t>
      </w:r>
    </w:p>
    <w:p w:rsidR="00BA2267" w:rsidRDefault="00BA2267" w:rsidP="00BA2267">
      <w:pPr>
        <w:rPr>
          <w:rFonts w:cs="Arial"/>
          <w:bCs/>
          <w:iCs/>
        </w:rPr>
      </w:pPr>
      <w:r>
        <w:rPr>
          <w:rFonts w:cs="Arial"/>
          <w:b/>
        </w:rPr>
        <w:t xml:space="preserve">Expression of Interest: </w:t>
      </w:r>
      <w:r>
        <w:rPr>
          <w:rFonts w:cs="Arial"/>
          <w:bCs/>
          <w:iCs/>
        </w:rPr>
        <w:t>An expression of interest simply means that you indicate that you would be interested in this job should it be offered to you.</w:t>
      </w:r>
    </w:p>
    <w:p w:rsidR="00BA2267" w:rsidRDefault="00BA2267" w:rsidP="00BA2267">
      <w:pPr>
        <w:rPr>
          <w:rFonts w:cs="Arial"/>
          <w:b/>
        </w:rPr>
      </w:pPr>
    </w:p>
    <w:p w:rsidR="00BA2267" w:rsidRDefault="00BA2267" w:rsidP="00BA2267">
      <w:pPr>
        <w:rPr>
          <w:rFonts w:cs="Arial"/>
          <w:color w:val="FF0000"/>
        </w:rPr>
      </w:pPr>
      <w:r>
        <w:rPr>
          <w:rFonts w:cs="Arial"/>
          <w:b/>
        </w:rPr>
        <w:t>Recommendation for Post</w:t>
      </w:r>
      <w:r>
        <w:rPr>
          <w:rFonts w:cs="Arial"/>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Pr>
          <w:rFonts w:cs="Arial"/>
        </w:rPr>
        <w:t>garda</w:t>
      </w:r>
      <w:proofErr w:type="spellEnd"/>
      <w:r>
        <w:rPr>
          <w:rFonts w:cs="Arial"/>
        </w:rPr>
        <w:t xml:space="preserve"> vetting </w:t>
      </w:r>
      <w:proofErr w:type="spellStart"/>
      <w:r>
        <w:rPr>
          <w:rFonts w:cs="Arial"/>
        </w:rPr>
        <w:t>etc</w:t>
      </w:r>
      <w:proofErr w:type="spellEnd"/>
    </w:p>
    <w:p w:rsidR="00BA2267" w:rsidRDefault="00BA2267" w:rsidP="00BA2267">
      <w:pPr>
        <w:rPr>
          <w:rFonts w:cs="Arial"/>
        </w:rPr>
      </w:pPr>
    </w:p>
    <w:p w:rsidR="00BA2267" w:rsidRDefault="00BA2267" w:rsidP="00BA2267">
      <w:pPr>
        <w:rPr>
          <w:rFonts w:cs="Arial"/>
        </w:rPr>
      </w:pPr>
      <w:r>
        <w:rPr>
          <w:rFonts w:cs="Arial"/>
          <w:b/>
        </w:rPr>
        <w:t>Order of Merit</w:t>
      </w:r>
      <w:r>
        <w:rPr>
          <w:rFonts w:cs="Arial"/>
        </w:rPr>
        <w:t xml:space="preserve">: The order of merit is initially decided by your score achieved at assessment/ interview i.e. candidates are listed in order determined by their score, the highest score achieved is no.1 on the panel, the second highest score is no.2 etc.  </w:t>
      </w:r>
    </w:p>
    <w:p w:rsidR="00BA2267" w:rsidRDefault="00BA2267" w:rsidP="00BA2267">
      <w:pPr>
        <w:rPr>
          <w:rFonts w:cs="Arial"/>
        </w:rPr>
      </w:pPr>
    </w:p>
    <w:p w:rsidR="00BA2267" w:rsidRDefault="00BA2267" w:rsidP="00BA2267">
      <w:pPr>
        <w:rPr>
          <w:rFonts w:cs="Arial"/>
          <w:b/>
        </w:rPr>
      </w:pPr>
      <w:r>
        <w:rPr>
          <w:rFonts w:cs="Arial"/>
          <w:b/>
        </w:rPr>
        <w:t>Permanent Whole Time Posts</w:t>
      </w:r>
    </w:p>
    <w:p w:rsidR="00BA2267" w:rsidRDefault="00BA2267" w:rsidP="00BA2267">
      <w:pPr>
        <w:rPr>
          <w:rFonts w:cs="Arial"/>
        </w:rPr>
      </w:pPr>
      <w:r>
        <w:rPr>
          <w:rFonts w:cs="Arial"/>
        </w:rPr>
        <w:t xml:space="preserve">You will have </w:t>
      </w:r>
      <w:r w:rsidR="00156C6F">
        <w:rPr>
          <w:rFonts w:cs="Arial"/>
        </w:rPr>
        <w:t>three working days</w:t>
      </w:r>
      <w:r>
        <w:rPr>
          <w:rFonts w:cs="Arial"/>
        </w:rPr>
        <w:t xml:space="preserve">++ in which to express an interest in a permanent post.  You will be </w:t>
      </w:r>
      <w:r w:rsidR="0060011E">
        <w:rPr>
          <w:rFonts w:cs="Arial"/>
        </w:rPr>
        <w:t>made aware by an e-mail</w:t>
      </w:r>
      <w:r>
        <w:rPr>
          <w:rFonts w:cs="Arial"/>
        </w:rPr>
        <w:t xml:space="preserve"> letter regarding the details of the post and the last date by which you may express an interest.  You will also receive a description of the post / service as well as contact details for the Service Manager to discuss the service / department.  We strongly recommend that you do so.</w:t>
      </w:r>
    </w:p>
    <w:p w:rsidR="00BA2267" w:rsidRDefault="00BA2267" w:rsidP="00BA2267">
      <w:pPr>
        <w:rPr>
          <w:rFonts w:cs="Arial"/>
        </w:rPr>
      </w:pPr>
    </w:p>
    <w:p w:rsidR="00BA2267" w:rsidRDefault="001E6404" w:rsidP="00BA2267">
      <w:pPr>
        <w:pStyle w:val="Footer"/>
        <w:tabs>
          <w:tab w:val="left" w:pos="720"/>
        </w:tabs>
        <w:rPr>
          <w:rFonts w:ascii="Arial" w:hAnsi="Arial" w:cs="Arial"/>
          <w:sz w:val="20"/>
          <w:lang w:val="en-US"/>
        </w:rPr>
      </w:pPr>
      <w:r>
        <w:rPr>
          <w:rFonts w:ascii="Arial" w:hAnsi="Arial" w:cs="Arial"/>
          <w:color w:val="000000"/>
          <w:sz w:val="20"/>
        </w:rPr>
        <w:t>Recruit Sligo/Leitrim</w:t>
      </w:r>
      <w:r w:rsidR="0060011E">
        <w:rPr>
          <w:rFonts w:cs="Arial"/>
          <w:color w:val="000000"/>
        </w:rPr>
        <w:t xml:space="preserve"> </w:t>
      </w:r>
      <w:r w:rsidR="00BA2267">
        <w:rPr>
          <w:rFonts w:ascii="Arial" w:hAnsi="Arial" w:cs="Arial"/>
          <w:bCs/>
          <w:iCs/>
          <w:sz w:val="20"/>
          <w:lang w:val="en-US"/>
        </w:rPr>
        <w:t xml:space="preserve">may notify more than one candidate, in order of merit that a permanent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w:t>
      </w:r>
      <w:proofErr w:type="spellStart"/>
      <w:r w:rsidR="00BA2267">
        <w:rPr>
          <w:rFonts w:ascii="Arial" w:hAnsi="Arial" w:cs="Arial"/>
          <w:bCs/>
          <w:iCs/>
          <w:sz w:val="20"/>
          <w:lang w:val="en-US"/>
        </w:rPr>
        <w:t>pre employment</w:t>
      </w:r>
      <w:proofErr w:type="spellEnd"/>
      <w:r w:rsidR="00BA2267">
        <w:rPr>
          <w:rFonts w:ascii="Arial" w:hAnsi="Arial" w:cs="Arial"/>
          <w:bCs/>
          <w:iCs/>
          <w:sz w:val="20"/>
          <w:lang w:val="en-US"/>
        </w:rPr>
        <w:t xml:space="preserve"> clearances.  </w:t>
      </w:r>
      <w:r w:rsidR="00BA2267">
        <w:rPr>
          <w:rFonts w:ascii="Arial" w:hAnsi="Arial" w:cs="Arial"/>
          <w:iCs/>
          <w:sz w:val="20"/>
          <w:lang w:val="en-US"/>
        </w:rPr>
        <w:t xml:space="preserve">Candidates who do not express an interest or who reject a post when formally invited to proceed to pre-employment clearances </w:t>
      </w:r>
      <w:r w:rsidR="00BA2267">
        <w:rPr>
          <w:rFonts w:ascii="Arial" w:hAnsi="Arial" w:cs="Arial"/>
          <w:b/>
          <w:iCs/>
          <w:sz w:val="20"/>
          <w:u w:val="single"/>
          <w:lang w:val="en-US"/>
        </w:rPr>
        <w:t>will not</w:t>
      </w:r>
      <w:r w:rsidR="00BA2267">
        <w:rPr>
          <w:rFonts w:ascii="Arial" w:hAnsi="Arial" w:cs="Arial"/>
          <w:iCs/>
          <w:sz w:val="20"/>
          <w:lang w:val="en-US"/>
        </w:rPr>
        <w:t xml:space="preserve"> be moved on the panel and their ranking on the panel will not change.</w:t>
      </w:r>
      <w:r w:rsidR="00BA2267">
        <w:rPr>
          <w:rFonts w:ascii="Arial" w:hAnsi="Arial" w:cs="Arial"/>
          <w:iCs/>
          <w:color w:val="FF0000"/>
          <w:sz w:val="20"/>
          <w:lang w:val="en-US"/>
        </w:rPr>
        <w:t xml:space="preserve"> </w:t>
      </w:r>
      <w:r w:rsidR="00BA2267">
        <w:rPr>
          <w:rFonts w:ascii="Arial" w:hAnsi="Arial" w:cs="Arial"/>
          <w:iCs/>
          <w:sz w:val="20"/>
          <w:lang w:val="en-US"/>
        </w:rPr>
        <w:t xml:space="preserve"> If a candidate is not interested in a post they do not need to take any action and can ignore the job notification text and email.  It is most important for candidates not to express interest in posts that there is little chance they would accept as this can cause large UNNECESSARY delays in the filling of posts and thus the provision of services.</w:t>
      </w:r>
    </w:p>
    <w:p w:rsidR="00BA2267" w:rsidRDefault="00BA2267" w:rsidP="00BA2267">
      <w:pPr>
        <w:rPr>
          <w:rFonts w:cs="Arial"/>
        </w:rPr>
      </w:pPr>
    </w:p>
    <w:p w:rsidR="00BA2267" w:rsidRDefault="00BA2267" w:rsidP="00BA2267">
      <w:pPr>
        <w:rPr>
          <w:rFonts w:cs="Arial"/>
          <w:b/>
          <w:bCs/>
          <w:color w:val="000000"/>
        </w:rPr>
      </w:pPr>
      <w:r>
        <w:rPr>
          <w:rFonts w:cs="Arial"/>
          <w:b/>
          <w:bCs/>
        </w:rPr>
        <w:t xml:space="preserve">Candidates who formally proceed to pre-employment clearances </w:t>
      </w:r>
      <w:r>
        <w:rPr>
          <w:rFonts w:cs="Arial"/>
          <w:b/>
          <w:bCs/>
          <w:color w:val="000000"/>
        </w:rPr>
        <w:t>for a permanent post will no longer be eligible for any further expressions of interest and will be removed from the panel</w:t>
      </w:r>
    </w:p>
    <w:p w:rsidR="00BA2267" w:rsidRDefault="00BA2267" w:rsidP="00BA2267">
      <w:pPr>
        <w:rPr>
          <w:rFonts w:cs="Arial"/>
        </w:rPr>
      </w:pPr>
    </w:p>
    <w:p w:rsidR="00BA2267" w:rsidRDefault="00BA2267" w:rsidP="00BA2267">
      <w:pPr>
        <w:rPr>
          <w:rFonts w:cs="Arial"/>
          <w:i/>
          <w:lang w:val="en-US" w:eastAsia="en-US"/>
        </w:rPr>
      </w:pPr>
      <w:r>
        <w:rPr>
          <w:rFonts w:cs="Arial"/>
          <w:lang w:val="en-US" w:eastAsia="en-US"/>
        </w:rPr>
        <w:t xml:space="preserve">Please note that candidates successful at interview and placed on the panel formed through this </w:t>
      </w:r>
      <w:r w:rsidR="006F256B">
        <w:rPr>
          <w:rFonts w:cs="Arial"/>
          <w:lang w:val="en-US" w:eastAsia="en-US"/>
        </w:rPr>
        <w:t xml:space="preserve">recruitment </w:t>
      </w:r>
      <w:r>
        <w:rPr>
          <w:rFonts w:cs="Arial"/>
          <w:lang w:val="en-US" w:eastAsia="en-US"/>
        </w:rPr>
        <w:t xml:space="preserve">campaign will not be considered as </w:t>
      </w:r>
      <w:r w:rsidR="006F256B">
        <w:rPr>
          <w:rFonts w:cs="Arial"/>
          <w:lang w:val="en-US" w:eastAsia="en-US"/>
        </w:rPr>
        <w:t>applicants for future recruitment campaigns to supplement this primary</w:t>
      </w:r>
      <w:r>
        <w:rPr>
          <w:rFonts w:cs="Arial"/>
          <w:lang w:val="en-US" w:eastAsia="en-US"/>
        </w:rPr>
        <w:t xml:space="preserve"> panel.  This applies if you are </w:t>
      </w:r>
      <w:r w:rsidR="006F256B">
        <w:rPr>
          <w:rFonts w:cs="Arial"/>
          <w:lang w:val="en-US" w:eastAsia="en-US"/>
        </w:rPr>
        <w:t xml:space="preserve">still </w:t>
      </w:r>
      <w:r>
        <w:rPr>
          <w:rFonts w:cs="Arial"/>
          <w:lang w:val="en-US" w:eastAsia="en-US"/>
        </w:rPr>
        <w:t xml:space="preserve">active on the panel.  </w:t>
      </w:r>
      <w:r>
        <w:rPr>
          <w:rFonts w:cs="Arial"/>
          <w:i/>
          <w:lang w:val="en-US" w:eastAsia="en-US"/>
        </w:rPr>
        <w:t>(Panel members who have accepted a specified purpose contract are considered active panel members)</w:t>
      </w:r>
    </w:p>
    <w:p w:rsidR="00BA2267" w:rsidRDefault="00BA2267" w:rsidP="00BA2267">
      <w:pPr>
        <w:rPr>
          <w:rFonts w:cs="Arial"/>
        </w:rPr>
      </w:pPr>
    </w:p>
    <w:p w:rsidR="00BA2267" w:rsidRDefault="00BA2267" w:rsidP="00BA2267">
      <w:pPr>
        <w:rPr>
          <w:rFonts w:cs="Arial"/>
          <w:b/>
        </w:rPr>
      </w:pPr>
      <w:r>
        <w:rPr>
          <w:rFonts w:cs="Arial"/>
        </w:rPr>
        <w:t xml:space="preserve">++ Where Service need requires </w:t>
      </w:r>
      <w:r>
        <w:rPr>
          <w:rFonts w:cs="Arial"/>
          <w:b/>
        </w:rPr>
        <w:t xml:space="preserve">the time span in which to express interest may be less than </w:t>
      </w:r>
      <w:r w:rsidR="00156C6F">
        <w:rPr>
          <w:rFonts w:cs="Arial"/>
          <w:b/>
        </w:rPr>
        <w:t>three</w:t>
      </w:r>
      <w:r>
        <w:rPr>
          <w:rFonts w:cs="Arial"/>
          <w:b/>
        </w:rPr>
        <w:t xml:space="preserve"> working days</w:t>
      </w:r>
      <w:r>
        <w:rPr>
          <w:rFonts w:cs="Arial"/>
        </w:rPr>
        <w:t xml:space="preserve">.  The time span and deadline for expressing interest will be clearly indicated on  the expression of interest email.  </w:t>
      </w:r>
      <w:r>
        <w:rPr>
          <w:rFonts w:cs="Arial"/>
          <w:b/>
        </w:rPr>
        <w:t>We strongly advise candidates to pay due attention to expiry times.</w:t>
      </w:r>
    </w:p>
    <w:p w:rsidR="00BA2267" w:rsidRDefault="00BA2267" w:rsidP="00BA2267">
      <w:pPr>
        <w:rPr>
          <w:rFonts w:cs="Arial"/>
          <w:b/>
        </w:rPr>
      </w:pPr>
    </w:p>
    <w:p w:rsidR="00BA2267" w:rsidRDefault="00BA2267" w:rsidP="00BA2267">
      <w:pPr>
        <w:rPr>
          <w:rFonts w:cs="Arial"/>
          <w:b/>
        </w:rPr>
      </w:pPr>
      <w:r>
        <w:rPr>
          <w:rFonts w:cs="Arial"/>
          <w:b/>
        </w:rPr>
        <w:t>Permanent Part Time Posts</w:t>
      </w:r>
    </w:p>
    <w:p w:rsidR="00BA2267" w:rsidRDefault="00BA2267" w:rsidP="00BA2267">
      <w:pPr>
        <w:jc w:val="both"/>
        <w:rPr>
          <w:rFonts w:cs="Arial"/>
        </w:rPr>
      </w:pPr>
      <w:r>
        <w:rPr>
          <w:rFonts w:cs="Arial"/>
        </w:rPr>
        <w:t>Vacancies may arise that constitute less than one full time post (i.e. less than one full working week).  Where possible we will endeavour to merge vacancies together in order to create a full time post.  If this is not possible we will proceed to express the part time post to candidates in order of merit.  Permanent part time posts will be communicated to candidates in the same manner as permanent whole time posts.</w:t>
      </w:r>
    </w:p>
    <w:p w:rsidR="00BA2267" w:rsidRDefault="00BA2267" w:rsidP="00BA2267">
      <w:pPr>
        <w:pStyle w:val="Footer"/>
        <w:tabs>
          <w:tab w:val="left" w:pos="720"/>
        </w:tabs>
        <w:rPr>
          <w:rFonts w:ascii="Arial" w:hAnsi="Arial" w:cs="Arial"/>
          <w:sz w:val="20"/>
          <w:lang w:val="en-US"/>
        </w:rPr>
      </w:pPr>
      <w:r>
        <w:rPr>
          <w:rFonts w:ascii="Arial" w:hAnsi="Arial" w:cs="Arial"/>
          <w:iCs/>
          <w:sz w:val="20"/>
          <w:lang w:val="en-US"/>
        </w:rPr>
        <w:t>Candidates who do not express an interest or who reject a post when formally invited to proceed to pre-employment clearances</w:t>
      </w:r>
      <w:r>
        <w:rPr>
          <w:rFonts w:ascii="Arial" w:hAnsi="Arial" w:cs="Arial"/>
          <w:b/>
          <w:iCs/>
          <w:sz w:val="20"/>
          <w:u w:val="single"/>
          <w:lang w:val="en-US"/>
        </w:rPr>
        <w:t xml:space="preserve"> will not</w:t>
      </w:r>
      <w:r>
        <w:rPr>
          <w:rFonts w:ascii="Arial" w:hAnsi="Arial" w:cs="Arial"/>
          <w:iCs/>
          <w:sz w:val="20"/>
          <w:lang w:val="en-US"/>
        </w:rPr>
        <w:t xml:space="preserve"> be moved on the panel and their ranking on the panel will not change.  If a candidate is not interested in a post they do not need to take any action and can ignore the job notification text and email.  It is most important for candidates not to express interest in posts that there is little chance they would accept as this can cause large UNNECESSARY delays in the filling of posts and thus the provision of services.</w:t>
      </w:r>
    </w:p>
    <w:p w:rsidR="00BA2267" w:rsidRDefault="00BA2267" w:rsidP="00BA2267">
      <w:pPr>
        <w:rPr>
          <w:rFonts w:cs="Arial"/>
        </w:rPr>
      </w:pPr>
    </w:p>
    <w:p w:rsidR="00156C6F" w:rsidRDefault="00156C6F">
      <w:pPr>
        <w:rPr>
          <w:rFonts w:cs="Arial"/>
          <w:b/>
          <w:bCs/>
          <w:color w:val="000000"/>
        </w:rPr>
      </w:pPr>
      <w:r>
        <w:rPr>
          <w:rFonts w:cs="Arial"/>
          <w:b/>
          <w:bCs/>
          <w:color w:val="000000"/>
        </w:rPr>
        <w:br w:type="page"/>
      </w:r>
    </w:p>
    <w:p w:rsidR="00156C6F" w:rsidRDefault="00156C6F" w:rsidP="00BA2267">
      <w:pPr>
        <w:rPr>
          <w:rFonts w:cs="Arial"/>
          <w:b/>
          <w:bCs/>
          <w:color w:val="000000"/>
        </w:rPr>
      </w:pPr>
    </w:p>
    <w:p w:rsidR="00BA2267" w:rsidRDefault="00BA2267" w:rsidP="00BA2267">
      <w:pPr>
        <w:rPr>
          <w:rFonts w:cs="Arial"/>
        </w:rPr>
      </w:pPr>
      <w:r>
        <w:rPr>
          <w:rFonts w:cs="Arial"/>
          <w:b/>
          <w:bCs/>
          <w:color w:val="000000"/>
        </w:rPr>
        <w:t xml:space="preserve">Candidates who formally </w:t>
      </w:r>
      <w:r>
        <w:rPr>
          <w:rFonts w:cs="Arial"/>
          <w:b/>
          <w:bCs/>
        </w:rPr>
        <w:t xml:space="preserve">proceed to pre-employment clearances for </w:t>
      </w:r>
      <w:r>
        <w:rPr>
          <w:rFonts w:cs="Arial"/>
          <w:b/>
          <w:bCs/>
          <w:color w:val="000000"/>
        </w:rPr>
        <w:t xml:space="preserve">a part time permanent post will no longer be eligible for any further expressions of interest and will be removed from the panel. </w:t>
      </w:r>
    </w:p>
    <w:p w:rsidR="00D92CE9" w:rsidRDefault="00D92CE9" w:rsidP="00BA2267">
      <w:pPr>
        <w:rPr>
          <w:rFonts w:cs="Arial"/>
          <w:lang w:val="en-US" w:eastAsia="en-US"/>
        </w:rPr>
      </w:pPr>
    </w:p>
    <w:p w:rsidR="00D92CE9" w:rsidRDefault="00D92CE9" w:rsidP="00BA2267">
      <w:pPr>
        <w:rPr>
          <w:rFonts w:cs="Arial"/>
          <w:lang w:val="en-US" w:eastAsia="en-US"/>
        </w:rPr>
      </w:pPr>
      <w:r>
        <w:rPr>
          <w:rFonts w:cs="Arial"/>
          <w:lang w:val="en-US" w:eastAsia="en-US"/>
        </w:rPr>
        <w:t xml:space="preserve">Please note that candidates successful at interview and placed on the panel formed through this recruitment campaign will not be considered as applicants for future recruitment campaigns to supplement this primary panel.  This applies if you are still active on the panel.  </w:t>
      </w:r>
      <w:r>
        <w:rPr>
          <w:rFonts w:cs="Arial"/>
          <w:i/>
          <w:lang w:val="en-US" w:eastAsia="en-US"/>
        </w:rPr>
        <w:t>(Panel members who have accepted a specified purpose contract are considered active panel members)</w:t>
      </w:r>
    </w:p>
    <w:p w:rsidR="00BA2267" w:rsidRDefault="00BA2267" w:rsidP="00BA2267">
      <w:pPr>
        <w:rPr>
          <w:rFonts w:cs="Arial"/>
        </w:rPr>
      </w:pPr>
    </w:p>
    <w:p w:rsidR="00BA2267" w:rsidRDefault="00BA2267" w:rsidP="00BA2267">
      <w:pPr>
        <w:rPr>
          <w:rFonts w:cs="Arial"/>
          <w:b/>
        </w:rPr>
      </w:pPr>
      <w:r>
        <w:rPr>
          <w:rFonts w:cs="Arial"/>
          <w:b/>
        </w:rPr>
        <w:t xml:space="preserve">Specified Purpose Whole Time or Part Time </w:t>
      </w:r>
    </w:p>
    <w:p w:rsidR="00BA2267" w:rsidRDefault="00BA2267" w:rsidP="00BA2267">
      <w:pPr>
        <w:rPr>
          <w:rFonts w:cs="Arial"/>
        </w:rPr>
      </w:pPr>
      <w:r>
        <w:rPr>
          <w:rFonts w:cs="Arial"/>
        </w:rPr>
        <w:t>You will have 48 hours in which to express an interest in a specified pu</w:t>
      </w:r>
      <w:r w:rsidR="00A179FD">
        <w:rPr>
          <w:rFonts w:cs="Arial"/>
        </w:rPr>
        <w:t xml:space="preserve">rpose post.  You will be </w:t>
      </w:r>
      <w:r>
        <w:rPr>
          <w:rFonts w:cs="Arial"/>
        </w:rPr>
        <w:t>e-mailed</w:t>
      </w:r>
      <w:r w:rsidR="00A179FD">
        <w:rPr>
          <w:rFonts w:cs="Arial"/>
        </w:rPr>
        <w:t xml:space="preserve"> a</w:t>
      </w:r>
      <w:r>
        <w:rPr>
          <w:rFonts w:cs="Arial"/>
        </w:rPr>
        <w:t xml:space="preserve"> letter regarding the details of the post and the time by which you may express an interest in the job.  You will also receive a description of the post / service and contact details for the Service Manager to discuss the service / department if you wish to do so.</w:t>
      </w:r>
    </w:p>
    <w:p w:rsidR="00BA2267" w:rsidRDefault="001E6404" w:rsidP="00BA2267">
      <w:pPr>
        <w:pStyle w:val="Footer"/>
        <w:tabs>
          <w:tab w:val="left" w:pos="720"/>
        </w:tabs>
        <w:rPr>
          <w:rFonts w:ascii="Arial" w:hAnsi="Arial" w:cs="Arial"/>
          <w:sz w:val="20"/>
          <w:lang w:val="en-US"/>
        </w:rPr>
      </w:pPr>
      <w:r>
        <w:rPr>
          <w:rFonts w:ascii="Arial" w:hAnsi="Arial" w:cs="Arial"/>
          <w:color w:val="000000"/>
          <w:sz w:val="20"/>
        </w:rPr>
        <w:t>Recruit Sligo/Leitrim</w:t>
      </w:r>
      <w:r w:rsidR="00A179FD">
        <w:rPr>
          <w:rFonts w:cs="Arial"/>
          <w:color w:val="000000"/>
        </w:rPr>
        <w:t xml:space="preserve"> </w:t>
      </w:r>
      <w:r w:rsidR="00BA2267">
        <w:rPr>
          <w:rFonts w:ascii="Arial" w:hAnsi="Arial" w:cs="Arial"/>
          <w:bCs/>
          <w:iCs/>
          <w:sz w:val="20"/>
          <w:lang w:val="en-US"/>
        </w:rPr>
        <w:t xml:space="preserve">may notify more than one candidate, in order of merit that a specified purpose post has arisen. This notification invites an expression of interest in a post and should not be considered an offer. The candidate who expresses an interest in the post and is highest in order of merit will then be invited to proceed to the next stage of the recruitment process i.e. </w:t>
      </w:r>
      <w:proofErr w:type="spellStart"/>
      <w:r w:rsidR="00BA2267">
        <w:rPr>
          <w:rFonts w:ascii="Arial" w:hAnsi="Arial" w:cs="Arial"/>
          <w:bCs/>
          <w:iCs/>
          <w:sz w:val="20"/>
          <w:lang w:val="en-US"/>
        </w:rPr>
        <w:t>pre employment</w:t>
      </w:r>
      <w:proofErr w:type="spellEnd"/>
      <w:r w:rsidR="00BA2267">
        <w:rPr>
          <w:rFonts w:ascii="Arial" w:hAnsi="Arial" w:cs="Arial"/>
          <w:bCs/>
          <w:iCs/>
          <w:sz w:val="20"/>
          <w:lang w:val="en-US"/>
        </w:rPr>
        <w:t xml:space="preserve"> clearances.  </w:t>
      </w:r>
      <w:r w:rsidR="00BA2267">
        <w:rPr>
          <w:rFonts w:ascii="Arial" w:hAnsi="Arial" w:cs="Arial"/>
          <w:iCs/>
          <w:sz w:val="20"/>
          <w:lang w:val="en-US"/>
        </w:rPr>
        <w:t>Candidates who do not express an interest or who reject a post when formally invited to proceed to pre-employment clearances</w:t>
      </w:r>
      <w:r w:rsidR="00BA2267">
        <w:rPr>
          <w:rFonts w:ascii="Arial" w:hAnsi="Arial" w:cs="Arial"/>
          <w:b/>
          <w:iCs/>
          <w:sz w:val="20"/>
          <w:lang w:val="en-US"/>
        </w:rPr>
        <w:t xml:space="preserve"> </w:t>
      </w:r>
      <w:r w:rsidR="00BA2267">
        <w:rPr>
          <w:rFonts w:ascii="Arial" w:hAnsi="Arial" w:cs="Arial"/>
          <w:b/>
          <w:iCs/>
          <w:sz w:val="20"/>
          <w:u w:val="single"/>
          <w:lang w:val="en-US"/>
        </w:rPr>
        <w:t>will not</w:t>
      </w:r>
      <w:r w:rsidR="00BA2267">
        <w:rPr>
          <w:rFonts w:ascii="Arial" w:hAnsi="Arial" w:cs="Arial"/>
          <w:iCs/>
          <w:sz w:val="20"/>
          <w:lang w:val="en-US"/>
        </w:rPr>
        <w:t xml:space="preserve"> be moved on the panel and their ranking on the panel will not change.  If a candidate is not interested in a post they do not need to take any action and can ignore the job notification text and email.  It is most important for candidates not to express interest in posts that there is little chance they would accept if offered as this can cause large UNNECESSARY delays in the filling of posts and thus the provision of services.</w:t>
      </w:r>
    </w:p>
    <w:p w:rsidR="00BA2267" w:rsidRDefault="00BA2267" w:rsidP="00BA2267">
      <w:pPr>
        <w:rPr>
          <w:rFonts w:cs="Arial"/>
          <w:lang w:val="en-US"/>
        </w:rPr>
      </w:pPr>
    </w:p>
    <w:p w:rsidR="00BA2267" w:rsidRDefault="00BA2267" w:rsidP="00BA2267">
      <w:pPr>
        <w:pStyle w:val="Footer"/>
        <w:tabs>
          <w:tab w:val="left" w:pos="720"/>
        </w:tabs>
        <w:rPr>
          <w:rFonts w:ascii="Arial" w:hAnsi="Arial" w:cs="Arial"/>
          <w:bCs/>
          <w:iCs/>
          <w:sz w:val="20"/>
          <w:lang w:val="en-US"/>
        </w:rPr>
      </w:pPr>
      <w:r>
        <w:rPr>
          <w:rFonts w:ascii="Arial" w:hAnsi="Arial" w:cs="Arial"/>
          <w:bCs/>
          <w:iCs/>
          <w:sz w:val="20"/>
          <w:lang w:val="en-US"/>
        </w:rPr>
        <w:t xml:space="preserve">Candidates, who proceed to pre-employment clearances for a specified purpose post </w:t>
      </w:r>
      <w:r>
        <w:rPr>
          <w:rFonts w:ascii="Arial" w:hAnsi="Arial" w:cs="Arial"/>
          <w:bCs/>
          <w:color w:val="000000"/>
          <w:sz w:val="20"/>
        </w:rPr>
        <w:t xml:space="preserve">will not receive any further expressions of interests </w:t>
      </w:r>
      <w:r>
        <w:rPr>
          <w:rFonts w:ascii="Arial" w:hAnsi="Arial" w:cs="Arial"/>
          <w:bCs/>
          <w:iCs/>
          <w:sz w:val="20"/>
          <w:lang w:val="en-US"/>
        </w:rPr>
        <w:t xml:space="preserve">for specified purpose posts, and will be classified as “dormant”.  This means that you will not be contacted regarding any further specified purpose posts, which arise unless you notify </w:t>
      </w:r>
      <w:r w:rsidR="001E6404">
        <w:rPr>
          <w:rFonts w:ascii="Arial" w:hAnsi="Arial" w:cs="Arial"/>
          <w:color w:val="000000"/>
          <w:sz w:val="20"/>
        </w:rPr>
        <w:t>Recruit Sligo/Leitrim</w:t>
      </w:r>
      <w:r w:rsidRPr="003D7A6B">
        <w:rPr>
          <w:rFonts w:ascii="Arial" w:hAnsi="Arial" w:cs="Arial"/>
          <w:bCs/>
          <w:color w:val="000000"/>
          <w:sz w:val="20"/>
        </w:rPr>
        <w:t>.</w:t>
      </w:r>
      <w:r>
        <w:rPr>
          <w:rFonts w:ascii="Arial" w:hAnsi="Arial" w:cs="Arial"/>
          <w:bCs/>
          <w:iCs/>
          <w:sz w:val="20"/>
          <w:lang w:val="en-US"/>
        </w:rPr>
        <w:t xml:space="preserve">  At any time, after you take up duty should you be about to become available for specified purpose work again, you can contact </w:t>
      </w:r>
      <w:r w:rsidR="003D7A6B" w:rsidRPr="003D7A6B">
        <w:rPr>
          <w:rFonts w:ascii="Arial" w:hAnsi="Arial" w:cs="Arial"/>
          <w:bCs/>
          <w:color w:val="000000"/>
          <w:sz w:val="20"/>
        </w:rPr>
        <w:t xml:space="preserve">the </w:t>
      </w:r>
      <w:r w:rsidR="001E6404">
        <w:rPr>
          <w:rFonts w:ascii="Arial" w:hAnsi="Arial" w:cs="Arial"/>
          <w:color w:val="000000"/>
          <w:sz w:val="20"/>
        </w:rPr>
        <w:t>Recruit Sligo/Leitrim</w:t>
      </w:r>
      <w:r>
        <w:rPr>
          <w:rFonts w:ascii="Arial" w:hAnsi="Arial" w:cs="Arial"/>
          <w:bCs/>
          <w:iCs/>
          <w:sz w:val="20"/>
          <w:lang w:val="en-US"/>
        </w:rPr>
        <w:t>, who will immediately reactivate your status on the panel confirming your availability for specified purpose posts.</w:t>
      </w:r>
    </w:p>
    <w:p w:rsidR="00BA2267" w:rsidRDefault="00BA2267" w:rsidP="00BA2267">
      <w:pPr>
        <w:rPr>
          <w:rFonts w:cs="Arial"/>
        </w:rPr>
      </w:pPr>
    </w:p>
    <w:p w:rsidR="00BA2267" w:rsidRDefault="00BA2267" w:rsidP="00BA2267">
      <w:pPr>
        <w:jc w:val="both"/>
        <w:rPr>
          <w:rFonts w:cs="Arial"/>
          <w:b/>
        </w:rPr>
      </w:pPr>
      <w:r>
        <w:rPr>
          <w:rFonts w:cs="Arial"/>
          <w:b/>
        </w:rPr>
        <w:t xml:space="preserve">Candidates who take up specified purpose positions will not forfeit their ranking on the permanent panel. Candidates who do not take up or express an interest in specified purpose vacancies will not forfeit their ranking on the panel.  Regardless of whether a candidate’s status on the panel is dormant (due to accepting a specified purpose post) or active, it will not affect in any way expressions of interest for permanent positions. </w:t>
      </w:r>
    </w:p>
    <w:p w:rsidR="00BA2267" w:rsidRDefault="00BA2267" w:rsidP="00BA2267">
      <w:pPr>
        <w:rPr>
          <w:rFonts w:cs="Arial"/>
        </w:rPr>
      </w:pPr>
    </w:p>
    <w:p w:rsidR="00BA2267" w:rsidRDefault="00BA2267" w:rsidP="00BA2267">
      <w:pPr>
        <w:rPr>
          <w:rFonts w:cs="Arial"/>
          <w:b/>
          <w:bCs/>
        </w:rPr>
      </w:pPr>
      <w:r>
        <w:rPr>
          <w:rFonts w:cs="Arial"/>
          <w:b/>
          <w:bCs/>
        </w:rPr>
        <w:t xml:space="preserve">Interviews form a part of the selection process.  The HSE reserves the right to remove candidates from specific recruitment panels and retract job offers if satisfactory clearances (e.g. past /current employment references, security clearances) cannot be obtained or are unsatisfactory.  </w:t>
      </w:r>
    </w:p>
    <w:p w:rsidR="00BA2267" w:rsidRDefault="00BA2267" w:rsidP="00BA2267">
      <w:pPr>
        <w:rPr>
          <w:rFonts w:cs="Arial"/>
          <w:b/>
          <w:bCs/>
        </w:rPr>
      </w:pPr>
    </w:p>
    <w:p w:rsidR="00BA2267" w:rsidRDefault="00BA2267" w:rsidP="00BA2267">
      <w:pPr>
        <w:rPr>
          <w:rFonts w:cs="Arial"/>
          <w:b/>
          <w:bCs/>
        </w:rPr>
      </w:pPr>
      <w:r>
        <w:rPr>
          <w:rFonts w:cs="Arial"/>
          <w:b/>
          <w:bCs/>
        </w:rPr>
        <w:t>Note on References: The HSE must be satisfied that it has a full and comprehensive suite of references which assures it that the applicant’s past performance and behaviours are appropriate to the post. The HSE determines the merit, appropriateness and relevance of references. Please note the HSE may retract a post if sufficient satisfactory references cannot be obtained in a time frame congruent with service need.  The HSE reserves the right to retract a job offer should the successful candidate be unable to fulfil the provisions / criteria of the specific post in line with service need.</w:t>
      </w:r>
    </w:p>
    <w:p w:rsidR="00BA2267" w:rsidRDefault="00BA2267" w:rsidP="00BA2267">
      <w:pPr>
        <w:rPr>
          <w:rFonts w:cs="Arial"/>
          <w:b/>
          <w:bCs/>
        </w:rPr>
      </w:pPr>
      <w:r>
        <w:rPr>
          <w:rFonts w:cs="Arial"/>
          <w:b/>
          <w:bCs/>
        </w:rPr>
        <w:t xml:space="preserve">   </w:t>
      </w:r>
    </w:p>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p w:rsidR="00176309" w:rsidRDefault="00176309"/>
    <w:sectPr w:rsidR="00176309" w:rsidSect="00340515">
      <w:footerReference w:type="default" r:id="rId19"/>
      <w:footerReference w:type="first" r:id="rId20"/>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8D6" w:rsidRDefault="002A68D6">
      <w:r>
        <w:separator/>
      </w:r>
    </w:p>
  </w:endnote>
  <w:endnote w:type="continuationSeparator" w:id="0">
    <w:p w:rsidR="002A68D6" w:rsidRDefault="002A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D6" w:rsidRPr="00100DA6" w:rsidRDefault="002A68D6" w:rsidP="00BE366C">
    <w:pPr>
      <w:pStyle w:val="Footer"/>
      <w:tabs>
        <w:tab w:val="left" w:pos="1290"/>
      </w:tabs>
      <w:rPr>
        <w:rFonts w:ascii="Arial" w:hAnsi="Arial"/>
        <w:iCs/>
        <w:color w:val="000000" w:themeColor="text1"/>
        <w:sz w:val="20"/>
      </w:rPr>
    </w:pPr>
    <w:r w:rsidRPr="00100DA6">
      <w:rPr>
        <w:rFonts w:ascii="Arial" w:hAnsi="Arial"/>
        <w:iCs/>
        <w:color w:val="FF0000"/>
        <w:sz w:val="20"/>
      </w:rPr>
      <w:tab/>
    </w: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0B2F74">
      <w:rPr>
        <w:rFonts w:ascii="Arial" w:hAnsi="Arial" w:cs="Arial"/>
        <w:noProof/>
        <w:sz w:val="20"/>
      </w:rPr>
      <w:t>11</w:t>
    </w:r>
    <w:r w:rsidRPr="00100DA6">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D6" w:rsidRPr="007C596D" w:rsidRDefault="002A68D6"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2A68D6" w:rsidRPr="001A519A" w:rsidRDefault="002A68D6"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8D6" w:rsidRDefault="002A68D6">
      <w:r>
        <w:separator/>
      </w:r>
    </w:p>
  </w:footnote>
  <w:footnote w:type="continuationSeparator" w:id="0">
    <w:p w:rsidR="002A68D6" w:rsidRDefault="002A6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05C"/>
    <w:multiLevelType w:val="hybridMultilevel"/>
    <w:tmpl w:val="3DA68FE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05502732"/>
    <w:lvl w:ilvl="0" w:tplc="074C3F82">
      <w:start w:val="1"/>
      <w:numFmt w:val="decimal"/>
      <w:lvlText w:val="%1."/>
      <w:lvlJc w:val="left"/>
      <w:pPr>
        <w:tabs>
          <w:tab w:val="num" w:pos="0"/>
        </w:tabs>
        <w:ind w:left="0" w:hanging="360"/>
      </w:pPr>
      <w:rPr>
        <w:rFonts w:hint="default"/>
        <w:b w:val="0"/>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20884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2C29EF"/>
    <w:multiLevelType w:val="hybridMultilevel"/>
    <w:tmpl w:val="97ECB8DA"/>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A2E5C"/>
    <w:multiLevelType w:val="hybridMultilevel"/>
    <w:tmpl w:val="4F7C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622C9"/>
    <w:multiLevelType w:val="hybridMultilevel"/>
    <w:tmpl w:val="781EABCE"/>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F1800FD"/>
    <w:multiLevelType w:val="hybridMultilevel"/>
    <w:tmpl w:val="B2F04348"/>
    <w:lvl w:ilvl="0" w:tplc="8570817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05340"/>
    <w:multiLevelType w:val="hybridMultilevel"/>
    <w:tmpl w:val="D18A33E0"/>
    <w:lvl w:ilvl="0" w:tplc="B216A462">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80552A6"/>
    <w:multiLevelType w:val="hybridMultilevel"/>
    <w:tmpl w:val="C5FA936E"/>
    <w:lvl w:ilvl="0" w:tplc="0809000F">
      <w:start w:val="1"/>
      <w:numFmt w:val="decimal"/>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875246"/>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4673C"/>
    <w:multiLevelType w:val="hybridMultilevel"/>
    <w:tmpl w:val="1DCEA8B0"/>
    <w:lvl w:ilvl="0" w:tplc="30AA3060">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5" w15:restartNumberingAfterBreak="0">
    <w:nsid w:val="4818160B"/>
    <w:multiLevelType w:val="hybridMultilevel"/>
    <w:tmpl w:val="C09247DA"/>
    <w:lvl w:ilvl="0" w:tplc="412EEDA2">
      <w:start w:val="1"/>
      <w:numFmt w:val="bullet"/>
      <w:lvlText w:val=""/>
      <w:lvlJc w:val="left"/>
      <w:pPr>
        <w:tabs>
          <w:tab w:val="num" w:pos="408"/>
        </w:tabs>
        <w:ind w:left="408" w:hanging="360"/>
      </w:pPr>
      <w:rPr>
        <w:rFonts w:ascii="Symbol" w:hAnsi="Symbol" w:hint="default"/>
      </w:rPr>
    </w:lvl>
    <w:lvl w:ilvl="1" w:tplc="18090003" w:tentative="1">
      <w:start w:val="1"/>
      <w:numFmt w:val="bullet"/>
      <w:lvlText w:val="o"/>
      <w:lvlJc w:val="left"/>
      <w:pPr>
        <w:tabs>
          <w:tab w:val="num" w:pos="1488"/>
        </w:tabs>
        <w:ind w:left="1488" w:hanging="360"/>
      </w:pPr>
      <w:rPr>
        <w:rFonts w:ascii="Courier New" w:hAnsi="Courier New" w:cs="Courier New" w:hint="default"/>
      </w:rPr>
    </w:lvl>
    <w:lvl w:ilvl="2" w:tplc="18090005" w:tentative="1">
      <w:start w:val="1"/>
      <w:numFmt w:val="bullet"/>
      <w:lvlText w:val=""/>
      <w:lvlJc w:val="left"/>
      <w:pPr>
        <w:tabs>
          <w:tab w:val="num" w:pos="2208"/>
        </w:tabs>
        <w:ind w:left="2208" w:hanging="360"/>
      </w:pPr>
      <w:rPr>
        <w:rFonts w:ascii="Wingdings" w:hAnsi="Wingdings" w:hint="default"/>
      </w:rPr>
    </w:lvl>
    <w:lvl w:ilvl="3" w:tplc="18090001" w:tentative="1">
      <w:start w:val="1"/>
      <w:numFmt w:val="bullet"/>
      <w:lvlText w:val=""/>
      <w:lvlJc w:val="left"/>
      <w:pPr>
        <w:tabs>
          <w:tab w:val="num" w:pos="2928"/>
        </w:tabs>
        <w:ind w:left="2928" w:hanging="360"/>
      </w:pPr>
      <w:rPr>
        <w:rFonts w:ascii="Symbol" w:hAnsi="Symbol" w:hint="default"/>
      </w:rPr>
    </w:lvl>
    <w:lvl w:ilvl="4" w:tplc="18090003" w:tentative="1">
      <w:start w:val="1"/>
      <w:numFmt w:val="bullet"/>
      <w:lvlText w:val="o"/>
      <w:lvlJc w:val="left"/>
      <w:pPr>
        <w:tabs>
          <w:tab w:val="num" w:pos="3648"/>
        </w:tabs>
        <w:ind w:left="3648" w:hanging="360"/>
      </w:pPr>
      <w:rPr>
        <w:rFonts w:ascii="Courier New" w:hAnsi="Courier New" w:cs="Courier New" w:hint="default"/>
      </w:rPr>
    </w:lvl>
    <w:lvl w:ilvl="5" w:tplc="18090005" w:tentative="1">
      <w:start w:val="1"/>
      <w:numFmt w:val="bullet"/>
      <w:lvlText w:val=""/>
      <w:lvlJc w:val="left"/>
      <w:pPr>
        <w:tabs>
          <w:tab w:val="num" w:pos="4368"/>
        </w:tabs>
        <w:ind w:left="4368" w:hanging="360"/>
      </w:pPr>
      <w:rPr>
        <w:rFonts w:ascii="Wingdings" w:hAnsi="Wingdings" w:hint="default"/>
      </w:rPr>
    </w:lvl>
    <w:lvl w:ilvl="6" w:tplc="18090001" w:tentative="1">
      <w:start w:val="1"/>
      <w:numFmt w:val="bullet"/>
      <w:lvlText w:val=""/>
      <w:lvlJc w:val="left"/>
      <w:pPr>
        <w:tabs>
          <w:tab w:val="num" w:pos="5088"/>
        </w:tabs>
        <w:ind w:left="5088" w:hanging="360"/>
      </w:pPr>
      <w:rPr>
        <w:rFonts w:ascii="Symbol" w:hAnsi="Symbol" w:hint="default"/>
      </w:rPr>
    </w:lvl>
    <w:lvl w:ilvl="7" w:tplc="18090003" w:tentative="1">
      <w:start w:val="1"/>
      <w:numFmt w:val="bullet"/>
      <w:lvlText w:val="o"/>
      <w:lvlJc w:val="left"/>
      <w:pPr>
        <w:tabs>
          <w:tab w:val="num" w:pos="5808"/>
        </w:tabs>
        <w:ind w:left="5808" w:hanging="360"/>
      </w:pPr>
      <w:rPr>
        <w:rFonts w:ascii="Courier New" w:hAnsi="Courier New" w:cs="Courier New" w:hint="default"/>
      </w:rPr>
    </w:lvl>
    <w:lvl w:ilvl="8" w:tplc="18090005" w:tentative="1">
      <w:start w:val="1"/>
      <w:numFmt w:val="bullet"/>
      <w:lvlText w:val=""/>
      <w:lvlJc w:val="left"/>
      <w:pPr>
        <w:tabs>
          <w:tab w:val="num" w:pos="6528"/>
        </w:tabs>
        <w:ind w:left="6528" w:hanging="360"/>
      </w:pPr>
      <w:rPr>
        <w:rFonts w:ascii="Wingdings" w:hAnsi="Wingdings" w:hint="default"/>
      </w:rPr>
    </w:lvl>
  </w:abstractNum>
  <w:abstractNum w:abstractNumId="16" w15:restartNumberingAfterBreak="0">
    <w:nsid w:val="4D4D4F68"/>
    <w:multiLevelType w:val="hybridMultilevel"/>
    <w:tmpl w:val="CE1CB6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B0235C3"/>
    <w:multiLevelType w:val="hybridMultilevel"/>
    <w:tmpl w:val="7E54CEE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6EC2F71"/>
    <w:multiLevelType w:val="hybridMultilevel"/>
    <w:tmpl w:val="2EF85BC6"/>
    <w:lvl w:ilvl="0" w:tplc="2484679E">
      <w:start w:val="1"/>
      <w:numFmt w:val="lowerLetter"/>
      <w:lvlText w:val="(%1)"/>
      <w:lvlJc w:val="left"/>
      <w:pPr>
        <w:ind w:left="720" w:hanging="360"/>
      </w:pPr>
      <w:rPr>
        <w:rFonts w:ascii="Arial" w:eastAsia="Times New Roman" w:hAnsi="Arial" w:cs="Arial"/>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FF149D1"/>
    <w:multiLevelType w:val="hybridMultilevel"/>
    <w:tmpl w:val="402E76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5ED6470"/>
    <w:multiLevelType w:val="hybridMultilevel"/>
    <w:tmpl w:val="484A8FC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8"/>
  </w:num>
  <w:num w:numId="4">
    <w:abstractNumId w:val="2"/>
  </w:num>
  <w:num w:numId="5">
    <w:abstractNumId w:val="23"/>
  </w:num>
  <w:num w:numId="6">
    <w:abstractNumId w:val="25"/>
  </w:num>
  <w:num w:numId="7">
    <w:abstractNumId w:val="11"/>
  </w:num>
  <w:num w:numId="8">
    <w:abstractNumId w:val="21"/>
  </w:num>
  <w:num w:numId="9">
    <w:abstractNumId w:val="5"/>
  </w:num>
  <w:num w:numId="10">
    <w:abstractNumId w:val="24"/>
  </w:num>
  <w:num w:numId="11">
    <w:abstractNumId w:val="12"/>
  </w:num>
  <w:num w:numId="12">
    <w:abstractNumId w:val="17"/>
  </w:num>
  <w:num w:numId="13">
    <w:abstractNumId w:val="23"/>
  </w:num>
  <w:num w:numId="14">
    <w:abstractNumId w:val="13"/>
  </w:num>
  <w:num w:numId="15">
    <w:abstractNumId w:val="20"/>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16"/>
  </w:num>
  <w:num w:numId="18">
    <w:abstractNumId w:val="14"/>
  </w:num>
  <w:num w:numId="19">
    <w:abstractNumId w:val="7"/>
  </w:num>
  <w:num w:numId="20">
    <w:abstractNumId w:val="0"/>
  </w:num>
  <w:num w:numId="21">
    <w:abstractNumId w:val="6"/>
  </w:num>
  <w:num w:numId="22">
    <w:abstractNumId w:val="4"/>
  </w:num>
  <w:num w:numId="23">
    <w:abstractNumId w:val="15"/>
  </w:num>
  <w:num w:numId="24">
    <w:abstractNumId w:val="3"/>
  </w:num>
  <w:num w:numId="25">
    <w:abstractNumId w:val="9"/>
  </w:num>
  <w:num w:numId="26">
    <w:abstractNumId w:val="25"/>
  </w:num>
  <w:num w:numId="27">
    <w:abstractNumId w:val="2"/>
  </w:num>
  <w:num w:numId="28">
    <w:abstractNumId w:val="10"/>
  </w:num>
  <w:num w:numId="2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04293"/>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A4340"/>
    <w:rsid w:val="000B25B8"/>
    <w:rsid w:val="000B2D68"/>
    <w:rsid w:val="000B2F74"/>
    <w:rsid w:val="000C6D03"/>
    <w:rsid w:val="000D04B4"/>
    <w:rsid w:val="000D55E5"/>
    <w:rsid w:val="000D5A09"/>
    <w:rsid w:val="000D7BED"/>
    <w:rsid w:val="000E25B5"/>
    <w:rsid w:val="000E3B72"/>
    <w:rsid w:val="000E64CA"/>
    <w:rsid w:val="000E67BA"/>
    <w:rsid w:val="000F2CC0"/>
    <w:rsid w:val="000F33EB"/>
    <w:rsid w:val="00100DA6"/>
    <w:rsid w:val="0010314C"/>
    <w:rsid w:val="001048A3"/>
    <w:rsid w:val="00104B06"/>
    <w:rsid w:val="0011734C"/>
    <w:rsid w:val="001316B2"/>
    <w:rsid w:val="0013774F"/>
    <w:rsid w:val="00137B5A"/>
    <w:rsid w:val="00145364"/>
    <w:rsid w:val="00150B07"/>
    <w:rsid w:val="00151A44"/>
    <w:rsid w:val="00152142"/>
    <w:rsid w:val="00156C6F"/>
    <w:rsid w:val="001661E3"/>
    <w:rsid w:val="0016638F"/>
    <w:rsid w:val="0017490F"/>
    <w:rsid w:val="00176309"/>
    <w:rsid w:val="00177C2C"/>
    <w:rsid w:val="00182A8E"/>
    <w:rsid w:val="0018475C"/>
    <w:rsid w:val="001878F8"/>
    <w:rsid w:val="001921C4"/>
    <w:rsid w:val="00192403"/>
    <w:rsid w:val="001925B9"/>
    <w:rsid w:val="001A46BD"/>
    <w:rsid w:val="001A519A"/>
    <w:rsid w:val="001B392B"/>
    <w:rsid w:val="001B3D32"/>
    <w:rsid w:val="001B54B3"/>
    <w:rsid w:val="001B6F92"/>
    <w:rsid w:val="001B7D39"/>
    <w:rsid w:val="001C6A33"/>
    <w:rsid w:val="001D09DA"/>
    <w:rsid w:val="001D3BB2"/>
    <w:rsid w:val="001E1D56"/>
    <w:rsid w:val="001E6404"/>
    <w:rsid w:val="00200746"/>
    <w:rsid w:val="00207332"/>
    <w:rsid w:val="00217452"/>
    <w:rsid w:val="00227C3D"/>
    <w:rsid w:val="00241011"/>
    <w:rsid w:val="0024216E"/>
    <w:rsid w:val="002442F4"/>
    <w:rsid w:val="0025108D"/>
    <w:rsid w:val="00255283"/>
    <w:rsid w:val="00262975"/>
    <w:rsid w:val="0026429D"/>
    <w:rsid w:val="002805AA"/>
    <w:rsid w:val="002807A0"/>
    <w:rsid w:val="00285FB9"/>
    <w:rsid w:val="00290577"/>
    <w:rsid w:val="00291575"/>
    <w:rsid w:val="00291ECB"/>
    <w:rsid w:val="00296D03"/>
    <w:rsid w:val="002A141E"/>
    <w:rsid w:val="002A68D6"/>
    <w:rsid w:val="002A7753"/>
    <w:rsid w:val="002C7DF6"/>
    <w:rsid w:val="002D3323"/>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603A"/>
    <w:rsid w:val="00336E61"/>
    <w:rsid w:val="00340515"/>
    <w:rsid w:val="00340E0C"/>
    <w:rsid w:val="00343984"/>
    <w:rsid w:val="00343DDB"/>
    <w:rsid w:val="00345270"/>
    <w:rsid w:val="00347F4D"/>
    <w:rsid w:val="003523C2"/>
    <w:rsid w:val="00356CA7"/>
    <w:rsid w:val="00366B2E"/>
    <w:rsid w:val="003722EB"/>
    <w:rsid w:val="00375E0A"/>
    <w:rsid w:val="00380822"/>
    <w:rsid w:val="00382047"/>
    <w:rsid w:val="003A32EA"/>
    <w:rsid w:val="003B5DD0"/>
    <w:rsid w:val="003C25A3"/>
    <w:rsid w:val="003D19FA"/>
    <w:rsid w:val="003D3BC4"/>
    <w:rsid w:val="003D7284"/>
    <w:rsid w:val="003D7A6B"/>
    <w:rsid w:val="003E1D98"/>
    <w:rsid w:val="00400EA6"/>
    <w:rsid w:val="004020F2"/>
    <w:rsid w:val="0040601D"/>
    <w:rsid w:val="0041010F"/>
    <w:rsid w:val="00422BE8"/>
    <w:rsid w:val="00425E47"/>
    <w:rsid w:val="00427434"/>
    <w:rsid w:val="00433275"/>
    <w:rsid w:val="004415B8"/>
    <w:rsid w:val="00445012"/>
    <w:rsid w:val="00462A0A"/>
    <w:rsid w:val="0047429C"/>
    <w:rsid w:val="00476F64"/>
    <w:rsid w:val="0048138C"/>
    <w:rsid w:val="00485D9C"/>
    <w:rsid w:val="004A431B"/>
    <w:rsid w:val="004C189E"/>
    <w:rsid w:val="004D4066"/>
    <w:rsid w:val="004D5B7D"/>
    <w:rsid w:val="004D797D"/>
    <w:rsid w:val="004D7BF1"/>
    <w:rsid w:val="004E5E4B"/>
    <w:rsid w:val="004E7D31"/>
    <w:rsid w:val="004F6076"/>
    <w:rsid w:val="00500816"/>
    <w:rsid w:val="00503165"/>
    <w:rsid w:val="00503691"/>
    <w:rsid w:val="005045FD"/>
    <w:rsid w:val="0051198F"/>
    <w:rsid w:val="00523F77"/>
    <w:rsid w:val="00525A77"/>
    <w:rsid w:val="0053040E"/>
    <w:rsid w:val="005360D7"/>
    <w:rsid w:val="00536EF5"/>
    <w:rsid w:val="00537574"/>
    <w:rsid w:val="0054150E"/>
    <w:rsid w:val="00541A2C"/>
    <w:rsid w:val="00547EFA"/>
    <w:rsid w:val="00564453"/>
    <w:rsid w:val="0057482C"/>
    <w:rsid w:val="005779E9"/>
    <w:rsid w:val="00585A59"/>
    <w:rsid w:val="005879A3"/>
    <w:rsid w:val="00591B27"/>
    <w:rsid w:val="00591F3E"/>
    <w:rsid w:val="00597454"/>
    <w:rsid w:val="005B254E"/>
    <w:rsid w:val="005B57ED"/>
    <w:rsid w:val="005B7746"/>
    <w:rsid w:val="005C6C87"/>
    <w:rsid w:val="005C6E69"/>
    <w:rsid w:val="005D5C10"/>
    <w:rsid w:val="005E38AB"/>
    <w:rsid w:val="005E76F3"/>
    <w:rsid w:val="005F28FD"/>
    <w:rsid w:val="005F6F5E"/>
    <w:rsid w:val="0060011E"/>
    <w:rsid w:val="00601E63"/>
    <w:rsid w:val="006028D6"/>
    <w:rsid w:val="00603B2A"/>
    <w:rsid w:val="0061247F"/>
    <w:rsid w:val="00614ED5"/>
    <w:rsid w:val="006158B7"/>
    <w:rsid w:val="006239B9"/>
    <w:rsid w:val="00625683"/>
    <w:rsid w:val="00626888"/>
    <w:rsid w:val="00627F85"/>
    <w:rsid w:val="006563C3"/>
    <w:rsid w:val="0066238B"/>
    <w:rsid w:val="00675B1F"/>
    <w:rsid w:val="006778F0"/>
    <w:rsid w:val="006808C4"/>
    <w:rsid w:val="00682D33"/>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7BC9"/>
    <w:rsid w:val="00820AA9"/>
    <w:rsid w:val="00821C17"/>
    <w:rsid w:val="00821D62"/>
    <w:rsid w:val="0082621F"/>
    <w:rsid w:val="008323A1"/>
    <w:rsid w:val="00855A34"/>
    <w:rsid w:val="00855E32"/>
    <w:rsid w:val="00865194"/>
    <w:rsid w:val="0086589F"/>
    <w:rsid w:val="008673C1"/>
    <w:rsid w:val="00871A13"/>
    <w:rsid w:val="00873FE2"/>
    <w:rsid w:val="008820FE"/>
    <w:rsid w:val="008907F9"/>
    <w:rsid w:val="008960E3"/>
    <w:rsid w:val="008B1B3E"/>
    <w:rsid w:val="008B5901"/>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01B"/>
    <w:rsid w:val="00942A32"/>
    <w:rsid w:val="009437BC"/>
    <w:rsid w:val="00947CA3"/>
    <w:rsid w:val="00951BB5"/>
    <w:rsid w:val="009640CA"/>
    <w:rsid w:val="00986710"/>
    <w:rsid w:val="009A21BA"/>
    <w:rsid w:val="009A2740"/>
    <w:rsid w:val="009A31B3"/>
    <w:rsid w:val="009B0647"/>
    <w:rsid w:val="009C706D"/>
    <w:rsid w:val="009D1AB5"/>
    <w:rsid w:val="009D30ED"/>
    <w:rsid w:val="009D3495"/>
    <w:rsid w:val="009D3950"/>
    <w:rsid w:val="009D6EFD"/>
    <w:rsid w:val="009E0C8A"/>
    <w:rsid w:val="009E10DE"/>
    <w:rsid w:val="009E5574"/>
    <w:rsid w:val="009F16D2"/>
    <w:rsid w:val="009F19D9"/>
    <w:rsid w:val="009F46AA"/>
    <w:rsid w:val="00A02C43"/>
    <w:rsid w:val="00A035D2"/>
    <w:rsid w:val="00A11F85"/>
    <w:rsid w:val="00A179FD"/>
    <w:rsid w:val="00A21CEF"/>
    <w:rsid w:val="00A21DE4"/>
    <w:rsid w:val="00A24233"/>
    <w:rsid w:val="00A267BD"/>
    <w:rsid w:val="00A318D2"/>
    <w:rsid w:val="00A40AA6"/>
    <w:rsid w:val="00A42FB5"/>
    <w:rsid w:val="00A520F7"/>
    <w:rsid w:val="00A539BF"/>
    <w:rsid w:val="00A713B0"/>
    <w:rsid w:val="00A71DCE"/>
    <w:rsid w:val="00A74B49"/>
    <w:rsid w:val="00A755C8"/>
    <w:rsid w:val="00A83413"/>
    <w:rsid w:val="00A879D1"/>
    <w:rsid w:val="00A93E51"/>
    <w:rsid w:val="00AA3EA8"/>
    <w:rsid w:val="00AA6553"/>
    <w:rsid w:val="00AA7DB6"/>
    <w:rsid w:val="00AB35E0"/>
    <w:rsid w:val="00AD0CF0"/>
    <w:rsid w:val="00AD5F16"/>
    <w:rsid w:val="00AE4C80"/>
    <w:rsid w:val="00AE533F"/>
    <w:rsid w:val="00AF4ECC"/>
    <w:rsid w:val="00AF66AE"/>
    <w:rsid w:val="00AF7860"/>
    <w:rsid w:val="00B006EA"/>
    <w:rsid w:val="00B031D3"/>
    <w:rsid w:val="00B11139"/>
    <w:rsid w:val="00B1304B"/>
    <w:rsid w:val="00B14C1C"/>
    <w:rsid w:val="00B14C43"/>
    <w:rsid w:val="00B20054"/>
    <w:rsid w:val="00B24B05"/>
    <w:rsid w:val="00B27705"/>
    <w:rsid w:val="00B4413B"/>
    <w:rsid w:val="00B467DE"/>
    <w:rsid w:val="00B54673"/>
    <w:rsid w:val="00B63B83"/>
    <w:rsid w:val="00B80353"/>
    <w:rsid w:val="00B86CD1"/>
    <w:rsid w:val="00B92FC6"/>
    <w:rsid w:val="00B93C6D"/>
    <w:rsid w:val="00B9566E"/>
    <w:rsid w:val="00BA17F9"/>
    <w:rsid w:val="00BA2267"/>
    <w:rsid w:val="00BA4AB3"/>
    <w:rsid w:val="00BC4E29"/>
    <w:rsid w:val="00BC59A3"/>
    <w:rsid w:val="00BE366C"/>
    <w:rsid w:val="00C056E8"/>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D7"/>
    <w:rsid w:val="00CB3D91"/>
    <w:rsid w:val="00CB6936"/>
    <w:rsid w:val="00CC125F"/>
    <w:rsid w:val="00CC153A"/>
    <w:rsid w:val="00CD5382"/>
    <w:rsid w:val="00CD59D9"/>
    <w:rsid w:val="00CE1446"/>
    <w:rsid w:val="00CE1FDE"/>
    <w:rsid w:val="00D03C3C"/>
    <w:rsid w:val="00D12250"/>
    <w:rsid w:val="00D2175C"/>
    <w:rsid w:val="00D22614"/>
    <w:rsid w:val="00D24D30"/>
    <w:rsid w:val="00D2659A"/>
    <w:rsid w:val="00D34003"/>
    <w:rsid w:val="00D47901"/>
    <w:rsid w:val="00D47A6F"/>
    <w:rsid w:val="00D51672"/>
    <w:rsid w:val="00D525BE"/>
    <w:rsid w:val="00D52ACD"/>
    <w:rsid w:val="00D60E83"/>
    <w:rsid w:val="00D67BD0"/>
    <w:rsid w:val="00D72063"/>
    <w:rsid w:val="00D72851"/>
    <w:rsid w:val="00D779C5"/>
    <w:rsid w:val="00D808E4"/>
    <w:rsid w:val="00D84C38"/>
    <w:rsid w:val="00D92CE9"/>
    <w:rsid w:val="00D970C1"/>
    <w:rsid w:val="00DA7704"/>
    <w:rsid w:val="00DB5784"/>
    <w:rsid w:val="00DC07A1"/>
    <w:rsid w:val="00DC0BD4"/>
    <w:rsid w:val="00DC5560"/>
    <w:rsid w:val="00DC712F"/>
    <w:rsid w:val="00DD5B8E"/>
    <w:rsid w:val="00DF21CC"/>
    <w:rsid w:val="00DF6CA8"/>
    <w:rsid w:val="00DF7CB8"/>
    <w:rsid w:val="00E11F41"/>
    <w:rsid w:val="00E15822"/>
    <w:rsid w:val="00E16D8C"/>
    <w:rsid w:val="00E17571"/>
    <w:rsid w:val="00E276F0"/>
    <w:rsid w:val="00E32BAD"/>
    <w:rsid w:val="00E34C62"/>
    <w:rsid w:val="00E363F3"/>
    <w:rsid w:val="00E530DF"/>
    <w:rsid w:val="00E64232"/>
    <w:rsid w:val="00E70940"/>
    <w:rsid w:val="00E72FCB"/>
    <w:rsid w:val="00E802AE"/>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5AE"/>
    <w:rsid w:val="00F25F45"/>
    <w:rsid w:val="00F277CF"/>
    <w:rsid w:val="00F350F5"/>
    <w:rsid w:val="00F37687"/>
    <w:rsid w:val="00F45FD7"/>
    <w:rsid w:val="00F53B0B"/>
    <w:rsid w:val="00F600A9"/>
    <w:rsid w:val="00F6112F"/>
    <w:rsid w:val="00F7126B"/>
    <w:rsid w:val="00F71EE3"/>
    <w:rsid w:val="00F727CB"/>
    <w:rsid w:val="00F8044B"/>
    <w:rsid w:val="00F815DB"/>
    <w:rsid w:val="00F828BE"/>
    <w:rsid w:val="00F94A51"/>
    <w:rsid w:val="00F961D5"/>
    <w:rsid w:val="00F96BBC"/>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40961"/>
    <o:shapelayout v:ext="edit">
      <o:idmap v:ext="edit" data="1"/>
    </o:shapelayout>
  </w:shapeDefaults>
  <w:decimalSymbol w:val="."/>
  <w:listSeparator w:val=","/>
  <w14:docId w14:val="1F093588"/>
  <w15:docId w15:val="{3A340E40-3D6F-445C-8B81-AE1AD0E9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
    <w:link w:val="ListParagraph"/>
    <w:uiPriority w:val="34"/>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CommentText">
    <w:name w:val="annotation text"/>
    <w:basedOn w:val="Normal"/>
    <w:link w:val="CommentTextChar"/>
    <w:semiHidden/>
    <w:rsid w:val="00E802AE"/>
    <w:rPr>
      <w:rFonts w:ascii="Times New Roman" w:hAnsi="Times New Roman"/>
      <w:lang w:val="en-GB" w:eastAsia="en-GB"/>
    </w:rPr>
  </w:style>
  <w:style w:type="character" w:customStyle="1" w:styleId="CommentTextChar">
    <w:name w:val="Comment Text Char"/>
    <w:basedOn w:val="DefaultParagraphFont"/>
    <w:link w:val="CommentText"/>
    <w:semiHidden/>
    <w:rsid w:val="00E802A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715811065">
      <w:bodyDiv w:val="1"/>
      <w:marLeft w:val="0"/>
      <w:marRight w:val="0"/>
      <w:marTop w:val="0"/>
      <w:marBottom w:val="0"/>
      <w:divBdr>
        <w:top w:val="none" w:sz="0" w:space="0" w:color="auto"/>
        <w:left w:val="none" w:sz="0" w:space="0" w:color="auto"/>
        <w:bottom w:val="none" w:sz="0" w:space="0" w:color="auto"/>
        <w:right w:val="none" w:sz="0" w:space="0" w:color="auto"/>
      </w:divBdr>
    </w:div>
    <w:div w:id="1068109681">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12575866">
      <w:bodyDiv w:val="1"/>
      <w:marLeft w:val="0"/>
      <w:marRight w:val="0"/>
      <w:marTop w:val="0"/>
      <w:marBottom w:val="0"/>
      <w:divBdr>
        <w:top w:val="none" w:sz="0" w:space="0" w:color="auto"/>
        <w:left w:val="none" w:sz="0" w:space="0" w:color="auto"/>
        <w:bottom w:val="none" w:sz="0" w:space="0" w:color="auto"/>
        <w:right w:val="none" w:sz="0" w:space="0" w:color="auto"/>
      </w:divBdr>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2120249897">
      <w:bodyDiv w:val="1"/>
      <w:marLeft w:val="0"/>
      <w:marRight w:val="0"/>
      <w:marTop w:val="0"/>
      <w:marBottom w:val="0"/>
      <w:divBdr>
        <w:top w:val="none" w:sz="0" w:space="0" w:color="auto"/>
        <w:left w:val="none" w:sz="0" w:space="0" w:color="auto"/>
        <w:bottom w:val="none" w:sz="0" w:space="0" w:color="auto"/>
        <w:right w:val="none" w:sz="0" w:space="0" w:color="auto"/>
      </w:divBdr>
    </w:div>
    <w:div w:id="214342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gdpr" TargetMode="External"/><Relationship Id="rId18" Type="http://schemas.openxmlformats.org/officeDocument/2006/relationships/hyperlink" Target="http://www.police.govt.n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privacy-statement/" TargetMode="External"/><Relationship Id="rId17"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https://www.gov.uk/browse/working/finding-jo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5" Type="http://schemas.openxmlformats.org/officeDocument/2006/relationships/webSettings" Target="webSettings.xml"/><Relationship Id="rId15" Type="http://schemas.openxmlformats.org/officeDocument/2006/relationships/hyperlink" Target="http://www.police.uk/forces/" TargetMode="External"/><Relationship Id="rId10" Type="http://schemas.openxmlformats.org/officeDocument/2006/relationships/hyperlink" Target="https://www.hse.ie/eng/staff/jobs/recruitment-proces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3.png@01D992EA.7863A8A0" TargetMode="External"/><Relationship Id="rId14" Type="http://schemas.openxmlformats.org/officeDocument/2006/relationships/hyperlink" Target="https://dbei.gov.ie/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6B433-9E3E-4825-8CA3-6402424D1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5039</Words>
  <Characters>27318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32293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John Gilsenan1</cp:lastModifiedBy>
  <cp:revision>5</cp:revision>
  <cp:lastPrinted>2020-03-25T10:41:00Z</cp:lastPrinted>
  <dcterms:created xsi:type="dcterms:W3CDTF">2023-05-30T13:50:00Z</dcterms:created>
  <dcterms:modified xsi:type="dcterms:W3CDTF">2025-09-16T08:38:00Z</dcterms:modified>
</cp:coreProperties>
</file>