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A3B2" w14:textId="7ECE1740" w:rsidR="00E12280" w:rsidRDefault="001A66CE" w:rsidP="00B403B2">
      <w:pPr>
        <w:jc w:val="right"/>
        <w:rPr>
          <w:rFonts w:ascii="Arial" w:hAnsi="Arial" w:cs="Arial"/>
          <w:b/>
        </w:rPr>
      </w:pPr>
      <w:r>
        <w:rPr>
          <w:rFonts w:ascii="Arial" w:hAnsi="Arial" w:cs="Arial"/>
          <w:b/>
          <w:noProof/>
          <w:lang w:val="en-IE" w:eastAsia="en-IE"/>
        </w:rPr>
        <w:drawing>
          <wp:anchor distT="0" distB="0" distL="114300" distR="114300" simplePos="0" relativeHeight="251660288" behindDoc="0" locked="0" layoutInCell="1" allowOverlap="1" wp14:anchorId="2C3EB328" wp14:editId="61B08386">
            <wp:simplePos x="0" y="0"/>
            <wp:positionH relativeFrom="column">
              <wp:posOffset>-628650</wp:posOffset>
            </wp:positionH>
            <wp:positionV relativeFrom="paragraph">
              <wp:posOffset>-95250</wp:posOffset>
            </wp:positionV>
            <wp:extent cx="1400175" cy="841724"/>
            <wp:effectExtent l="0" t="0" r="0" b="0"/>
            <wp:wrapNone/>
            <wp:docPr id="3" name="Picture 3"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logojpg"/>
                    <pic:cNvPicPr>
                      <a:picLocks noChangeAspect="1" noChangeArrowheads="1"/>
                    </pic:cNvPicPr>
                  </pic:nvPicPr>
                  <pic:blipFill>
                    <a:blip r:embed="rId8" cstate="print"/>
                    <a:srcRect/>
                    <a:stretch>
                      <a:fillRect/>
                    </a:stretch>
                  </pic:blipFill>
                  <pic:spPr bwMode="auto">
                    <a:xfrm>
                      <a:off x="0" y="0"/>
                      <a:ext cx="1400175" cy="8417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03B2" w:rsidRPr="00B403B2">
        <w:rPr>
          <w:rFonts w:ascii="Arial" w:hAnsi="Arial" w:cs="Arial"/>
          <w:noProof/>
          <w:lang w:val="en-IE" w:eastAsia="en-IE"/>
        </w:rPr>
        <w:drawing>
          <wp:inline distT="0" distB="0" distL="0" distR="0" wp14:anchorId="50F7E199" wp14:editId="4201F311">
            <wp:extent cx="2731770" cy="661362"/>
            <wp:effectExtent l="0" t="0" r="0" b="5715"/>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2822" cy="741510"/>
                    </a:xfrm>
                    <a:prstGeom prst="rect">
                      <a:avLst/>
                    </a:prstGeom>
                  </pic:spPr>
                </pic:pic>
              </a:graphicData>
            </a:graphic>
          </wp:inline>
        </w:drawing>
      </w:r>
    </w:p>
    <w:p w14:paraId="52D0A381" w14:textId="2B0F29C2" w:rsidR="00DD53D2" w:rsidRPr="00C30F13" w:rsidRDefault="00BC38F9" w:rsidP="00BC38F9">
      <w:pPr>
        <w:jc w:val="right"/>
        <w:rPr>
          <w:rFonts w:ascii="Arial" w:hAnsi="Arial" w:cs="Arial"/>
          <w:b/>
          <w:iCs/>
          <w:sz w:val="22"/>
          <w:szCs w:val="22"/>
        </w:rPr>
      </w:pPr>
      <w:r>
        <w:rPr>
          <w:rFonts w:ascii="Arial" w:hAnsi="Arial" w:cs="Arial"/>
          <w:b/>
          <w:iCs/>
          <w:sz w:val="22"/>
          <w:szCs w:val="22"/>
        </w:rPr>
        <w:t>Staff Nurse</w:t>
      </w:r>
      <w:r w:rsidR="00B35869">
        <w:rPr>
          <w:rFonts w:ascii="Arial" w:hAnsi="Arial" w:cs="Arial"/>
          <w:b/>
          <w:iCs/>
          <w:sz w:val="22"/>
          <w:szCs w:val="22"/>
        </w:rPr>
        <w:t xml:space="preserve"> General</w:t>
      </w:r>
    </w:p>
    <w:p w14:paraId="291D5C6A" w14:textId="77777777" w:rsidR="00E12280" w:rsidRPr="00C30F13" w:rsidRDefault="00E12280" w:rsidP="00E12280">
      <w:pPr>
        <w:jc w:val="right"/>
        <w:rPr>
          <w:rFonts w:ascii="Arial" w:hAnsi="Arial" w:cs="Arial"/>
          <w:b/>
          <w:sz w:val="22"/>
          <w:szCs w:val="22"/>
        </w:rPr>
      </w:pPr>
      <w:r w:rsidRPr="00C30F13">
        <w:rPr>
          <w:rFonts w:ascii="Arial" w:hAnsi="Arial" w:cs="Arial"/>
          <w:b/>
          <w:sz w:val="22"/>
          <w:szCs w:val="22"/>
        </w:rPr>
        <w:t>Job Specification,</w:t>
      </w:r>
      <w:r w:rsidR="009A21CB" w:rsidRPr="00C30F13">
        <w:rPr>
          <w:rFonts w:ascii="Arial" w:hAnsi="Arial" w:cs="Arial"/>
          <w:b/>
          <w:sz w:val="22"/>
          <w:szCs w:val="22"/>
        </w:rPr>
        <w:t xml:space="preserve"> </w:t>
      </w:r>
      <w:r w:rsidR="008C11EB" w:rsidRPr="00C30F13">
        <w:rPr>
          <w:rFonts w:ascii="Arial" w:hAnsi="Arial" w:cs="Arial"/>
          <w:b/>
          <w:sz w:val="22"/>
          <w:szCs w:val="22"/>
        </w:rPr>
        <w:t>Terms and Conditions</w:t>
      </w:r>
    </w:p>
    <w:p w14:paraId="666F0C19" w14:textId="77777777" w:rsidR="00E12280" w:rsidRPr="00C30F13" w:rsidRDefault="00E12280" w:rsidP="00E12280">
      <w:pPr>
        <w:jc w:val="center"/>
        <w:rPr>
          <w:rFonts w:ascii="Arial" w:hAnsi="Arial" w:cs="Arial"/>
          <w: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E12280" w:rsidRPr="00C30F13" w14:paraId="3ACB23AC" w14:textId="77777777" w:rsidTr="00466630">
        <w:tc>
          <w:tcPr>
            <w:tcW w:w="2356" w:type="dxa"/>
          </w:tcPr>
          <w:p w14:paraId="4D3000C2" w14:textId="04A6671B" w:rsidR="00E12280" w:rsidRPr="00C30F13" w:rsidRDefault="00E12280" w:rsidP="004522ED">
            <w:pPr>
              <w:rPr>
                <w:rFonts w:ascii="Arial" w:hAnsi="Arial" w:cs="Arial"/>
                <w:b/>
                <w:bCs/>
              </w:rPr>
            </w:pPr>
            <w:r w:rsidRPr="00C30F13">
              <w:rPr>
                <w:rFonts w:ascii="Arial" w:hAnsi="Arial" w:cs="Arial"/>
                <w:b/>
                <w:bCs/>
              </w:rPr>
              <w:t>Job Title and Grade</w:t>
            </w:r>
          </w:p>
        </w:tc>
        <w:tc>
          <w:tcPr>
            <w:tcW w:w="8264" w:type="dxa"/>
          </w:tcPr>
          <w:p w14:paraId="4599FEF9" w14:textId="6ED0FFAC" w:rsidR="00891FA0" w:rsidRDefault="00A63374" w:rsidP="00BC38F9">
            <w:pPr>
              <w:rPr>
                <w:rFonts w:ascii="Arial" w:hAnsi="Arial" w:cs="Arial"/>
                <w:b/>
                <w:iCs/>
              </w:rPr>
            </w:pPr>
            <w:r>
              <w:rPr>
                <w:rFonts w:ascii="Arial" w:hAnsi="Arial" w:cs="Arial"/>
                <w:b/>
                <w:iCs/>
              </w:rPr>
              <w:t>Staff Nurse General – 2135</w:t>
            </w:r>
            <w:r w:rsidR="000B72B9">
              <w:rPr>
                <w:rFonts w:ascii="Arial" w:hAnsi="Arial" w:cs="Arial"/>
                <w:b/>
                <w:iCs/>
              </w:rPr>
              <w:t xml:space="preserve">            Rolling Campaign.</w:t>
            </w:r>
          </w:p>
          <w:p w14:paraId="3FD770E5" w14:textId="77777777" w:rsidR="008C2D67" w:rsidRDefault="00A63374" w:rsidP="00A63374">
            <w:pPr>
              <w:rPr>
                <w:rFonts w:ascii="Arial" w:hAnsi="Arial" w:cs="Arial"/>
              </w:rPr>
            </w:pPr>
            <w:r>
              <w:rPr>
                <w:rFonts w:ascii="Arial" w:hAnsi="Arial" w:cs="Arial"/>
              </w:rPr>
              <w:t xml:space="preserve">Altra Foirne — Ginearálta </w:t>
            </w:r>
            <w:r w:rsidR="000155BB">
              <w:rPr>
                <w:rFonts w:ascii="Arial" w:hAnsi="Arial" w:cs="Arial"/>
              </w:rPr>
              <w:t>–</w:t>
            </w:r>
            <w:r>
              <w:rPr>
                <w:rFonts w:ascii="Arial" w:hAnsi="Arial" w:cs="Arial"/>
              </w:rPr>
              <w:t xml:space="preserve"> 2135</w:t>
            </w:r>
          </w:p>
          <w:p w14:paraId="4712E43F" w14:textId="77777777" w:rsidR="000155BB" w:rsidRPr="00C30F13" w:rsidRDefault="000155BB" w:rsidP="00A63374">
            <w:pPr>
              <w:rPr>
                <w:rFonts w:ascii="Arial" w:hAnsi="Arial" w:cs="Arial"/>
                <w:b/>
                <w:iCs/>
              </w:rPr>
            </w:pPr>
          </w:p>
        </w:tc>
      </w:tr>
      <w:tr w:rsidR="00EA654C" w:rsidRPr="00C30F13" w14:paraId="5394F4CB" w14:textId="77777777" w:rsidTr="00466630">
        <w:tc>
          <w:tcPr>
            <w:tcW w:w="2356" w:type="dxa"/>
          </w:tcPr>
          <w:p w14:paraId="1E244EB6" w14:textId="77777777" w:rsidR="00EA654C" w:rsidRPr="00C30F13" w:rsidRDefault="00EA654C" w:rsidP="004522ED">
            <w:pPr>
              <w:rPr>
                <w:rFonts w:ascii="Arial" w:hAnsi="Arial" w:cs="Arial"/>
                <w:b/>
                <w:bCs/>
              </w:rPr>
            </w:pPr>
            <w:r w:rsidRPr="00C30F13">
              <w:rPr>
                <w:rFonts w:ascii="Arial" w:hAnsi="Arial" w:cs="Arial"/>
                <w:b/>
                <w:bCs/>
              </w:rPr>
              <w:t>Remuneration</w:t>
            </w:r>
          </w:p>
        </w:tc>
        <w:tc>
          <w:tcPr>
            <w:tcW w:w="8264" w:type="dxa"/>
          </w:tcPr>
          <w:p w14:paraId="71EC4BB2" w14:textId="77777777" w:rsidR="00891FA0" w:rsidRDefault="00A63374" w:rsidP="00A63374">
            <w:pPr>
              <w:jc w:val="both"/>
              <w:rPr>
                <w:rFonts w:ascii="Arial" w:hAnsi="Arial" w:cs="Arial"/>
              </w:rPr>
            </w:pPr>
            <w:r>
              <w:rPr>
                <w:rFonts w:ascii="Arial" w:hAnsi="Arial" w:cs="Arial"/>
              </w:rPr>
              <w:t>The Salary scale for the post is:</w:t>
            </w:r>
          </w:p>
          <w:p w14:paraId="1120D29E" w14:textId="77777777" w:rsidR="00A63374" w:rsidRDefault="00A63374" w:rsidP="00A63374">
            <w:pPr>
              <w:jc w:val="both"/>
              <w:rPr>
                <w:rFonts w:ascii="Arial" w:hAnsi="Arial" w:cs="Arial"/>
              </w:rPr>
            </w:pPr>
          </w:p>
          <w:p w14:paraId="333CC10E" w14:textId="02BEE800" w:rsidR="00A63374" w:rsidRDefault="00A63374" w:rsidP="00A63374">
            <w:pPr>
              <w:jc w:val="both"/>
              <w:rPr>
                <w:rFonts w:ascii="Arial" w:hAnsi="Arial" w:cs="Arial"/>
                <w:b/>
              </w:rPr>
            </w:pPr>
            <w:r w:rsidRPr="00A63374">
              <w:rPr>
                <w:rFonts w:ascii="Arial" w:hAnsi="Arial" w:cs="Arial"/>
              </w:rPr>
              <w:t xml:space="preserve">€37,288 </w:t>
            </w:r>
            <w:r>
              <w:rPr>
                <w:rFonts w:ascii="Arial" w:hAnsi="Arial" w:cs="Arial"/>
              </w:rPr>
              <w:t xml:space="preserve">  </w:t>
            </w:r>
            <w:r w:rsidRPr="00A63374">
              <w:rPr>
                <w:rFonts w:ascii="Arial" w:hAnsi="Arial" w:cs="Arial"/>
              </w:rPr>
              <w:t xml:space="preserve">€39,260 </w:t>
            </w:r>
            <w:r>
              <w:rPr>
                <w:rFonts w:ascii="Arial" w:hAnsi="Arial" w:cs="Arial"/>
              </w:rPr>
              <w:t xml:space="preserve">  </w:t>
            </w:r>
            <w:r w:rsidRPr="00A63374">
              <w:rPr>
                <w:rFonts w:ascii="Arial" w:hAnsi="Arial" w:cs="Arial"/>
              </w:rPr>
              <w:t xml:space="preserve">€40,267 </w:t>
            </w:r>
            <w:r>
              <w:rPr>
                <w:rFonts w:ascii="Arial" w:hAnsi="Arial" w:cs="Arial"/>
              </w:rPr>
              <w:t xml:space="preserve">  </w:t>
            </w:r>
            <w:r w:rsidRPr="00A63374">
              <w:rPr>
                <w:rFonts w:ascii="Arial" w:hAnsi="Arial" w:cs="Arial"/>
              </w:rPr>
              <w:t>€41,598</w:t>
            </w:r>
            <w:r>
              <w:rPr>
                <w:rFonts w:ascii="Arial" w:hAnsi="Arial" w:cs="Arial"/>
              </w:rPr>
              <w:t xml:space="preserve"> </w:t>
            </w:r>
            <w:r w:rsidRPr="00A63374">
              <w:rPr>
                <w:rFonts w:ascii="Arial" w:hAnsi="Arial" w:cs="Arial"/>
              </w:rPr>
              <w:t xml:space="preserve"> </w:t>
            </w:r>
            <w:r>
              <w:rPr>
                <w:rFonts w:ascii="Arial" w:hAnsi="Arial" w:cs="Arial"/>
              </w:rPr>
              <w:t xml:space="preserve"> </w:t>
            </w:r>
            <w:r w:rsidRPr="00A63374">
              <w:rPr>
                <w:rFonts w:ascii="Arial" w:hAnsi="Arial" w:cs="Arial"/>
              </w:rPr>
              <w:t>€43,275</w:t>
            </w:r>
            <w:r>
              <w:rPr>
                <w:rFonts w:ascii="Arial" w:hAnsi="Arial" w:cs="Arial"/>
              </w:rPr>
              <w:t xml:space="preserve"> </w:t>
            </w:r>
            <w:r w:rsidRPr="00A63374">
              <w:rPr>
                <w:rFonts w:ascii="Arial" w:hAnsi="Arial" w:cs="Arial"/>
              </w:rPr>
              <w:t xml:space="preserve"> </w:t>
            </w:r>
            <w:r>
              <w:rPr>
                <w:rFonts w:ascii="Arial" w:hAnsi="Arial" w:cs="Arial"/>
              </w:rPr>
              <w:t xml:space="preserve"> </w:t>
            </w:r>
            <w:r w:rsidRPr="00A63374">
              <w:rPr>
                <w:rFonts w:ascii="Arial" w:hAnsi="Arial" w:cs="Arial"/>
              </w:rPr>
              <w:t>€44,952</w:t>
            </w:r>
            <w:r>
              <w:rPr>
                <w:rFonts w:ascii="Arial" w:hAnsi="Arial" w:cs="Arial"/>
              </w:rPr>
              <w:t xml:space="preserve">  </w:t>
            </w:r>
            <w:r w:rsidRPr="00A63374">
              <w:rPr>
                <w:rFonts w:ascii="Arial" w:hAnsi="Arial" w:cs="Arial"/>
              </w:rPr>
              <w:t xml:space="preserve"> €46,620</w:t>
            </w:r>
            <w:r>
              <w:rPr>
                <w:rFonts w:ascii="Arial" w:hAnsi="Arial" w:cs="Arial"/>
              </w:rPr>
              <w:t xml:space="preserve">  </w:t>
            </w:r>
            <w:r w:rsidRPr="00A63374">
              <w:rPr>
                <w:rFonts w:ascii="Arial" w:hAnsi="Arial" w:cs="Arial"/>
              </w:rPr>
              <w:t xml:space="preserve"> €48,063</w:t>
            </w:r>
            <w:r>
              <w:rPr>
                <w:rFonts w:ascii="Arial" w:hAnsi="Arial" w:cs="Arial"/>
              </w:rPr>
              <w:t xml:space="preserve"> </w:t>
            </w:r>
            <w:r w:rsidRPr="00A63374">
              <w:rPr>
                <w:rFonts w:ascii="Arial" w:hAnsi="Arial" w:cs="Arial"/>
              </w:rPr>
              <w:t xml:space="preserve"> </w:t>
            </w:r>
            <w:r>
              <w:rPr>
                <w:rFonts w:ascii="Arial" w:hAnsi="Arial" w:cs="Arial"/>
              </w:rPr>
              <w:t xml:space="preserve"> </w:t>
            </w:r>
            <w:r w:rsidRPr="00A63374">
              <w:rPr>
                <w:rFonts w:ascii="Arial" w:hAnsi="Arial" w:cs="Arial"/>
              </w:rPr>
              <w:t xml:space="preserve">€49,509 </w:t>
            </w:r>
            <w:r>
              <w:rPr>
                <w:rFonts w:ascii="Arial" w:hAnsi="Arial" w:cs="Arial"/>
              </w:rPr>
              <w:t xml:space="preserve"> </w:t>
            </w:r>
            <w:r w:rsidRPr="00A63374">
              <w:rPr>
                <w:rFonts w:ascii="Arial" w:hAnsi="Arial" w:cs="Arial"/>
              </w:rPr>
              <w:t>€50,949</w:t>
            </w:r>
            <w:r>
              <w:rPr>
                <w:rFonts w:ascii="Arial" w:hAnsi="Arial" w:cs="Arial"/>
              </w:rPr>
              <w:t xml:space="preserve"> </w:t>
            </w:r>
            <w:r w:rsidR="001B1D31">
              <w:rPr>
                <w:rFonts w:ascii="Arial" w:hAnsi="Arial" w:cs="Arial"/>
              </w:rPr>
              <w:t xml:space="preserve"> </w:t>
            </w:r>
            <w:r w:rsidRPr="00A63374">
              <w:rPr>
                <w:rFonts w:ascii="Arial" w:hAnsi="Arial" w:cs="Arial"/>
              </w:rPr>
              <w:t xml:space="preserve"> €52,413</w:t>
            </w:r>
            <w:r>
              <w:rPr>
                <w:rFonts w:ascii="Arial" w:hAnsi="Arial" w:cs="Arial"/>
              </w:rPr>
              <w:t xml:space="preserve">  </w:t>
            </w:r>
            <w:r w:rsidRPr="00A63374">
              <w:rPr>
                <w:rFonts w:ascii="Arial" w:hAnsi="Arial" w:cs="Arial"/>
              </w:rPr>
              <w:t xml:space="preserve"> </w:t>
            </w:r>
            <w:r w:rsidR="001B1D31">
              <w:rPr>
                <w:rFonts w:ascii="Arial" w:hAnsi="Arial" w:cs="Arial"/>
              </w:rPr>
              <w:t xml:space="preserve"> </w:t>
            </w:r>
            <w:r w:rsidRPr="00A63374">
              <w:rPr>
                <w:rFonts w:ascii="Arial" w:hAnsi="Arial" w:cs="Arial"/>
              </w:rPr>
              <w:t>€53,873</w:t>
            </w:r>
            <w:r>
              <w:rPr>
                <w:rFonts w:ascii="Arial" w:hAnsi="Arial" w:cs="Arial"/>
              </w:rPr>
              <w:t xml:space="preserve">  </w:t>
            </w:r>
            <w:r w:rsidRPr="00A63374">
              <w:rPr>
                <w:rFonts w:ascii="Arial" w:hAnsi="Arial" w:cs="Arial"/>
              </w:rPr>
              <w:t xml:space="preserve"> </w:t>
            </w:r>
            <w:r w:rsidRPr="00A63374">
              <w:rPr>
                <w:rFonts w:ascii="Arial" w:hAnsi="Arial" w:cs="Arial"/>
                <w:b/>
              </w:rPr>
              <w:t>€55,477 LSI</w:t>
            </w:r>
          </w:p>
          <w:p w14:paraId="3CC6FEC4" w14:textId="77777777" w:rsidR="00A63374" w:rsidRDefault="00A63374" w:rsidP="00A63374">
            <w:pPr>
              <w:jc w:val="both"/>
              <w:rPr>
                <w:rFonts w:ascii="Arial" w:hAnsi="Arial" w:cs="Arial"/>
                <w:b/>
              </w:rPr>
            </w:pPr>
          </w:p>
          <w:p w14:paraId="39288663" w14:textId="77777777" w:rsidR="00A63374" w:rsidRDefault="00A63374" w:rsidP="00A6337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2B84DFE" w14:textId="77777777" w:rsidR="000155BB" w:rsidRPr="00C30F13" w:rsidRDefault="000155BB" w:rsidP="00A63374">
            <w:pPr>
              <w:jc w:val="both"/>
              <w:rPr>
                <w:rFonts w:ascii="Arial" w:hAnsi="Arial" w:cs="Arial"/>
                <w:iCs/>
                <w:color w:val="0000FF"/>
              </w:rPr>
            </w:pPr>
          </w:p>
        </w:tc>
      </w:tr>
      <w:tr w:rsidR="00D05E2C" w:rsidRPr="00C30F13" w14:paraId="0AA8EF76" w14:textId="77777777" w:rsidTr="00466630">
        <w:tc>
          <w:tcPr>
            <w:tcW w:w="2356" w:type="dxa"/>
          </w:tcPr>
          <w:p w14:paraId="148002B0" w14:textId="77777777" w:rsidR="00D05E2C" w:rsidRPr="00A63374" w:rsidRDefault="00D05E2C" w:rsidP="004522ED">
            <w:pPr>
              <w:rPr>
                <w:rFonts w:ascii="Arial" w:hAnsi="Arial" w:cs="Arial"/>
                <w:bCs/>
              </w:rPr>
            </w:pPr>
            <w:r w:rsidRPr="00A63374">
              <w:rPr>
                <w:rFonts w:ascii="Arial" w:hAnsi="Arial" w:cs="Arial"/>
                <w:bCs/>
              </w:rPr>
              <w:t>Campaign Reference</w:t>
            </w:r>
          </w:p>
        </w:tc>
        <w:tc>
          <w:tcPr>
            <w:tcW w:w="8264" w:type="dxa"/>
          </w:tcPr>
          <w:p w14:paraId="0DF3E5D8" w14:textId="2879C6AE" w:rsidR="00D05E2C" w:rsidRDefault="00532C05" w:rsidP="00377A70">
            <w:pPr>
              <w:jc w:val="both"/>
              <w:rPr>
                <w:rFonts w:ascii="Arial" w:hAnsi="Arial" w:cs="Arial"/>
                <w:iCs/>
              </w:rPr>
            </w:pPr>
            <w:r>
              <w:rPr>
                <w:rFonts w:ascii="Arial" w:hAnsi="Arial" w:cs="Arial"/>
                <w:iCs/>
              </w:rPr>
              <w:t>S</w:t>
            </w:r>
            <w:r w:rsidR="00A63374">
              <w:rPr>
                <w:rFonts w:ascii="Arial" w:hAnsi="Arial" w:cs="Arial"/>
                <w:iCs/>
              </w:rPr>
              <w:t>N</w:t>
            </w:r>
            <w:r w:rsidR="00B35869">
              <w:rPr>
                <w:rFonts w:ascii="Arial" w:hAnsi="Arial" w:cs="Arial"/>
                <w:iCs/>
              </w:rPr>
              <w:t>GEN</w:t>
            </w:r>
            <w:r w:rsidR="00A63374" w:rsidRPr="00A63374">
              <w:rPr>
                <w:rFonts w:ascii="Arial" w:hAnsi="Arial" w:cs="Arial"/>
                <w:iCs/>
              </w:rPr>
              <w:t>TIP</w:t>
            </w:r>
            <w:r w:rsidR="001F45D3">
              <w:rPr>
                <w:rFonts w:ascii="Arial" w:hAnsi="Arial" w:cs="Arial"/>
                <w:iCs/>
              </w:rPr>
              <w:t>UH</w:t>
            </w:r>
          </w:p>
          <w:p w14:paraId="60C54305" w14:textId="77777777" w:rsidR="000155BB" w:rsidRPr="00A63374" w:rsidRDefault="000155BB" w:rsidP="00377A70">
            <w:pPr>
              <w:jc w:val="both"/>
              <w:rPr>
                <w:rFonts w:ascii="Arial" w:hAnsi="Arial" w:cs="Arial"/>
                <w:iCs/>
              </w:rPr>
            </w:pPr>
          </w:p>
        </w:tc>
      </w:tr>
      <w:tr w:rsidR="00D05E2C" w:rsidRPr="00C30F13" w14:paraId="0C06E9F4" w14:textId="77777777" w:rsidTr="00466630">
        <w:tc>
          <w:tcPr>
            <w:tcW w:w="2356" w:type="dxa"/>
          </w:tcPr>
          <w:p w14:paraId="0DF730C7" w14:textId="77777777" w:rsidR="00D05E2C" w:rsidRPr="00C30F13" w:rsidRDefault="00D05E2C" w:rsidP="004522ED">
            <w:pPr>
              <w:rPr>
                <w:rFonts w:ascii="Arial" w:hAnsi="Arial" w:cs="Arial"/>
                <w:b/>
                <w:bCs/>
              </w:rPr>
            </w:pPr>
            <w:r w:rsidRPr="00C30F13">
              <w:rPr>
                <w:rFonts w:ascii="Arial" w:hAnsi="Arial" w:cs="Arial"/>
                <w:b/>
                <w:bCs/>
              </w:rPr>
              <w:t>Closing Date</w:t>
            </w:r>
          </w:p>
        </w:tc>
        <w:tc>
          <w:tcPr>
            <w:tcW w:w="8264" w:type="dxa"/>
          </w:tcPr>
          <w:p w14:paraId="5F16EA87" w14:textId="77777777" w:rsidR="00A63374" w:rsidRDefault="000155BB" w:rsidP="00A63374">
            <w:pPr>
              <w:jc w:val="both"/>
              <w:rPr>
                <w:rFonts w:ascii="Arial" w:hAnsi="Arial" w:cs="Arial"/>
                <w:iCs/>
              </w:rPr>
            </w:pPr>
            <w:r>
              <w:rPr>
                <w:rFonts w:ascii="Arial" w:hAnsi="Arial" w:cs="Arial"/>
                <w:iCs/>
              </w:rPr>
              <w:t>Rolling Campaign</w:t>
            </w:r>
          </w:p>
          <w:p w14:paraId="0D302BA4" w14:textId="77777777" w:rsidR="000155BB" w:rsidRPr="00C30F13" w:rsidRDefault="000155BB" w:rsidP="00A63374">
            <w:pPr>
              <w:jc w:val="both"/>
              <w:rPr>
                <w:rFonts w:ascii="Arial" w:hAnsi="Arial" w:cs="Arial"/>
                <w:iCs/>
              </w:rPr>
            </w:pPr>
          </w:p>
        </w:tc>
      </w:tr>
      <w:tr w:rsidR="00D05E2C" w:rsidRPr="00C30F13" w14:paraId="6714F46B" w14:textId="77777777" w:rsidTr="00466630">
        <w:tc>
          <w:tcPr>
            <w:tcW w:w="2356" w:type="dxa"/>
          </w:tcPr>
          <w:p w14:paraId="0049F209" w14:textId="77777777" w:rsidR="00D05E2C" w:rsidRPr="00C30F13" w:rsidRDefault="00D05E2C" w:rsidP="004522ED">
            <w:pPr>
              <w:rPr>
                <w:rFonts w:ascii="Arial" w:hAnsi="Arial" w:cs="Arial"/>
                <w:b/>
                <w:bCs/>
              </w:rPr>
            </w:pPr>
            <w:r w:rsidRPr="00C30F13">
              <w:rPr>
                <w:rFonts w:ascii="Arial" w:hAnsi="Arial" w:cs="Arial"/>
                <w:b/>
                <w:bCs/>
              </w:rPr>
              <w:t>Proposed Interview Date(s)</w:t>
            </w:r>
          </w:p>
        </w:tc>
        <w:tc>
          <w:tcPr>
            <w:tcW w:w="8264" w:type="dxa"/>
          </w:tcPr>
          <w:p w14:paraId="5CADA90A" w14:textId="6DFFB7F1" w:rsidR="000B72B9" w:rsidRDefault="000B72B9" w:rsidP="00D05E2C">
            <w:pPr>
              <w:jc w:val="both"/>
              <w:rPr>
                <w:rFonts w:ascii="Arial" w:hAnsi="Arial" w:cs="Arial"/>
              </w:rPr>
            </w:pPr>
            <w:r>
              <w:rPr>
                <w:rFonts w:ascii="Arial" w:hAnsi="Arial" w:cs="Arial"/>
              </w:rPr>
              <w:t>TBC</w:t>
            </w:r>
          </w:p>
          <w:p w14:paraId="06409769" w14:textId="77777777" w:rsidR="000B72B9" w:rsidRDefault="000B72B9" w:rsidP="00D05E2C">
            <w:pPr>
              <w:jc w:val="both"/>
              <w:rPr>
                <w:rFonts w:ascii="Arial" w:hAnsi="Arial" w:cs="Arial"/>
              </w:rPr>
            </w:pPr>
          </w:p>
          <w:p w14:paraId="2FD7062F" w14:textId="340FC963" w:rsidR="00D05E2C" w:rsidRPr="00A63374" w:rsidRDefault="00A63374" w:rsidP="00D05E2C">
            <w:pPr>
              <w:jc w:val="both"/>
              <w:rPr>
                <w:rFonts w:ascii="Arial" w:hAnsi="Arial" w:cs="Arial"/>
                <w:iCs/>
              </w:rPr>
            </w:pPr>
            <w:r w:rsidRPr="00A63374">
              <w:rPr>
                <w:rFonts w:ascii="Arial" w:hAnsi="Arial" w:cs="Arial"/>
              </w:rPr>
              <w:t>Candidates will normally be given at least two weeks' notice of interview. The timescale may be reduced in exceptional circumstances.</w:t>
            </w:r>
          </w:p>
        </w:tc>
      </w:tr>
      <w:tr w:rsidR="00E12280" w:rsidRPr="00C30F13" w14:paraId="55B752A7" w14:textId="77777777" w:rsidTr="00466630">
        <w:tc>
          <w:tcPr>
            <w:tcW w:w="2356" w:type="dxa"/>
          </w:tcPr>
          <w:p w14:paraId="29F18FB4" w14:textId="77777777" w:rsidR="00E12280" w:rsidRPr="00C30F13" w:rsidRDefault="00E12280" w:rsidP="004522ED">
            <w:pPr>
              <w:rPr>
                <w:rFonts w:ascii="Arial" w:hAnsi="Arial" w:cs="Arial"/>
                <w:b/>
                <w:bCs/>
              </w:rPr>
            </w:pPr>
            <w:r w:rsidRPr="00C30F13">
              <w:rPr>
                <w:rFonts w:ascii="Arial" w:hAnsi="Arial" w:cs="Arial"/>
                <w:b/>
                <w:bCs/>
              </w:rPr>
              <w:t>Taking up Appointment</w:t>
            </w:r>
          </w:p>
        </w:tc>
        <w:tc>
          <w:tcPr>
            <w:tcW w:w="8264" w:type="dxa"/>
          </w:tcPr>
          <w:p w14:paraId="3322B645" w14:textId="77777777" w:rsidR="00E12280" w:rsidRPr="00C30F13" w:rsidRDefault="00E12280" w:rsidP="004522ED">
            <w:pPr>
              <w:rPr>
                <w:rFonts w:ascii="Arial" w:hAnsi="Arial" w:cs="Arial"/>
                <w:i/>
                <w:iCs/>
                <w:color w:val="000000" w:themeColor="text1"/>
              </w:rPr>
            </w:pPr>
            <w:r w:rsidRPr="00C30F13">
              <w:rPr>
                <w:rFonts w:ascii="Arial" w:hAnsi="Arial" w:cs="Arial"/>
                <w:iCs/>
              </w:rPr>
              <w:t>A start date will be indicated at job offer stage</w:t>
            </w:r>
          </w:p>
        </w:tc>
      </w:tr>
      <w:tr w:rsidR="00E12280" w:rsidRPr="007A4C8F" w14:paraId="55A7C25B" w14:textId="77777777" w:rsidTr="00466630">
        <w:tc>
          <w:tcPr>
            <w:tcW w:w="2356" w:type="dxa"/>
          </w:tcPr>
          <w:p w14:paraId="74EAA57C" w14:textId="77777777" w:rsidR="00E12280" w:rsidRPr="00C30F13" w:rsidRDefault="00E12280" w:rsidP="004522ED">
            <w:pPr>
              <w:rPr>
                <w:rFonts w:ascii="Arial" w:hAnsi="Arial" w:cs="Arial"/>
                <w:b/>
                <w:bCs/>
              </w:rPr>
            </w:pPr>
            <w:r w:rsidRPr="00C30F13">
              <w:rPr>
                <w:rFonts w:ascii="Arial" w:hAnsi="Arial" w:cs="Arial"/>
                <w:b/>
                <w:bCs/>
              </w:rPr>
              <w:t>Location of Post</w:t>
            </w:r>
          </w:p>
          <w:p w14:paraId="68DB7790" w14:textId="77777777" w:rsidR="00E12280" w:rsidRPr="00C30F13" w:rsidRDefault="00E12280" w:rsidP="004522ED">
            <w:pPr>
              <w:rPr>
                <w:rFonts w:ascii="Arial" w:hAnsi="Arial" w:cs="Arial"/>
                <w:b/>
                <w:bCs/>
              </w:rPr>
            </w:pPr>
          </w:p>
        </w:tc>
        <w:tc>
          <w:tcPr>
            <w:tcW w:w="8264" w:type="dxa"/>
          </w:tcPr>
          <w:p w14:paraId="61A62A85" w14:textId="491E7B76" w:rsidR="00532C05" w:rsidRDefault="00A63374" w:rsidP="00845A3B">
            <w:pPr>
              <w:jc w:val="both"/>
              <w:rPr>
                <w:rFonts w:ascii="Arial" w:hAnsi="Arial" w:cs="Arial"/>
                <w:b/>
                <w:bCs/>
                <w:iCs/>
              </w:rPr>
            </w:pPr>
            <w:r>
              <w:rPr>
                <w:rFonts w:ascii="Arial" w:hAnsi="Arial" w:cs="Arial"/>
                <w:b/>
                <w:bCs/>
                <w:iCs/>
              </w:rPr>
              <w:t xml:space="preserve">There </w:t>
            </w:r>
            <w:r w:rsidR="00532C05">
              <w:rPr>
                <w:rFonts w:ascii="Arial" w:hAnsi="Arial" w:cs="Arial"/>
                <w:b/>
                <w:bCs/>
                <w:iCs/>
              </w:rPr>
              <w:t xml:space="preserve">are </w:t>
            </w:r>
            <w:r>
              <w:rPr>
                <w:rFonts w:ascii="Arial" w:hAnsi="Arial" w:cs="Arial"/>
                <w:b/>
                <w:bCs/>
                <w:iCs/>
              </w:rPr>
              <w:t xml:space="preserve">currently </w:t>
            </w:r>
            <w:r w:rsidR="00532C05">
              <w:rPr>
                <w:rFonts w:ascii="Arial" w:hAnsi="Arial" w:cs="Arial"/>
                <w:b/>
                <w:bCs/>
                <w:iCs/>
              </w:rPr>
              <w:t>s</w:t>
            </w:r>
            <w:r>
              <w:rPr>
                <w:rFonts w:ascii="Arial" w:hAnsi="Arial" w:cs="Arial"/>
                <w:b/>
                <w:bCs/>
                <w:iCs/>
              </w:rPr>
              <w:t>pecified purpose vacanc</w:t>
            </w:r>
            <w:r w:rsidR="00532C05">
              <w:rPr>
                <w:rFonts w:ascii="Arial" w:hAnsi="Arial" w:cs="Arial"/>
                <w:b/>
                <w:bCs/>
                <w:iCs/>
              </w:rPr>
              <w:t>ies</w:t>
            </w:r>
            <w:r>
              <w:rPr>
                <w:rFonts w:ascii="Arial" w:hAnsi="Arial" w:cs="Arial"/>
                <w:b/>
                <w:bCs/>
                <w:iCs/>
              </w:rPr>
              <w:t xml:space="preserve"> available</w:t>
            </w:r>
            <w:r w:rsidR="00530CB4">
              <w:rPr>
                <w:rFonts w:ascii="Arial" w:hAnsi="Arial" w:cs="Arial"/>
                <w:b/>
                <w:bCs/>
                <w:iCs/>
              </w:rPr>
              <w:t xml:space="preserve"> in</w:t>
            </w:r>
            <w:r>
              <w:rPr>
                <w:rFonts w:ascii="Arial" w:hAnsi="Arial" w:cs="Arial"/>
                <w:b/>
                <w:bCs/>
                <w:iCs/>
              </w:rPr>
              <w:t xml:space="preserve"> </w:t>
            </w:r>
            <w:r w:rsidR="00B35869">
              <w:rPr>
                <w:rFonts w:ascii="Arial" w:hAnsi="Arial" w:cs="Arial"/>
                <w:b/>
                <w:bCs/>
                <w:iCs/>
              </w:rPr>
              <w:t>the following areas</w:t>
            </w:r>
            <w:r w:rsidR="00532C05">
              <w:rPr>
                <w:rFonts w:ascii="Arial" w:hAnsi="Arial" w:cs="Arial"/>
                <w:b/>
                <w:bCs/>
                <w:iCs/>
              </w:rPr>
              <w:t xml:space="preserve"> of:</w:t>
            </w:r>
          </w:p>
          <w:p w14:paraId="14A65243" w14:textId="77777777" w:rsidR="00532C05" w:rsidRDefault="00532C05" w:rsidP="00845A3B">
            <w:pPr>
              <w:jc w:val="both"/>
              <w:rPr>
                <w:rFonts w:ascii="Arial" w:hAnsi="Arial" w:cs="Arial"/>
                <w:bCs/>
                <w:iCs/>
              </w:rPr>
            </w:pPr>
          </w:p>
          <w:p w14:paraId="71F1DCFF" w14:textId="2041BAC1" w:rsidR="00845A3B" w:rsidRDefault="00845A3B" w:rsidP="00845A3B">
            <w:pPr>
              <w:jc w:val="both"/>
              <w:rPr>
                <w:rFonts w:ascii="Arial" w:hAnsi="Arial" w:cs="Arial"/>
                <w:bCs/>
                <w:iCs/>
              </w:rPr>
            </w:pPr>
            <w:r w:rsidRPr="00A63374">
              <w:rPr>
                <w:rFonts w:ascii="Arial" w:hAnsi="Arial" w:cs="Arial"/>
                <w:bCs/>
                <w:iCs/>
              </w:rPr>
              <w:t>Tipperary University Hospital, Clonmel, Co. Tipperary.</w:t>
            </w:r>
          </w:p>
          <w:p w14:paraId="66B814D3" w14:textId="35D750C1" w:rsidR="00A63374" w:rsidRDefault="00A63374" w:rsidP="00845A3B">
            <w:pPr>
              <w:jc w:val="both"/>
              <w:rPr>
                <w:rFonts w:ascii="Arial" w:hAnsi="Arial" w:cs="Arial"/>
                <w:bCs/>
                <w:iCs/>
              </w:rPr>
            </w:pPr>
            <w:r>
              <w:rPr>
                <w:rFonts w:ascii="Arial" w:hAnsi="Arial" w:cs="Arial"/>
                <w:bCs/>
                <w:iCs/>
              </w:rPr>
              <w:t>Ospidéal na hOllscoile Thiobraid Árann.</w:t>
            </w:r>
          </w:p>
          <w:p w14:paraId="4F82C2C0" w14:textId="77777777" w:rsidR="00B35869" w:rsidRDefault="00B35869" w:rsidP="00845A3B">
            <w:pPr>
              <w:jc w:val="both"/>
              <w:rPr>
                <w:rFonts w:ascii="Arial" w:hAnsi="Arial" w:cs="Arial"/>
                <w:bCs/>
                <w:iCs/>
              </w:rPr>
            </w:pPr>
          </w:p>
          <w:p w14:paraId="1D85988F" w14:textId="080C848F" w:rsidR="00D7754B" w:rsidRDefault="00D7754B" w:rsidP="00B35869">
            <w:pPr>
              <w:pStyle w:val="ListParagraph"/>
              <w:numPr>
                <w:ilvl w:val="0"/>
                <w:numId w:val="35"/>
              </w:numPr>
              <w:jc w:val="both"/>
              <w:rPr>
                <w:rFonts w:ascii="Arial" w:hAnsi="Arial" w:cs="Arial"/>
                <w:bCs/>
                <w:iCs/>
              </w:rPr>
            </w:pPr>
            <w:r>
              <w:rPr>
                <w:rFonts w:ascii="Arial" w:hAnsi="Arial" w:cs="Arial"/>
                <w:bCs/>
                <w:iCs/>
              </w:rPr>
              <w:t>ICU</w:t>
            </w:r>
          </w:p>
          <w:p w14:paraId="5D7B339C" w14:textId="06B65FCB" w:rsidR="00B35869" w:rsidRDefault="00B35869" w:rsidP="00B35869">
            <w:pPr>
              <w:pStyle w:val="ListParagraph"/>
              <w:numPr>
                <w:ilvl w:val="0"/>
                <w:numId w:val="35"/>
              </w:numPr>
              <w:jc w:val="both"/>
              <w:rPr>
                <w:rFonts w:ascii="Arial" w:hAnsi="Arial" w:cs="Arial"/>
                <w:bCs/>
                <w:iCs/>
              </w:rPr>
            </w:pPr>
            <w:r>
              <w:rPr>
                <w:rFonts w:ascii="Arial" w:hAnsi="Arial" w:cs="Arial"/>
                <w:bCs/>
                <w:iCs/>
              </w:rPr>
              <w:t>CCU</w:t>
            </w:r>
          </w:p>
          <w:p w14:paraId="06E22955" w14:textId="32C65F19" w:rsidR="00B35869" w:rsidRDefault="00B35869" w:rsidP="00B35869">
            <w:pPr>
              <w:pStyle w:val="ListParagraph"/>
              <w:numPr>
                <w:ilvl w:val="0"/>
                <w:numId w:val="35"/>
              </w:numPr>
              <w:jc w:val="both"/>
              <w:rPr>
                <w:rFonts w:ascii="Arial" w:hAnsi="Arial" w:cs="Arial"/>
                <w:bCs/>
                <w:iCs/>
              </w:rPr>
            </w:pPr>
            <w:r>
              <w:rPr>
                <w:rFonts w:ascii="Arial" w:hAnsi="Arial" w:cs="Arial"/>
                <w:bCs/>
                <w:iCs/>
              </w:rPr>
              <w:t>ED</w:t>
            </w:r>
          </w:p>
          <w:p w14:paraId="189CD4A5" w14:textId="0522366D" w:rsidR="00B35869" w:rsidRDefault="00B35869" w:rsidP="00B35869">
            <w:pPr>
              <w:pStyle w:val="ListParagraph"/>
              <w:numPr>
                <w:ilvl w:val="0"/>
                <w:numId w:val="35"/>
              </w:numPr>
              <w:jc w:val="both"/>
              <w:rPr>
                <w:rFonts w:ascii="Arial" w:hAnsi="Arial" w:cs="Arial"/>
                <w:bCs/>
                <w:iCs/>
              </w:rPr>
            </w:pPr>
            <w:r>
              <w:rPr>
                <w:rFonts w:ascii="Arial" w:hAnsi="Arial" w:cs="Arial"/>
                <w:bCs/>
                <w:iCs/>
              </w:rPr>
              <w:t>Theatre</w:t>
            </w:r>
          </w:p>
          <w:p w14:paraId="583EEEFA" w14:textId="1B20A383" w:rsidR="00B35869" w:rsidRPr="00B35869" w:rsidRDefault="00B35869" w:rsidP="00B35869">
            <w:pPr>
              <w:pStyle w:val="ListParagraph"/>
              <w:numPr>
                <w:ilvl w:val="0"/>
                <w:numId w:val="35"/>
              </w:numPr>
              <w:jc w:val="both"/>
              <w:rPr>
                <w:rFonts w:ascii="Arial" w:hAnsi="Arial" w:cs="Arial"/>
                <w:bCs/>
                <w:iCs/>
              </w:rPr>
            </w:pPr>
            <w:r>
              <w:rPr>
                <w:rFonts w:ascii="Arial" w:hAnsi="Arial" w:cs="Arial"/>
                <w:bCs/>
                <w:iCs/>
              </w:rPr>
              <w:t xml:space="preserve">Medical </w:t>
            </w:r>
            <w:r w:rsidR="006C6739">
              <w:rPr>
                <w:rFonts w:ascii="Arial" w:hAnsi="Arial" w:cs="Arial"/>
                <w:bCs/>
                <w:iCs/>
              </w:rPr>
              <w:t xml:space="preserve">/ </w:t>
            </w:r>
            <w:r>
              <w:rPr>
                <w:rFonts w:ascii="Arial" w:hAnsi="Arial" w:cs="Arial"/>
                <w:bCs/>
                <w:iCs/>
              </w:rPr>
              <w:t>Surgical.</w:t>
            </w:r>
          </w:p>
          <w:p w14:paraId="3F03DBF6" w14:textId="77777777" w:rsidR="00DD53D2" w:rsidRPr="00C30F13" w:rsidRDefault="00DD53D2" w:rsidP="00845A3B">
            <w:pPr>
              <w:jc w:val="both"/>
              <w:rPr>
                <w:rFonts w:ascii="Arial" w:hAnsi="Arial" w:cs="Arial"/>
                <w:b/>
                <w:bCs/>
                <w:iCs/>
              </w:rPr>
            </w:pPr>
          </w:p>
          <w:p w14:paraId="298FEF3A" w14:textId="1F625D7D" w:rsidR="00E12280" w:rsidRDefault="002C76CF" w:rsidP="00A63374">
            <w:pPr>
              <w:rPr>
                <w:rFonts w:ascii="Arial" w:hAnsi="Arial"/>
              </w:rPr>
            </w:pPr>
            <w:r>
              <w:rPr>
                <w:rFonts w:ascii="Arial" w:hAnsi="Arial"/>
              </w:rPr>
              <w:t>P</w:t>
            </w:r>
            <w:r w:rsidR="00A63374" w:rsidRPr="0070424B">
              <w:rPr>
                <w:rFonts w:ascii="Arial" w:hAnsi="Arial"/>
              </w:rPr>
              <w:t>anel</w:t>
            </w:r>
            <w:r>
              <w:rPr>
                <w:rFonts w:ascii="Arial" w:hAnsi="Arial"/>
              </w:rPr>
              <w:t>s</w:t>
            </w:r>
            <w:r w:rsidR="00A63374" w:rsidRPr="0070424B">
              <w:rPr>
                <w:rFonts w:ascii="Arial" w:hAnsi="Arial"/>
              </w:rPr>
              <w:t xml:space="preserve"> may be formed as a result of this campaign for</w:t>
            </w:r>
            <w:r w:rsidR="00B35869">
              <w:rPr>
                <w:rFonts w:ascii="Arial" w:hAnsi="Arial"/>
              </w:rPr>
              <w:t xml:space="preserve"> </w:t>
            </w:r>
            <w:r w:rsidR="00A63374" w:rsidRPr="00A63374">
              <w:rPr>
                <w:rFonts w:ascii="Arial" w:hAnsi="Arial" w:cs="Arial"/>
                <w:iCs/>
              </w:rPr>
              <w:t>Staff Nurs</w:t>
            </w:r>
            <w:r w:rsidR="00B35869">
              <w:rPr>
                <w:rFonts w:ascii="Arial" w:hAnsi="Arial" w:cs="Arial"/>
                <w:iCs/>
              </w:rPr>
              <w:t>e General</w:t>
            </w:r>
            <w:r w:rsidR="00A63374" w:rsidRPr="00A63374">
              <w:rPr>
                <w:rFonts w:ascii="Arial" w:hAnsi="Arial" w:cs="Arial"/>
                <w:iCs/>
              </w:rPr>
              <w:t xml:space="preserve"> </w:t>
            </w:r>
            <w:r w:rsidR="00A63374" w:rsidRPr="0070424B">
              <w:rPr>
                <w:rFonts w:ascii="Arial" w:hAnsi="Arial"/>
              </w:rPr>
              <w:t>from which current and future, permanent and specified purpose vacancies of full or part-time duration</w:t>
            </w:r>
            <w:r>
              <w:rPr>
                <w:rFonts w:ascii="Arial" w:hAnsi="Arial"/>
              </w:rPr>
              <w:t xml:space="preserve"> in these areas</w:t>
            </w:r>
            <w:r w:rsidR="00A63374" w:rsidRPr="0070424B">
              <w:rPr>
                <w:rFonts w:ascii="Arial" w:hAnsi="Arial"/>
              </w:rPr>
              <w:t xml:space="preserve"> may be filled.</w:t>
            </w:r>
          </w:p>
          <w:p w14:paraId="11D93A8C" w14:textId="77777777" w:rsidR="000155BB" w:rsidRPr="006B4D18" w:rsidRDefault="000155BB" w:rsidP="00A63374">
            <w:pPr>
              <w:rPr>
                <w:rFonts w:ascii="Arial" w:hAnsi="Arial" w:cs="Arial"/>
                <w:iCs/>
                <w:color w:val="0000FF"/>
              </w:rPr>
            </w:pPr>
          </w:p>
        </w:tc>
      </w:tr>
      <w:tr w:rsidR="006907F5" w:rsidRPr="007A4C8F" w14:paraId="5D418F2A" w14:textId="77777777" w:rsidTr="00A9691D">
        <w:trPr>
          <w:trHeight w:val="1553"/>
        </w:trPr>
        <w:tc>
          <w:tcPr>
            <w:tcW w:w="2356" w:type="dxa"/>
          </w:tcPr>
          <w:p w14:paraId="1FD8116D" w14:textId="77777777" w:rsidR="006907F5" w:rsidRDefault="006907F5" w:rsidP="004522ED">
            <w:pPr>
              <w:rPr>
                <w:rFonts w:ascii="Arial" w:hAnsi="Arial" w:cs="Arial"/>
                <w:b/>
                <w:bCs/>
              </w:rPr>
            </w:pPr>
            <w:r>
              <w:rPr>
                <w:rFonts w:ascii="Arial" w:hAnsi="Arial" w:cs="Arial"/>
                <w:b/>
                <w:bCs/>
              </w:rPr>
              <w:t>Informal Enquiries</w:t>
            </w:r>
          </w:p>
        </w:tc>
        <w:tc>
          <w:tcPr>
            <w:tcW w:w="8264" w:type="dxa"/>
          </w:tcPr>
          <w:p w14:paraId="3F213972" w14:textId="55BF4046" w:rsidR="007559A5" w:rsidRDefault="007559A5" w:rsidP="00FF16A3">
            <w:pPr>
              <w:rPr>
                <w:rFonts w:ascii="Arial" w:hAnsi="Arial" w:cs="Arial"/>
              </w:rPr>
            </w:pPr>
            <w:r w:rsidRPr="007559A5">
              <w:rPr>
                <w:rFonts w:ascii="Arial" w:hAnsi="Arial" w:cs="Arial"/>
              </w:rPr>
              <w:t>We welcome enquires about the role</w:t>
            </w:r>
            <w:r w:rsidR="00556D06">
              <w:rPr>
                <w:rFonts w:ascii="Arial" w:hAnsi="Arial" w:cs="Arial"/>
              </w:rPr>
              <w:t>s</w:t>
            </w:r>
            <w:r w:rsidRPr="007559A5">
              <w:rPr>
                <w:rFonts w:ascii="Arial" w:hAnsi="Arial" w:cs="Arial"/>
              </w:rPr>
              <w:t>.</w:t>
            </w:r>
            <w:r>
              <w:rPr>
                <w:rFonts w:ascii="Arial" w:hAnsi="Arial" w:cs="Arial"/>
              </w:rPr>
              <w:t xml:space="preserve"> Contact the following for further information.</w:t>
            </w:r>
          </w:p>
          <w:p w14:paraId="78A5A2C0" w14:textId="77777777" w:rsidR="007559A5" w:rsidRDefault="007559A5" w:rsidP="00FF16A3">
            <w:pPr>
              <w:rPr>
                <w:rFonts w:ascii="Arial" w:hAnsi="Arial" w:cs="Arial"/>
                <w:b/>
              </w:rPr>
            </w:pPr>
          </w:p>
          <w:p w14:paraId="0561A5E0" w14:textId="57AE0AE3" w:rsidR="00DD2F21" w:rsidRPr="00C90833" w:rsidRDefault="00C90833" w:rsidP="00FF16A3">
            <w:pPr>
              <w:rPr>
                <w:rFonts w:ascii="Arial" w:hAnsi="Arial" w:cs="Arial"/>
              </w:rPr>
            </w:pPr>
            <w:r w:rsidRPr="00C90833">
              <w:rPr>
                <w:rFonts w:ascii="Arial" w:hAnsi="Arial" w:cs="Arial"/>
                <w:b/>
              </w:rPr>
              <w:t>Name &amp; Job Title:</w:t>
            </w:r>
            <w:r>
              <w:rPr>
                <w:rFonts w:ascii="Arial" w:hAnsi="Arial" w:cs="Arial"/>
              </w:rPr>
              <w:t xml:space="preserve">    </w:t>
            </w:r>
            <w:r w:rsidR="00532C05">
              <w:rPr>
                <w:rFonts w:ascii="Arial" w:hAnsi="Arial" w:cs="Arial"/>
              </w:rPr>
              <w:t>Catriona Ryan</w:t>
            </w:r>
            <w:r w:rsidR="007559A5">
              <w:rPr>
                <w:rFonts w:ascii="Arial" w:hAnsi="Arial" w:cs="Arial"/>
              </w:rPr>
              <w:t>.</w:t>
            </w:r>
            <w:r w:rsidR="0022720F" w:rsidRPr="00C90833">
              <w:rPr>
                <w:rFonts w:ascii="Arial" w:hAnsi="Arial" w:cs="Arial"/>
              </w:rPr>
              <w:t xml:space="preserve"> </w:t>
            </w:r>
          </w:p>
          <w:p w14:paraId="0E253B40" w14:textId="41105F1A" w:rsidR="00E46163" w:rsidRPr="00C90833" w:rsidRDefault="0022720F" w:rsidP="00FF16A3">
            <w:pPr>
              <w:rPr>
                <w:rFonts w:ascii="Arial" w:hAnsi="Arial" w:cs="Arial"/>
                <w:color w:val="1F497D" w:themeColor="text2"/>
              </w:rPr>
            </w:pPr>
            <w:r w:rsidRPr="00C90833">
              <w:rPr>
                <w:rFonts w:ascii="Arial" w:hAnsi="Arial" w:cs="Arial"/>
                <w:b/>
              </w:rPr>
              <w:t>Email</w:t>
            </w:r>
            <w:r w:rsidR="00C90833" w:rsidRPr="00C90833">
              <w:rPr>
                <w:rFonts w:ascii="Arial" w:hAnsi="Arial" w:cs="Arial"/>
                <w:b/>
              </w:rPr>
              <w:t xml:space="preserve"> Address</w:t>
            </w:r>
            <w:r w:rsidRPr="00C90833">
              <w:rPr>
                <w:rFonts w:ascii="Arial" w:hAnsi="Arial" w:cs="Arial"/>
                <w:b/>
              </w:rPr>
              <w:t>:</w:t>
            </w:r>
            <w:r w:rsidR="007E62CA" w:rsidRPr="00C90833">
              <w:rPr>
                <w:rFonts w:ascii="Arial" w:hAnsi="Arial" w:cs="Arial"/>
              </w:rPr>
              <w:t xml:space="preserve"> </w:t>
            </w:r>
            <w:r w:rsidR="00C90833">
              <w:rPr>
                <w:rFonts w:ascii="Arial" w:hAnsi="Arial" w:cs="Arial"/>
              </w:rPr>
              <w:t xml:space="preserve">       </w:t>
            </w:r>
            <w:hyperlink r:id="rId10" w:history="1">
              <w:r w:rsidR="00532C05" w:rsidRPr="00532C05">
                <w:rPr>
                  <w:rStyle w:val="Hyperlink"/>
                  <w:rFonts w:ascii="Arial" w:hAnsi="Arial" w:cs="Arial"/>
                </w:rPr>
                <w:t>catrionaM.ryan@hse.ie</w:t>
              </w:r>
            </w:hyperlink>
            <w:r w:rsidR="007E62CA" w:rsidRPr="00C90833">
              <w:rPr>
                <w:rFonts w:ascii="Arial" w:hAnsi="Arial" w:cs="Arial"/>
                <w:color w:val="1F497D" w:themeColor="text2"/>
              </w:rPr>
              <w:t xml:space="preserve"> </w:t>
            </w:r>
          </w:p>
          <w:p w14:paraId="455EB48E" w14:textId="16E485BA" w:rsidR="00A63374" w:rsidRPr="00C90833" w:rsidRDefault="00C90833" w:rsidP="007559A5">
            <w:pPr>
              <w:rPr>
                <w:rFonts w:ascii="Arial" w:hAnsi="Arial" w:cs="Arial"/>
                <w:iCs/>
                <w:color w:val="000000" w:themeColor="text1"/>
              </w:rPr>
            </w:pPr>
            <w:r w:rsidRPr="00C90833">
              <w:rPr>
                <w:rFonts w:ascii="Arial" w:hAnsi="Arial" w:cs="Arial"/>
                <w:b/>
              </w:rPr>
              <w:t>Phone Number</w:t>
            </w:r>
            <w:r w:rsidR="0022720F" w:rsidRPr="00C90833">
              <w:rPr>
                <w:rFonts w:ascii="Arial" w:hAnsi="Arial" w:cs="Arial"/>
                <w:b/>
              </w:rPr>
              <w:t>:</w:t>
            </w:r>
            <w:r w:rsidR="0022720F" w:rsidRPr="00C90833">
              <w:rPr>
                <w:rFonts w:ascii="Arial" w:hAnsi="Arial" w:cs="Arial"/>
              </w:rPr>
              <w:t xml:space="preserve"> </w:t>
            </w:r>
            <w:r>
              <w:rPr>
                <w:rFonts w:ascii="Arial" w:hAnsi="Arial" w:cs="Arial"/>
              </w:rPr>
              <w:t xml:space="preserve">      </w:t>
            </w:r>
            <w:r w:rsidR="00E46163" w:rsidRPr="00C90833">
              <w:rPr>
                <w:rFonts w:ascii="Arial" w:hAnsi="Arial" w:cs="Arial"/>
              </w:rPr>
              <w:t>052 61</w:t>
            </w:r>
            <w:r w:rsidR="00532C05">
              <w:rPr>
                <w:rFonts w:ascii="Arial" w:hAnsi="Arial" w:cs="Arial"/>
              </w:rPr>
              <w:t>87642</w:t>
            </w:r>
            <w:r w:rsidR="00A63374">
              <w:rPr>
                <w:rFonts w:ascii="Arial" w:hAnsi="Arial" w:cs="Arial"/>
              </w:rPr>
              <w:t>.</w:t>
            </w:r>
          </w:p>
        </w:tc>
      </w:tr>
      <w:tr w:rsidR="00EA654C" w:rsidRPr="007A4C8F" w14:paraId="3B383894" w14:textId="77777777" w:rsidTr="00466630">
        <w:tc>
          <w:tcPr>
            <w:tcW w:w="2356" w:type="dxa"/>
          </w:tcPr>
          <w:p w14:paraId="371E2775" w14:textId="77777777" w:rsidR="00EA654C" w:rsidRDefault="00EA654C" w:rsidP="00EA654C">
            <w:pPr>
              <w:rPr>
                <w:rFonts w:ascii="Arial" w:hAnsi="Arial" w:cs="Arial"/>
                <w:b/>
                <w:bCs/>
                <w:color w:val="000000" w:themeColor="text1"/>
              </w:rPr>
            </w:pPr>
          </w:p>
          <w:p w14:paraId="1ADC8E3F" w14:textId="77777777" w:rsidR="00EA654C" w:rsidRPr="006B4D18" w:rsidRDefault="00EA654C" w:rsidP="00EA654C">
            <w:pPr>
              <w:rPr>
                <w:rFonts w:ascii="Arial" w:hAnsi="Arial" w:cs="Arial"/>
                <w:b/>
                <w:bCs/>
                <w:color w:val="000000" w:themeColor="text1"/>
              </w:rPr>
            </w:pPr>
            <w:r w:rsidRPr="006B4D18">
              <w:rPr>
                <w:rFonts w:ascii="Arial" w:hAnsi="Arial" w:cs="Arial"/>
                <w:b/>
                <w:bCs/>
                <w:color w:val="000000" w:themeColor="text1"/>
              </w:rPr>
              <w:t>Details of Service</w:t>
            </w:r>
          </w:p>
          <w:p w14:paraId="1A49B917" w14:textId="77777777" w:rsidR="00EA654C" w:rsidRPr="006B4D18" w:rsidRDefault="00EA654C" w:rsidP="00EA654C">
            <w:pPr>
              <w:rPr>
                <w:rFonts w:ascii="Arial" w:hAnsi="Arial" w:cs="Arial"/>
                <w:b/>
                <w:bCs/>
                <w:color w:val="000000" w:themeColor="text1"/>
              </w:rPr>
            </w:pPr>
          </w:p>
          <w:p w14:paraId="194E75A9" w14:textId="77777777" w:rsidR="00EA654C" w:rsidRPr="006B4D18" w:rsidRDefault="00EA654C" w:rsidP="00EA654C">
            <w:pPr>
              <w:rPr>
                <w:rFonts w:ascii="Arial" w:hAnsi="Arial" w:cs="Arial"/>
                <w:b/>
                <w:bCs/>
                <w:color w:val="000000" w:themeColor="text1"/>
              </w:rPr>
            </w:pPr>
          </w:p>
        </w:tc>
        <w:tc>
          <w:tcPr>
            <w:tcW w:w="8264" w:type="dxa"/>
          </w:tcPr>
          <w:p w14:paraId="720480C0" w14:textId="04183660" w:rsidR="00EA654C" w:rsidRDefault="00EA654C" w:rsidP="00EA654C">
            <w:pPr>
              <w:jc w:val="both"/>
              <w:rPr>
                <w:rFonts w:ascii="Arial" w:hAnsi="Arial" w:cs="Arial"/>
                <w:iCs/>
              </w:rPr>
            </w:pPr>
            <w:r>
              <w:rPr>
                <w:rFonts w:ascii="Arial" w:hAnsi="Arial" w:cs="Arial"/>
                <w:iCs/>
              </w:rPr>
              <w:t>HSE Dublin and South</w:t>
            </w:r>
            <w:r w:rsidR="001B1D31">
              <w:rPr>
                <w:rFonts w:ascii="Arial" w:hAnsi="Arial" w:cs="Arial"/>
                <w:iCs/>
              </w:rPr>
              <w:t>-</w:t>
            </w:r>
            <w:r>
              <w:rPr>
                <w:rFonts w:ascii="Arial" w:hAnsi="Arial" w:cs="Arial"/>
                <w:iCs/>
              </w:rPr>
              <w:t xml:space="preserve">East has been formed as part of the Slaintecare programme.  The health region is responsible for the delivery of acute and community healthcare across South Dublin, Wicklow, Wexford, Waterford, Carlow, Kilkenny &amp; South Tipperary. </w:t>
            </w:r>
          </w:p>
          <w:p w14:paraId="31CC33F9" w14:textId="77777777" w:rsidR="00EA654C" w:rsidRDefault="00EA654C" w:rsidP="00EA654C">
            <w:pPr>
              <w:jc w:val="both"/>
              <w:rPr>
                <w:rFonts w:ascii="Arial" w:hAnsi="Arial" w:cs="Arial"/>
                <w:iCs/>
              </w:rPr>
            </w:pPr>
          </w:p>
          <w:p w14:paraId="01F2926E" w14:textId="77777777" w:rsidR="00EA654C" w:rsidRDefault="00EA654C" w:rsidP="00EA654C">
            <w:pPr>
              <w:jc w:val="both"/>
              <w:rPr>
                <w:rFonts w:ascii="Arial" w:hAnsi="Arial" w:cs="Arial"/>
                <w:iCs/>
              </w:rPr>
            </w:pPr>
            <w:r>
              <w:rPr>
                <w:rFonts w:ascii="Arial" w:hAnsi="Arial" w:cs="Arial"/>
                <w:iCs/>
              </w:rPr>
              <w:lastRenderedPageBreak/>
              <w:t xml:space="preserve">Community healthcare Services are the broad range of services in a non-acute hospital setting, delivered as close as possible to people’s homes at the right time in the right time place, by the right team.  </w:t>
            </w:r>
          </w:p>
          <w:p w14:paraId="51E83790" w14:textId="77777777" w:rsidR="00EA654C" w:rsidRDefault="00EA654C" w:rsidP="00EA654C">
            <w:pPr>
              <w:jc w:val="both"/>
              <w:rPr>
                <w:rFonts w:ascii="Arial" w:hAnsi="Arial" w:cs="Arial"/>
                <w:iCs/>
              </w:rPr>
            </w:pPr>
          </w:p>
          <w:p w14:paraId="54A87298" w14:textId="77777777" w:rsidR="00EA654C" w:rsidRDefault="00EA654C" w:rsidP="00EA654C">
            <w:pPr>
              <w:jc w:val="both"/>
              <w:rPr>
                <w:rFonts w:ascii="Arial" w:hAnsi="Arial" w:cs="Arial"/>
                <w:iCs/>
              </w:rPr>
            </w:pPr>
            <w:r>
              <w:rPr>
                <w:rFonts w:ascii="Arial" w:hAnsi="Arial" w:cs="Arial"/>
                <w:iCs/>
              </w:rPr>
              <w:t>There are 70 Primary Care Centres in the Region and specialist teams in Mental Health, Health &amp; Wellbeing, Social Care and Disability Services.  Services are provided in various settings including the service users own home, day hospital, community nursing units, hostels, specialist day care centres, training centres, respite care, and residential services.</w:t>
            </w:r>
          </w:p>
          <w:p w14:paraId="5D41158C" w14:textId="77777777" w:rsidR="00EA654C" w:rsidRDefault="00EA654C" w:rsidP="00EA654C">
            <w:pPr>
              <w:jc w:val="both"/>
              <w:rPr>
                <w:rFonts w:ascii="Arial" w:hAnsi="Arial" w:cs="Arial"/>
                <w:iCs/>
              </w:rPr>
            </w:pPr>
          </w:p>
          <w:p w14:paraId="24E47E04" w14:textId="77777777" w:rsidR="00EA654C" w:rsidRDefault="00EA654C" w:rsidP="00EA654C">
            <w:pPr>
              <w:jc w:val="both"/>
              <w:rPr>
                <w:rFonts w:ascii="Arial" w:hAnsi="Arial" w:cs="Arial"/>
                <w:iCs/>
              </w:rPr>
            </w:pPr>
            <w:r>
              <w:rPr>
                <w:rFonts w:ascii="Arial" w:hAnsi="Arial" w:cs="Arial"/>
                <w:iCs/>
              </w:rPr>
              <w:t xml:space="preserve">The region is served by 11 hospital and the services delivered include inpatient scheduled care, unscheduled/emergency care, maternity services, outpatient and diagnostic services. </w:t>
            </w:r>
          </w:p>
          <w:p w14:paraId="6CC33757" w14:textId="77777777" w:rsidR="00EA654C" w:rsidRPr="006D51E3" w:rsidRDefault="00EA654C" w:rsidP="00EA654C">
            <w:pPr>
              <w:ind w:hanging="2"/>
              <w:jc w:val="both"/>
              <w:rPr>
                <w:rFonts w:ascii="Arial" w:hAnsi="Arial" w:cs="Arial"/>
              </w:rPr>
            </w:pPr>
            <w:r>
              <w:rPr>
                <w:rFonts w:ascii="Arial" w:hAnsi="Arial" w:cs="Arial"/>
                <w:iCs/>
              </w:rPr>
              <w:t xml:space="preserve">Tipperary University Hospital (TippUH), Clonmel, Co. Tipperary is </w:t>
            </w:r>
            <w:r w:rsidRPr="006D51E3">
              <w:rPr>
                <w:rFonts w:ascii="Arial" w:hAnsi="Arial" w:cs="Arial"/>
              </w:rPr>
              <w:t>a Level 111 Acute Hospital.  The hospital is part of the Dublin South East</w:t>
            </w:r>
            <w:r>
              <w:rPr>
                <w:rFonts w:ascii="Arial" w:hAnsi="Arial" w:cs="Arial"/>
              </w:rPr>
              <w:t xml:space="preserve"> Region and </w:t>
            </w:r>
            <w:r w:rsidRPr="006D51E3">
              <w:rPr>
                <w:rFonts w:ascii="Arial" w:hAnsi="Arial" w:cs="Arial"/>
              </w:rPr>
              <w:t>is governed by the Executive Management Team</w:t>
            </w:r>
            <w:r>
              <w:rPr>
                <w:rFonts w:ascii="Arial" w:hAnsi="Arial" w:cs="Arial"/>
              </w:rPr>
              <w:t xml:space="preserve"> TippUH</w:t>
            </w:r>
            <w:r w:rsidRPr="006D51E3">
              <w:rPr>
                <w:rFonts w:ascii="Arial" w:hAnsi="Arial" w:cs="Arial"/>
              </w:rPr>
              <w:t>, which is representative of the hospitals clinical and corporate functions to support the delivery of safe, efficient, effective, high-quality patient care.  An important component of safe, efficient, effective, high-quality patient care is the prevention and control of healthcare associated infections.</w:t>
            </w:r>
          </w:p>
          <w:p w14:paraId="182F0748" w14:textId="77777777" w:rsidR="00EA654C" w:rsidRDefault="00EA654C" w:rsidP="00EA654C">
            <w:pPr>
              <w:ind w:hanging="2"/>
              <w:jc w:val="both"/>
              <w:rPr>
                <w:rFonts w:ascii="Arial" w:hAnsi="Arial" w:cs="Arial"/>
              </w:rPr>
            </w:pPr>
          </w:p>
          <w:p w14:paraId="5F37269A" w14:textId="77777777" w:rsidR="00EA654C" w:rsidRDefault="00EA654C" w:rsidP="00EA654C">
            <w:pPr>
              <w:ind w:hanging="2"/>
              <w:jc w:val="both"/>
              <w:rPr>
                <w:rFonts w:ascii="Arial" w:hAnsi="Arial" w:cs="Arial"/>
              </w:rPr>
            </w:pPr>
            <w:r w:rsidRPr="006D3174">
              <w:rPr>
                <w:rFonts w:ascii="Arial" w:hAnsi="Arial" w:cs="Arial"/>
              </w:rPr>
              <w:t>The hospital has 256 inpatient beds and 22-day beds.  TippUH provides acute hospital services to the geographically wide catchment area of Tipperary, West Waterford, and North Cork</w:t>
            </w:r>
            <w:r>
              <w:rPr>
                <w:rFonts w:ascii="Arial" w:hAnsi="Arial" w:cs="Arial"/>
              </w:rPr>
              <w:t xml:space="preserve">. </w:t>
            </w:r>
            <w:r w:rsidRPr="006D3174">
              <w:rPr>
                <w:rFonts w:ascii="Arial" w:hAnsi="Arial" w:cs="Arial"/>
              </w:rPr>
              <w:t>The catchment popu</w:t>
            </w:r>
            <w:r>
              <w:rPr>
                <w:rFonts w:ascii="Arial" w:hAnsi="Arial" w:cs="Arial"/>
              </w:rPr>
              <w:t xml:space="preserve">lation for the hospital is 160,000 approximately.  The service also incorporates an Emergency Department, Minor Injuries Unit and Acute Medical Admissions Unit. </w:t>
            </w:r>
          </w:p>
          <w:p w14:paraId="61D0CCCB" w14:textId="77777777" w:rsidR="00EA654C" w:rsidRPr="00532B15" w:rsidRDefault="00EA654C" w:rsidP="00EA654C">
            <w:pPr>
              <w:jc w:val="both"/>
              <w:rPr>
                <w:rFonts w:ascii="Arial" w:hAnsi="Arial" w:cs="Arial"/>
                <w:b/>
              </w:rPr>
            </w:pPr>
            <w:r w:rsidRPr="00532B15">
              <w:rPr>
                <w:rFonts w:ascii="Arial" w:hAnsi="Arial" w:cs="Arial"/>
              </w:rPr>
              <w:t>TippUH is also a t</w:t>
            </w:r>
            <w:r>
              <w:rPr>
                <w:rFonts w:ascii="Arial" w:hAnsi="Arial" w:cs="Arial"/>
              </w:rPr>
              <w:t xml:space="preserve">eaching hospital with academic partnerships </w:t>
            </w:r>
            <w:r w:rsidRPr="00532B15">
              <w:rPr>
                <w:rFonts w:ascii="Arial" w:hAnsi="Arial" w:cs="Arial"/>
              </w:rPr>
              <w:t xml:space="preserve">to University College Cork (UCC), University of Limerick (UL), University College Dublin, (UCD), and South East Technological University (SETU). </w:t>
            </w:r>
            <w:r>
              <w:rPr>
                <w:rFonts w:ascii="Arial" w:hAnsi="Arial" w:cs="Arial"/>
              </w:rPr>
              <w:t xml:space="preserve">Tipperary University Hospital aims to deliver high quality and equitable care for its patients, in a safe and secure environment and to achieve excellence in clinical practice, teaching, training and research.   </w:t>
            </w:r>
          </w:p>
          <w:p w14:paraId="224D6256" w14:textId="77777777" w:rsidR="00EA654C" w:rsidRPr="006D3174" w:rsidRDefault="00EA654C" w:rsidP="00EA654C">
            <w:pPr>
              <w:ind w:hanging="2"/>
              <w:jc w:val="both"/>
              <w:rPr>
                <w:rFonts w:ascii="Arial" w:hAnsi="Arial" w:cs="Arial"/>
              </w:rPr>
            </w:pPr>
          </w:p>
          <w:p w14:paraId="0DC247E0" w14:textId="77777777" w:rsidR="00EA654C" w:rsidRDefault="00EA654C" w:rsidP="00EA654C">
            <w:pPr>
              <w:spacing w:line="276" w:lineRule="auto"/>
              <w:ind w:hanging="2"/>
              <w:jc w:val="both"/>
              <w:rPr>
                <w:rFonts w:ascii="Arial" w:hAnsi="Arial" w:cs="Arial"/>
              </w:rPr>
            </w:pPr>
            <w:r w:rsidRPr="00532B15">
              <w:rPr>
                <w:rFonts w:ascii="Arial" w:hAnsi="Arial" w:cs="Arial"/>
              </w:rPr>
              <w:t xml:space="preserve">Tipperary University Hospital has bi-directional patient flow with the Model 4 hospitals in the region, University Hospital Waterford and Cork University Hospital and with other specialist centres in Dublin. </w:t>
            </w:r>
          </w:p>
          <w:p w14:paraId="714C0C8D" w14:textId="77777777" w:rsidR="00EA654C" w:rsidRDefault="00EA654C" w:rsidP="00EA654C">
            <w:pPr>
              <w:spacing w:line="276" w:lineRule="auto"/>
              <w:ind w:hanging="2"/>
              <w:jc w:val="both"/>
              <w:rPr>
                <w:rFonts w:ascii="Arial" w:hAnsi="Arial" w:cs="Arial"/>
              </w:rPr>
            </w:pPr>
          </w:p>
          <w:p w14:paraId="0D8A7590" w14:textId="77777777" w:rsidR="00EA654C" w:rsidRPr="00532B15" w:rsidRDefault="00EA654C" w:rsidP="00EA654C">
            <w:pPr>
              <w:spacing w:line="276" w:lineRule="auto"/>
              <w:ind w:hanging="2"/>
              <w:jc w:val="both"/>
              <w:rPr>
                <w:rFonts w:ascii="Arial" w:hAnsi="Arial" w:cs="Arial"/>
              </w:rPr>
            </w:pPr>
            <w:r w:rsidRPr="00532B15">
              <w:rPr>
                <w:rFonts w:ascii="Arial" w:hAnsi="Arial" w:cs="Arial"/>
              </w:rPr>
              <w:t xml:space="preserve">It provides Shared Care programmes for those attending Paediatrics and Maternity Services outside the region. Mental Health Services are linked with St. Luke’s Hospital Kilkenny (IEGH) and University Hospital Limerick (Ennis, Co. Clare). </w:t>
            </w:r>
          </w:p>
          <w:p w14:paraId="13CCBE00" w14:textId="77777777" w:rsidR="00EA654C" w:rsidRDefault="00EA654C" w:rsidP="00EA654C">
            <w:pPr>
              <w:jc w:val="both"/>
              <w:rPr>
                <w:rFonts w:ascii="Arial" w:hAnsi="Arial" w:cs="Arial"/>
                <w:iCs/>
              </w:rPr>
            </w:pPr>
          </w:p>
          <w:p w14:paraId="30A1D1AE" w14:textId="73B399F6" w:rsidR="00EA654C" w:rsidRPr="00937300" w:rsidRDefault="00EA654C" w:rsidP="00EA654C">
            <w:pPr>
              <w:shd w:val="clear" w:color="auto" w:fill="FFFFFF"/>
              <w:jc w:val="both"/>
              <w:rPr>
                <w:rFonts w:ascii="Arial" w:hAnsi="Arial" w:cs="Arial"/>
                <w:lang w:eastAsia="en-IE"/>
              </w:rPr>
            </w:pPr>
            <w:r w:rsidRPr="00937300">
              <w:rPr>
                <w:rFonts w:ascii="Arial" w:hAnsi="Arial" w:cs="Arial"/>
                <w:lang w:eastAsia="en-IE"/>
              </w:rPr>
              <w:t>The person appointed to this post will work within the Acute Healthcare setting working as part of multi-disciplinary teams delivering a coordinated approach to patient care. The Emergency Department provides 24/7 emergency care. Regrettably admitted patients are also care</w:t>
            </w:r>
            <w:r w:rsidR="00532C05">
              <w:rPr>
                <w:rFonts w:ascii="Arial" w:hAnsi="Arial" w:cs="Arial"/>
                <w:lang w:eastAsia="en-IE"/>
              </w:rPr>
              <w:t>d</w:t>
            </w:r>
            <w:r w:rsidRPr="00937300">
              <w:rPr>
                <w:rFonts w:ascii="Arial" w:hAnsi="Arial" w:cs="Arial"/>
                <w:lang w:eastAsia="en-IE"/>
              </w:rPr>
              <w:t xml:space="preserve"> for in this department when inpatient capacity has been exceeded.</w:t>
            </w:r>
          </w:p>
          <w:p w14:paraId="31E1B70D" w14:textId="77777777" w:rsidR="00EA654C" w:rsidRPr="00FC12B2" w:rsidRDefault="00EA654C" w:rsidP="00532C05">
            <w:pPr>
              <w:shd w:val="clear" w:color="auto" w:fill="FFFFFF"/>
              <w:rPr>
                <w:rFonts w:ascii="Arial" w:hAnsi="Arial" w:cs="Arial"/>
                <w:iCs/>
                <w:color w:val="000099"/>
              </w:rPr>
            </w:pPr>
          </w:p>
        </w:tc>
      </w:tr>
      <w:tr w:rsidR="00EA654C" w:rsidRPr="007A4C8F" w14:paraId="65A3A082" w14:textId="77777777" w:rsidTr="00466630">
        <w:tc>
          <w:tcPr>
            <w:tcW w:w="2356" w:type="dxa"/>
          </w:tcPr>
          <w:p w14:paraId="76DF4AD9" w14:textId="77777777" w:rsidR="00EA654C" w:rsidRDefault="00EA654C" w:rsidP="00EA654C">
            <w:pPr>
              <w:rPr>
                <w:rFonts w:ascii="Arial" w:hAnsi="Arial" w:cs="Arial"/>
                <w:b/>
                <w:bCs/>
                <w:color w:val="000000" w:themeColor="text1"/>
              </w:rPr>
            </w:pPr>
          </w:p>
          <w:p w14:paraId="6F4752CD" w14:textId="77777777" w:rsidR="00EA654C" w:rsidRPr="006B4D18" w:rsidRDefault="00EA654C" w:rsidP="00EA654C">
            <w:pPr>
              <w:rPr>
                <w:rFonts w:ascii="Arial" w:hAnsi="Arial" w:cs="Arial"/>
                <w:b/>
                <w:bCs/>
                <w:color w:val="000000" w:themeColor="text1"/>
              </w:rPr>
            </w:pPr>
            <w:r w:rsidRPr="006B4D18">
              <w:rPr>
                <w:rFonts w:ascii="Arial" w:hAnsi="Arial" w:cs="Arial"/>
                <w:b/>
                <w:bCs/>
                <w:color w:val="000000" w:themeColor="text1"/>
              </w:rPr>
              <w:t>Reporting Relationship</w:t>
            </w:r>
          </w:p>
        </w:tc>
        <w:tc>
          <w:tcPr>
            <w:tcW w:w="8264" w:type="dxa"/>
          </w:tcPr>
          <w:p w14:paraId="1E4078F0" w14:textId="77777777" w:rsidR="00EA654C" w:rsidRDefault="00EA654C" w:rsidP="00EA654C">
            <w:pPr>
              <w:rPr>
                <w:rFonts w:ascii="Arial" w:hAnsi="Arial" w:cs="Arial"/>
                <w:iCs/>
                <w:color w:val="FF0000"/>
              </w:rPr>
            </w:pPr>
          </w:p>
          <w:p w14:paraId="2A6C4969" w14:textId="6A1104E7" w:rsidR="00EA654C" w:rsidRPr="00F035D9" w:rsidRDefault="00BC38F9" w:rsidP="00EA654C">
            <w:pPr>
              <w:rPr>
                <w:rFonts w:ascii="Arial" w:hAnsi="Arial" w:cs="Arial"/>
                <w:iCs/>
                <w:color w:val="000000" w:themeColor="text1"/>
              </w:rPr>
            </w:pPr>
            <w:r>
              <w:rPr>
                <w:rFonts w:ascii="Arial" w:hAnsi="Arial" w:cs="Arial"/>
                <w:iCs/>
                <w:color w:val="000000" w:themeColor="text1"/>
              </w:rPr>
              <w:t xml:space="preserve">The staff nurse </w:t>
            </w:r>
            <w:r w:rsidR="00EA654C">
              <w:rPr>
                <w:rFonts w:ascii="Arial" w:hAnsi="Arial" w:cs="Arial"/>
                <w:iCs/>
                <w:color w:val="000000" w:themeColor="text1"/>
              </w:rPr>
              <w:t xml:space="preserve">will report </w:t>
            </w:r>
            <w:r w:rsidR="00EA654C" w:rsidRPr="00F035D9">
              <w:rPr>
                <w:rFonts w:ascii="Arial" w:hAnsi="Arial" w:cs="Arial"/>
                <w:iCs/>
                <w:color w:val="000000" w:themeColor="text1"/>
              </w:rPr>
              <w:t xml:space="preserve">to the </w:t>
            </w:r>
            <w:r w:rsidR="00EA654C">
              <w:rPr>
                <w:rFonts w:ascii="Arial" w:hAnsi="Arial" w:cs="Arial"/>
                <w:iCs/>
                <w:color w:val="000000" w:themeColor="text1"/>
              </w:rPr>
              <w:t>CNM</w:t>
            </w:r>
            <w:r>
              <w:rPr>
                <w:rFonts w:ascii="Arial" w:hAnsi="Arial" w:cs="Arial"/>
                <w:iCs/>
                <w:color w:val="000000" w:themeColor="text1"/>
              </w:rPr>
              <w:t>1,2,</w:t>
            </w:r>
            <w:r w:rsidR="00EA654C">
              <w:rPr>
                <w:rFonts w:ascii="Arial" w:hAnsi="Arial" w:cs="Arial"/>
                <w:iCs/>
                <w:color w:val="000000" w:themeColor="text1"/>
              </w:rPr>
              <w:t xml:space="preserve">3 for the </w:t>
            </w:r>
            <w:r w:rsidR="00532C05">
              <w:rPr>
                <w:rFonts w:ascii="Arial" w:hAnsi="Arial" w:cs="Arial"/>
                <w:iCs/>
                <w:color w:val="000000" w:themeColor="text1"/>
              </w:rPr>
              <w:t>Departm</w:t>
            </w:r>
            <w:r w:rsidR="00EA654C">
              <w:rPr>
                <w:rFonts w:ascii="Arial" w:hAnsi="Arial" w:cs="Arial"/>
                <w:iCs/>
                <w:color w:val="000000" w:themeColor="text1"/>
              </w:rPr>
              <w:t xml:space="preserve">ent and in turn to the </w:t>
            </w:r>
            <w:r w:rsidR="00EA654C" w:rsidRPr="00F035D9">
              <w:rPr>
                <w:rFonts w:ascii="Arial" w:hAnsi="Arial" w:cs="Arial"/>
                <w:iCs/>
                <w:color w:val="000000" w:themeColor="text1"/>
              </w:rPr>
              <w:t xml:space="preserve">Assistant Director of </w:t>
            </w:r>
            <w:r w:rsidR="00EA654C">
              <w:rPr>
                <w:rFonts w:ascii="Arial" w:hAnsi="Arial" w:cs="Arial"/>
                <w:iCs/>
                <w:color w:val="000000" w:themeColor="text1"/>
              </w:rPr>
              <w:t>Nursing and Director of Nursing.</w:t>
            </w:r>
          </w:p>
          <w:p w14:paraId="1748F9CB" w14:textId="77777777" w:rsidR="00EA654C" w:rsidRPr="00E747A3" w:rsidRDefault="00EA654C" w:rsidP="00EA654C">
            <w:pPr>
              <w:rPr>
                <w:rFonts w:ascii="Arial" w:hAnsi="Arial" w:cs="Arial"/>
                <w:iCs/>
                <w:color w:val="000000" w:themeColor="text1"/>
              </w:rPr>
            </w:pPr>
          </w:p>
        </w:tc>
      </w:tr>
      <w:tr w:rsidR="00EA654C" w:rsidRPr="007A4C8F" w14:paraId="4CB56C83" w14:textId="77777777" w:rsidTr="00466630">
        <w:trPr>
          <w:trHeight w:val="996"/>
        </w:trPr>
        <w:tc>
          <w:tcPr>
            <w:tcW w:w="2356" w:type="dxa"/>
          </w:tcPr>
          <w:p w14:paraId="51518B2B" w14:textId="77777777" w:rsidR="00EA654C" w:rsidRDefault="00EA654C" w:rsidP="00EA654C">
            <w:pPr>
              <w:rPr>
                <w:rFonts w:ascii="Arial" w:hAnsi="Arial" w:cs="Arial"/>
                <w:b/>
                <w:bCs/>
                <w:color w:val="000000" w:themeColor="text1"/>
              </w:rPr>
            </w:pPr>
            <w:r w:rsidRPr="00937300">
              <w:rPr>
                <w:rFonts w:ascii="Arial" w:hAnsi="Arial" w:cs="Arial"/>
                <w:b/>
                <w:bCs/>
              </w:rPr>
              <w:t>Key Working Relationships</w:t>
            </w:r>
          </w:p>
        </w:tc>
        <w:tc>
          <w:tcPr>
            <w:tcW w:w="8264" w:type="dxa"/>
          </w:tcPr>
          <w:p w14:paraId="4054D8B2" w14:textId="77777777" w:rsidR="00891FA0" w:rsidRDefault="00891FA0" w:rsidP="00891FA0">
            <w:pPr>
              <w:ind w:left="720"/>
              <w:rPr>
                <w:rFonts w:ascii="Arial" w:hAnsi="Arial" w:cs="Arial"/>
              </w:rPr>
            </w:pPr>
          </w:p>
          <w:p w14:paraId="120A09F8" w14:textId="77777777" w:rsidR="00EA654C" w:rsidRPr="00EA654C" w:rsidRDefault="00EA654C" w:rsidP="00EA654C">
            <w:pPr>
              <w:numPr>
                <w:ilvl w:val="0"/>
                <w:numId w:val="18"/>
              </w:numPr>
              <w:rPr>
                <w:rFonts w:ascii="Arial" w:hAnsi="Arial" w:cs="Arial"/>
              </w:rPr>
            </w:pPr>
            <w:r w:rsidRPr="00EA654C">
              <w:rPr>
                <w:rFonts w:ascii="Arial" w:hAnsi="Arial" w:cs="Arial"/>
              </w:rPr>
              <w:t>Director/Assistant Director of Nursing</w:t>
            </w:r>
          </w:p>
          <w:p w14:paraId="262D38C0" w14:textId="77777777" w:rsidR="00EA654C" w:rsidRPr="00EA654C" w:rsidRDefault="00EA654C" w:rsidP="00EA654C">
            <w:pPr>
              <w:numPr>
                <w:ilvl w:val="0"/>
                <w:numId w:val="18"/>
              </w:numPr>
              <w:rPr>
                <w:rFonts w:ascii="Arial" w:hAnsi="Arial" w:cs="Arial"/>
              </w:rPr>
            </w:pPr>
            <w:r w:rsidRPr="00EA654C">
              <w:rPr>
                <w:rFonts w:ascii="Arial" w:hAnsi="Arial" w:cs="Arial"/>
              </w:rPr>
              <w:t>RANPs and other nursing grades</w:t>
            </w:r>
          </w:p>
          <w:p w14:paraId="2FE6E66F" w14:textId="77777777" w:rsidR="00EA654C" w:rsidRPr="00EA654C" w:rsidRDefault="00EA654C" w:rsidP="00EA654C">
            <w:pPr>
              <w:numPr>
                <w:ilvl w:val="0"/>
                <w:numId w:val="18"/>
              </w:numPr>
              <w:rPr>
                <w:rFonts w:ascii="Arial" w:hAnsi="Arial" w:cs="Arial"/>
              </w:rPr>
            </w:pPr>
            <w:r w:rsidRPr="00EA654C">
              <w:rPr>
                <w:rFonts w:ascii="Arial" w:hAnsi="Arial" w:cs="Arial"/>
              </w:rPr>
              <w:t>Nurse Practice Development Co-ordinator</w:t>
            </w:r>
          </w:p>
          <w:p w14:paraId="4822EB25" w14:textId="77777777" w:rsidR="00EA654C" w:rsidRPr="00EA654C" w:rsidRDefault="00EA654C" w:rsidP="00EA654C">
            <w:pPr>
              <w:numPr>
                <w:ilvl w:val="0"/>
                <w:numId w:val="18"/>
              </w:numPr>
              <w:rPr>
                <w:rFonts w:ascii="Arial" w:hAnsi="Arial" w:cs="Arial"/>
              </w:rPr>
            </w:pPr>
            <w:r w:rsidRPr="00EA654C">
              <w:rPr>
                <w:rFonts w:ascii="Arial" w:hAnsi="Arial" w:cs="Arial"/>
              </w:rPr>
              <w:t xml:space="preserve">Medical colleagues </w:t>
            </w:r>
          </w:p>
          <w:p w14:paraId="7EA3B478" w14:textId="77777777" w:rsidR="00EA654C" w:rsidRPr="00EA654C" w:rsidRDefault="00EA654C" w:rsidP="00EA654C">
            <w:pPr>
              <w:numPr>
                <w:ilvl w:val="0"/>
                <w:numId w:val="18"/>
              </w:numPr>
              <w:rPr>
                <w:rFonts w:ascii="Arial" w:hAnsi="Arial" w:cs="Arial"/>
              </w:rPr>
            </w:pPr>
            <w:r w:rsidRPr="00EA654C">
              <w:rPr>
                <w:rFonts w:ascii="Arial" w:hAnsi="Arial" w:cs="Arial"/>
              </w:rPr>
              <w:t xml:space="preserve">Inter professional colleagues </w:t>
            </w:r>
          </w:p>
          <w:p w14:paraId="694F4B1D" w14:textId="77777777" w:rsidR="00EA654C" w:rsidRPr="00EA654C" w:rsidRDefault="00EA654C" w:rsidP="00EA654C">
            <w:pPr>
              <w:numPr>
                <w:ilvl w:val="0"/>
                <w:numId w:val="18"/>
              </w:numPr>
              <w:rPr>
                <w:rFonts w:ascii="Arial" w:hAnsi="Arial" w:cs="Arial"/>
              </w:rPr>
            </w:pPr>
            <w:r w:rsidRPr="00EA654C">
              <w:rPr>
                <w:rFonts w:ascii="Arial" w:hAnsi="Arial" w:cs="Arial"/>
              </w:rPr>
              <w:t>Patients/service users/families and/or carers</w:t>
            </w:r>
          </w:p>
          <w:p w14:paraId="22018A8D" w14:textId="77777777" w:rsidR="00EA654C" w:rsidRPr="00EA654C" w:rsidRDefault="00EA654C" w:rsidP="00EA654C">
            <w:pPr>
              <w:numPr>
                <w:ilvl w:val="0"/>
                <w:numId w:val="18"/>
              </w:numPr>
              <w:rPr>
                <w:rFonts w:ascii="Arial" w:hAnsi="Arial" w:cs="Arial"/>
              </w:rPr>
            </w:pPr>
            <w:r w:rsidRPr="00EA654C">
              <w:rPr>
                <w:rFonts w:ascii="Arial" w:hAnsi="Arial" w:cs="Arial"/>
              </w:rPr>
              <w:t>Nursing and Midwifery Board of Ireland</w:t>
            </w:r>
          </w:p>
          <w:p w14:paraId="302D1618" w14:textId="77777777" w:rsidR="00EA654C" w:rsidRDefault="00EA654C" w:rsidP="00EA654C">
            <w:pPr>
              <w:jc w:val="both"/>
              <w:rPr>
                <w:rFonts w:ascii="Arial" w:hAnsi="Arial" w:cs="Arial"/>
                <w:color w:val="000000" w:themeColor="text1"/>
              </w:rPr>
            </w:pPr>
          </w:p>
        </w:tc>
      </w:tr>
      <w:tr w:rsidR="00EA654C" w:rsidRPr="007A4C8F" w14:paraId="7BC01049" w14:textId="77777777" w:rsidTr="00466630">
        <w:trPr>
          <w:trHeight w:val="996"/>
        </w:trPr>
        <w:tc>
          <w:tcPr>
            <w:tcW w:w="2356" w:type="dxa"/>
          </w:tcPr>
          <w:p w14:paraId="6710B69A" w14:textId="77777777" w:rsidR="00EA654C" w:rsidRDefault="00EA654C" w:rsidP="00EA654C">
            <w:pPr>
              <w:rPr>
                <w:rFonts w:ascii="Arial" w:hAnsi="Arial" w:cs="Arial"/>
                <w:b/>
                <w:bCs/>
                <w:color w:val="000000" w:themeColor="text1"/>
              </w:rPr>
            </w:pPr>
          </w:p>
          <w:p w14:paraId="073A2A0F" w14:textId="77777777" w:rsidR="00EA654C" w:rsidRPr="006B4D18" w:rsidRDefault="00EA654C" w:rsidP="00EA654C">
            <w:pPr>
              <w:rPr>
                <w:rFonts w:ascii="Arial" w:hAnsi="Arial" w:cs="Arial"/>
                <w:b/>
                <w:bCs/>
                <w:color w:val="000000" w:themeColor="text1"/>
              </w:rPr>
            </w:pPr>
            <w:r w:rsidRPr="006B4D18">
              <w:rPr>
                <w:rFonts w:ascii="Arial" w:hAnsi="Arial" w:cs="Arial"/>
                <w:b/>
                <w:bCs/>
                <w:color w:val="000000" w:themeColor="text1"/>
              </w:rPr>
              <w:t xml:space="preserve">Purpose of the Post </w:t>
            </w:r>
          </w:p>
          <w:p w14:paraId="5D6C3B71" w14:textId="77777777" w:rsidR="00EA654C" w:rsidRPr="006B4D18" w:rsidRDefault="00EA654C" w:rsidP="00EA654C">
            <w:pPr>
              <w:rPr>
                <w:rFonts w:ascii="Arial" w:hAnsi="Arial" w:cs="Arial"/>
                <w:b/>
                <w:bCs/>
                <w:color w:val="000000" w:themeColor="text1"/>
              </w:rPr>
            </w:pPr>
          </w:p>
        </w:tc>
        <w:tc>
          <w:tcPr>
            <w:tcW w:w="8264" w:type="dxa"/>
          </w:tcPr>
          <w:p w14:paraId="1C314E85" w14:textId="77777777" w:rsidR="00EA654C" w:rsidRDefault="00EA654C" w:rsidP="00EA654C">
            <w:pPr>
              <w:jc w:val="both"/>
              <w:rPr>
                <w:rFonts w:ascii="Arial" w:hAnsi="Arial" w:cs="Arial"/>
                <w:color w:val="000000" w:themeColor="text1"/>
              </w:rPr>
            </w:pPr>
          </w:p>
          <w:p w14:paraId="0CE9ADE0" w14:textId="7F4B97A8" w:rsidR="007559A5" w:rsidRPr="00E747A3" w:rsidRDefault="00BC38F9" w:rsidP="00864A58">
            <w:pPr>
              <w:jc w:val="both"/>
              <w:rPr>
                <w:rFonts w:ascii="Arial" w:hAnsi="Arial" w:cs="Arial"/>
                <w:color w:val="000000" w:themeColor="text1"/>
              </w:rPr>
            </w:pPr>
            <w:r w:rsidRPr="00426A3F">
              <w:rPr>
                <w:rFonts w:ascii="Arial" w:hAnsi="Arial" w:cs="Arial"/>
              </w:rPr>
              <w:t>The Staff Nurse will assess, plan, implement and evaluate care to the highest professional and ethical standards within the model of nursing care practiced in the relevant care</w:t>
            </w:r>
            <w:r>
              <w:rPr>
                <w:rFonts w:ascii="Arial" w:hAnsi="Arial" w:cs="Arial"/>
              </w:rPr>
              <w:t xml:space="preserve"> </w:t>
            </w:r>
            <w:r w:rsidRPr="00426A3F">
              <w:rPr>
                <w:rFonts w:ascii="Arial" w:hAnsi="Arial" w:cs="Arial"/>
              </w:rPr>
              <w:t>setting. The staff nurse will provide holistic, person centred care, promoting optimum independence and enhancing the quality of life for service users</w:t>
            </w:r>
            <w:r>
              <w:rPr>
                <w:rFonts w:ascii="Arial" w:hAnsi="Arial" w:cs="Arial"/>
              </w:rPr>
              <w:t>.</w:t>
            </w:r>
          </w:p>
        </w:tc>
      </w:tr>
      <w:tr w:rsidR="00BC38F9" w:rsidRPr="007A4C8F" w14:paraId="41FD02C5" w14:textId="77777777" w:rsidTr="00466630">
        <w:tc>
          <w:tcPr>
            <w:tcW w:w="2356" w:type="dxa"/>
          </w:tcPr>
          <w:p w14:paraId="123DBD47" w14:textId="77777777" w:rsidR="00BC38F9" w:rsidRDefault="00BC38F9" w:rsidP="00BC38F9">
            <w:pPr>
              <w:rPr>
                <w:rFonts w:ascii="Arial" w:hAnsi="Arial" w:cs="Arial"/>
                <w:b/>
                <w:bCs/>
              </w:rPr>
            </w:pPr>
          </w:p>
          <w:p w14:paraId="659310E7" w14:textId="77777777" w:rsidR="00BC38F9" w:rsidRPr="00067C2A" w:rsidRDefault="00BC38F9" w:rsidP="00BC38F9">
            <w:pPr>
              <w:rPr>
                <w:rFonts w:ascii="Arial" w:hAnsi="Arial" w:cs="Arial"/>
                <w:b/>
                <w:bCs/>
              </w:rPr>
            </w:pPr>
            <w:r w:rsidRPr="00067C2A">
              <w:rPr>
                <w:rFonts w:ascii="Arial" w:hAnsi="Arial" w:cs="Arial"/>
                <w:b/>
                <w:bCs/>
              </w:rPr>
              <w:t xml:space="preserve">Principal Duties and Responsibilities </w:t>
            </w:r>
          </w:p>
        </w:tc>
        <w:tc>
          <w:tcPr>
            <w:tcW w:w="8264" w:type="dxa"/>
          </w:tcPr>
          <w:p w14:paraId="24F2E17E" w14:textId="77777777" w:rsidR="00E46963" w:rsidRDefault="00E46963" w:rsidP="00BC38F9">
            <w:pPr>
              <w:rPr>
                <w:rFonts w:ascii="Arial" w:hAnsi="Arial" w:cs="Arial"/>
                <w:i/>
              </w:rPr>
            </w:pPr>
          </w:p>
          <w:p w14:paraId="55FC4C07" w14:textId="37326FAC" w:rsidR="00BC38F9" w:rsidRPr="00426A3F" w:rsidRDefault="00BC38F9" w:rsidP="00BC38F9">
            <w:pPr>
              <w:rPr>
                <w:rFonts w:ascii="Arial" w:hAnsi="Arial" w:cs="Arial"/>
                <w:i/>
              </w:rPr>
            </w:pPr>
            <w:r w:rsidRPr="00426A3F">
              <w:rPr>
                <w:rFonts w:ascii="Arial" w:hAnsi="Arial" w:cs="Arial"/>
                <w:i/>
              </w:rPr>
              <w:t>The Staff Nurse</w:t>
            </w:r>
            <w:r w:rsidR="000F7AA3">
              <w:rPr>
                <w:rFonts w:ascii="Arial" w:hAnsi="Arial" w:cs="Arial"/>
                <w:i/>
              </w:rPr>
              <w:t xml:space="preserve"> </w:t>
            </w:r>
            <w:r w:rsidR="00532C05">
              <w:rPr>
                <w:rFonts w:ascii="Arial" w:hAnsi="Arial" w:cs="Arial"/>
                <w:i/>
              </w:rPr>
              <w:t xml:space="preserve">General </w:t>
            </w:r>
            <w:r w:rsidRPr="00426A3F">
              <w:rPr>
                <w:rFonts w:ascii="Arial" w:hAnsi="Arial" w:cs="Arial"/>
                <w:i/>
              </w:rPr>
              <w:t>will:</w:t>
            </w:r>
          </w:p>
          <w:p w14:paraId="4AFD87C7" w14:textId="77777777" w:rsidR="00BC38F9" w:rsidRDefault="00BC38F9" w:rsidP="00BC38F9">
            <w:pPr>
              <w:rPr>
                <w:rFonts w:ascii="Arial" w:hAnsi="Arial" w:cs="Arial"/>
                <w:b/>
                <w:u w:val="single"/>
              </w:rPr>
            </w:pPr>
          </w:p>
          <w:p w14:paraId="7B4EB1F5" w14:textId="77777777" w:rsidR="00BC38F9" w:rsidRPr="00C2758C" w:rsidRDefault="00BC38F9" w:rsidP="00BC38F9">
            <w:pPr>
              <w:rPr>
                <w:rFonts w:ascii="Arial" w:hAnsi="Arial" w:cs="Arial"/>
                <w:u w:val="single"/>
              </w:rPr>
            </w:pPr>
            <w:r w:rsidRPr="00426A3F">
              <w:rPr>
                <w:rFonts w:ascii="Arial" w:hAnsi="Arial" w:cs="Arial"/>
                <w:b/>
                <w:u w:val="single"/>
              </w:rPr>
              <w:t>Professional Responsibilities</w:t>
            </w:r>
          </w:p>
          <w:p w14:paraId="150E0DF3" w14:textId="77777777" w:rsidR="00BC38F9" w:rsidRPr="00C2758C" w:rsidRDefault="00BC38F9" w:rsidP="00BC38F9">
            <w:pPr>
              <w:pStyle w:val="ListParagraph"/>
              <w:numPr>
                <w:ilvl w:val="0"/>
                <w:numId w:val="30"/>
              </w:numPr>
              <w:contextualSpacing w:val="0"/>
              <w:rPr>
                <w:rFonts w:ascii="Arial" w:hAnsi="Arial" w:cs="Arial"/>
              </w:rPr>
            </w:pPr>
            <w:r w:rsidRPr="00C2758C">
              <w:rPr>
                <w:rFonts w:ascii="Arial" w:hAnsi="Arial" w:cs="Arial"/>
              </w:rPr>
              <w:t>Practice Nursing according to the Code of Professional Conduct as laid down by Bord Altranais agus Cnáimhseachais na hÉireann (Nursing and Midwifery Board of Ireland) and Professional Clinical Guidelines.</w:t>
            </w:r>
          </w:p>
          <w:p w14:paraId="5739E630" w14:textId="77777777" w:rsidR="00BC38F9" w:rsidRPr="00C2758C" w:rsidRDefault="00BC38F9" w:rsidP="00BC38F9">
            <w:pPr>
              <w:pStyle w:val="ListParagraph"/>
              <w:numPr>
                <w:ilvl w:val="0"/>
                <w:numId w:val="30"/>
              </w:numPr>
              <w:contextualSpacing w:val="0"/>
              <w:rPr>
                <w:rFonts w:ascii="Arial" w:hAnsi="Arial" w:cs="Arial"/>
              </w:rPr>
            </w:pPr>
            <w:r w:rsidRPr="00C2758C">
              <w:rPr>
                <w:rFonts w:ascii="Arial" w:hAnsi="Arial" w:cs="Arial"/>
              </w:rPr>
              <w:t>Adhere to national, regional and local Health Service Executive (HSE) guidelines,</w:t>
            </w:r>
            <w:r w:rsidRPr="00C2758C">
              <w:rPr>
                <w:rFonts w:ascii="Arial" w:hAnsi="Arial" w:cs="Arial"/>
                <w:lang w:val="en-IE"/>
              </w:rPr>
              <w:t xml:space="preserve"> policies, protocols</w:t>
            </w:r>
            <w:r w:rsidRPr="00C2758C">
              <w:rPr>
                <w:rFonts w:ascii="Arial" w:hAnsi="Arial" w:cs="Arial"/>
              </w:rPr>
              <w:t xml:space="preserve"> and legislation.</w:t>
            </w:r>
          </w:p>
          <w:p w14:paraId="6340A124" w14:textId="77777777" w:rsidR="00BC38F9" w:rsidRPr="00C2758C" w:rsidRDefault="00BC38F9" w:rsidP="00BC38F9">
            <w:pPr>
              <w:pStyle w:val="ListParagraph"/>
              <w:numPr>
                <w:ilvl w:val="0"/>
                <w:numId w:val="30"/>
              </w:numPr>
              <w:contextualSpacing w:val="0"/>
              <w:rPr>
                <w:rFonts w:ascii="Arial" w:hAnsi="Arial" w:cs="Arial"/>
              </w:rPr>
            </w:pPr>
            <w:r w:rsidRPr="00C2758C">
              <w:rPr>
                <w:rFonts w:ascii="Arial" w:hAnsi="Arial" w:cs="Arial"/>
              </w:rPr>
              <w:t>Work within their scope of practice and take measures to develop and maintain the competence necessary for professional practice.</w:t>
            </w:r>
          </w:p>
          <w:p w14:paraId="4172DCE3" w14:textId="77777777" w:rsidR="00BC38F9" w:rsidRPr="00C2758C" w:rsidRDefault="00BC38F9" w:rsidP="00BC38F9">
            <w:pPr>
              <w:pStyle w:val="ListParagraph"/>
              <w:numPr>
                <w:ilvl w:val="0"/>
                <w:numId w:val="30"/>
              </w:numPr>
              <w:contextualSpacing w:val="0"/>
              <w:rPr>
                <w:rFonts w:ascii="Arial" w:hAnsi="Arial" w:cs="Arial"/>
              </w:rPr>
            </w:pPr>
            <w:r w:rsidRPr="00C2758C">
              <w:rPr>
                <w:rFonts w:ascii="Arial" w:hAnsi="Arial" w:cs="Arial"/>
              </w:rPr>
              <w:t>Maintain a high standard of professional behaviour and be accountable for their practice.</w:t>
            </w:r>
          </w:p>
          <w:p w14:paraId="6E90BF23" w14:textId="77777777" w:rsidR="00BC38F9" w:rsidRPr="00C2758C" w:rsidRDefault="00BC38F9" w:rsidP="00BC38F9">
            <w:pPr>
              <w:pStyle w:val="ListParagraph"/>
              <w:numPr>
                <w:ilvl w:val="0"/>
                <w:numId w:val="30"/>
              </w:numPr>
              <w:contextualSpacing w:val="0"/>
              <w:rPr>
                <w:rFonts w:ascii="Arial" w:hAnsi="Arial" w:cs="Arial"/>
              </w:rPr>
            </w:pPr>
            <w:r w:rsidRPr="00C2758C">
              <w:rPr>
                <w:rFonts w:ascii="Arial" w:hAnsi="Arial" w:cs="Arial"/>
              </w:rPr>
              <w:t>Be aware of ethical policies and procedures which pertain to their area of practice.</w:t>
            </w:r>
          </w:p>
          <w:p w14:paraId="42019747" w14:textId="77777777" w:rsidR="00BC38F9" w:rsidRPr="00C2758C" w:rsidRDefault="00BC38F9" w:rsidP="00BC38F9">
            <w:pPr>
              <w:pStyle w:val="ListParagraph"/>
              <w:numPr>
                <w:ilvl w:val="0"/>
                <w:numId w:val="30"/>
              </w:numPr>
              <w:contextualSpacing w:val="0"/>
              <w:rPr>
                <w:rFonts w:ascii="Arial" w:hAnsi="Arial" w:cs="Arial"/>
              </w:rPr>
            </w:pPr>
            <w:r w:rsidRPr="00C2758C">
              <w:rPr>
                <w:rFonts w:ascii="Arial" w:hAnsi="Arial" w:cs="Arial"/>
              </w:rPr>
              <w:t>Respect and maintain the privacy, dignity and confidentiality of the patient.</w:t>
            </w:r>
          </w:p>
          <w:p w14:paraId="5215587B" w14:textId="77777777" w:rsidR="00BC38F9" w:rsidRPr="00C2758C" w:rsidRDefault="00BC38F9" w:rsidP="00BC38F9">
            <w:pPr>
              <w:pStyle w:val="ListParagraph"/>
              <w:numPr>
                <w:ilvl w:val="0"/>
                <w:numId w:val="30"/>
              </w:numPr>
              <w:contextualSpacing w:val="0"/>
              <w:rPr>
                <w:rFonts w:ascii="Arial" w:hAnsi="Arial" w:cs="Arial"/>
              </w:rPr>
            </w:pPr>
            <w:r w:rsidRPr="00C2758C">
              <w:rPr>
                <w:rFonts w:ascii="Arial" w:hAnsi="Arial" w:cs="Arial"/>
              </w:rPr>
              <w:t>Follow appropriate lines of authority within the nurse management structure.</w:t>
            </w:r>
          </w:p>
          <w:p w14:paraId="17F050C9" w14:textId="77777777" w:rsidR="00BC38F9" w:rsidRPr="00426A3F" w:rsidRDefault="00BC38F9" w:rsidP="00BC38F9">
            <w:pPr>
              <w:ind w:left="360"/>
              <w:rPr>
                <w:rFonts w:ascii="Arial" w:hAnsi="Arial" w:cs="Arial"/>
              </w:rPr>
            </w:pPr>
          </w:p>
          <w:p w14:paraId="7957EA49" w14:textId="77777777" w:rsidR="00BC38F9" w:rsidRPr="00426A3F" w:rsidRDefault="00BC38F9" w:rsidP="00BC38F9">
            <w:pPr>
              <w:rPr>
                <w:rFonts w:ascii="Arial" w:hAnsi="Arial" w:cs="Arial"/>
                <w:b/>
                <w:u w:val="single"/>
                <w:lang w:val="en-IE"/>
              </w:rPr>
            </w:pPr>
            <w:r w:rsidRPr="00426A3F">
              <w:rPr>
                <w:rFonts w:ascii="Arial" w:hAnsi="Arial" w:cs="Arial"/>
                <w:b/>
                <w:u w:val="single"/>
                <w:lang w:val="en-IE"/>
              </w:rPr>
              <w:t>Clinical Practice</w:t>
            </w:r>
          </w:p>
          <w:p w14:paraId="3CC3E65C" w14:textId="6044BB2E"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rPr>
              <w:t xml:space="preserve">Deliver the nursing care of an assigned group of patients within a best practice / </w:t>
            </w:r>
            <w:r w:rsidR="00FF2D3C" w:rsidRPr="00C2758C">
              <w:rPr>
                <w:rFonts w:ascii="Arial" w:hAnsi="Arial" w:cs="Arial"/>
              </w:rPr>
              <w:t>evidence-based</w:t>
            </w:r>
            <w:r w:rsidRPr="00C2758C">
              <w:rPr>
                <w:rFonts w:ascii="Arial" w:hAnsi="Arial" w:cs="Arial"/>
              </w:rPr>
              <w:t xml:space="preserve"> framework.</w:t>
            </w:r>
          </w:p>
          <w:p w14:paraId="42692A5E"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rPr>
              <w:t>Manage a designated caseload.</w:t>
            </w:r>
          </w:p>
          <w:p w14:paraId="578B34E9" w14:textId="77777777" w:rsidR="00BC38F9" w:rsidRPr="00C2758C" w:rsidRDefault="00BC38F9" w:rsidP="00BC38F9">
            <w:pPr>
              <w:pStyle w:val="ListParagraph"/>
              <w:numPr>
                <w:ilvl w:val="0"/>
                <w:numId w:val="29"/>
              </w:numPr>
              <w:contextualSpacing w:val="0"/>
              <w:rPr>
                <w:rFonts w:ascii="Arial" w:hAnsi="Arial" w:cs="Arial"/>
              </w:rPr>
            </w:pPr>
            <w:r w:rsidRPr="00C2758C">
              <w:rPr>
                <w:rFonts w:ascii="Arial" w:hAnsi="Arial" w:cs="Arial"/>
              </w:rPr>
              <w:t>Promote the health, welfare and social wellbeing of patients within our services.</w:t>
            </w:r>
          </w:p>
          <w:p w14:paraId="1279A38B" w14:textId="77777777" w:rsidR="00BC38F9" w:rsidRPr="00C2758C" w:rsidRDefault="00BC38F9" w:rsidP="00BC38F9">
            <w:pPr>
              <w:pStyle w:val="ListParagraph"/>
              <w:numPr>
                <w:ilvl w:val="0"/>
                <w:numId w:val="29"/>
              </w:numPr>
              <w:contextualSpacing w:val="0"/>
              <w:rPr>
                <w:rFonts w:ascii="Arial" w:hAnsi="Arial" w:cs="Arial"/>
              </w:rPr>
            </w:pPr>
            <w:r w:rsidRPr="00C2758C">
              <w:rPr>
                <w:rFonts w:ascii="Arial" w:hAnsi="Arial" w:cs="Arial"/>
              </w:rPr>
              <w:t>Actively participate as a multi-disciplinary / inter-disciplinary team member in all aspects of service delivery including case conferences, clinical meetings, and team meetings.</w:t>
            </w:r>
          </w:p>
          <w:p w14:paraId="5F83B741" w14:textId="3C08A38C" w:rsidR="00BC38F9" w:rsidRPr="00C2758C" w:rsidRDefault="00BC38F9" w:rsidP="00BC38F9">
            <w:pPr>
              <w:pStyle w:val="ListParagraph"/>
              <w:numPr>
                <w:ilvl w:val="0"/>
                <w:numId w:val="29"/>
              </w:numPr>
              <w:contextualSpacing w:val="0"/>
              <w:rPr>
                <w:rFonts w:ascii="Arial" w:hAnsi="Arial" w:cs="Arial"/>
              </w:rPr>
            </w:pPr>
            <w:r w:rsidRPr="00C2758C">
              <w:rPr>
                <w:rFonts w:ascii="Arial" w:hAnsi="Arial" w:cs="Arial"/>
              </w:rPr>
              <w:t xml:space="preserve">Assess, plan, implement and evaluate individual </w:t>
            </w:r>
            <w:r w:rsidR="00FF2D3C" w:rsidRPr="00C2758C">
              <w:rPr>
                <w:rFonts w:ascii="Arial" w:hAnsi="Arial" w:cs="Arial"/>
              </w:rPr>
              <w:t>person-centred</w:t>
            </w:r>
            <w:r w:rsidRPr="00C2758C">
              <w:rPr>
                <w:rFonts w:ascii="Arial" w:hAnsi="Arial" w:cs="Arial"/>
              </w:rPr>
              <w:t xml:space="preserve"> care programmes within an agreed framework and in accordance with best practice.</w:t>
            </w:r>
          </w:p>
          <w:p w14:paraId="5B1A1573" w14:textId="1900869F"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 xml:space="preserve">Develop and promote good interpersonal relationships with patients, their families / social network supports and the interdisciplinary care team, in the promotion of </w:t>
            </w:r>
            <w:r w:rsidR="00FF2D3C" w:rsidRPr="00C2758C">
              <w:rPr>
                <w:rFonts w:ascii="Arial" w:hAnsi="Arial" w:cs="Arial"/>
                <w:lang w:val="en-IE"/>
              </w:rPr>
              <w:t>person-centred</w:t>
            </w:r>
            <w:r w:rsidRPr="00C2758C">
              <w:rPr>
                <w:rFonts w:ascii="Arial" w:hAnsi="Arial" w:cs="Arial"/>
                <w:lang w:val="en-IE"/>
              </w:rPr>
              <w:t xml:space="preserve"> care.</w:t>
            </w:r>
          </w:p>
          <w:p w14:paraId="12B5B8A4"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Ensure that care is carried out in an empathetic and ethical manner and that the dignity and spiritual needs of the patient are respected.</w:t>
            </w:r>
          </w:p>
          <w:p w14:paraId="60793994"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Promote and recognise the patients’ social and cultural dimensions of care and the need for links with their local community.</w:t>
            </w:r>
          </w:p>
          <w:p w14:paraId="25A2BFFA"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Collaborate and work closely with the patient, their family, the multi-disciplinary / inter-disciplinary team, external agencies and services to facilitate discharge planning, continuity of care and specific care requirements.</w:t>
            </w:r>
          </w:p>
          <w:p w14:paraId="6FABB228"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Provide appropriate and timely education and information to the patient, their family and be an advocate for the individual patient and for their family.</w:t>
            </w:r>
          </w:p>
          <w:p w14:paraId="28DEAEA8"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Report and consult with senior nursing management on clinical issues, as appropriate.</w:t>
            </w:r>
          </w:p>
          <w:p w14:paraId="01DF1BE8"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Maintain appropriate and accurate written and electronic nursing records and reports regarding patient care in accordance with local / national / professional guidelines.</w:t>
            </w:r>
          </w:p>
          <w:p w14:paraId="673E4196" w14:textId="61B0B759"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 xml:space="preserve">Participate in innovation and change in the approach to patient care delivery particularly in relation to new research findings, </w:t>
            </w:r>
            <w:r w:rsidR="00FF2D3C" w:rsidRPr="00C2758C">
              <w:rPr>
                <w:rFonts w:ascii="Arial" w:hAnsi="Arial" w:cs="Arial"/>
                <w:lang w:val="en-IE"/>
              </w:rPr>
              <w:t>evidence-based</w:t>
            </w:r>
            <w:r w:rsidRPr="00C2758C">
              <w:rPr>
                <w:rFonts w:ascii="Arial" w:hAnsi="Arial" w:cs="Arial"/>
                <w:lang w:val="en-IE"/>
              </w:rPr>
              <w:t xml:space="preserve"> practice and advances in treatment.</w:t>
            </w:r>
          </w:p>
          <w:p w14:paraId="5A66FB13"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Participate in clinical audit and review.</w:t>
            </w:r>
          </w:p>
          <w:p w14:paraId="3BBAE1BE" w14:textId="77777777" w:rsidR="00BC38F9" w:rsidRPr="00C2758C" w:rsidRDefault="00BC38F9" w:rsidP="00BC38F9">
            <w:pPr>
              <w:pStyle w:val="ListParagraph"/>
              <w:numPr>
                <w:ilvl w:val="0"/>
                <w:numId w:val="29"/>
              </w:numPr>
              <w:contextualSpacing w:val="0"/>
              <w:rPr>
                <w:rFonts w:ascii="Arial" w:hAnsi="Arial" w:cs="Arial"/>
                <w:lang w:val="en-IE"/>
              </w:rPr>
            </w:pPr>
            <w:r w:rsidRPr="00C2758C">
              <w:rPr>
                <w:rFonts w:ascii="Arial" w:hAnsi="Arial" w:cs="Arial"/>
                <w:lang w:val="en-IE"/>
              </w:rPr>
              <w:t>Participate in community needs assessment and ongoing community delivery of care as appropriate.</w:t>
            </w:r>
          </w:p>
          <w:p w14:paraId="0B7307B3" w14:textId="77777777" w:rsidR="00BC38F9" w:rsidRPr="003B1E86" w:rsidRDefault="00BC38F9" w:rsidP="00BC38F9">
            <w:pPr>
              <w:pStyle w:val="ListParagraph"/>
              <w:numPr>
                <w:ilvl w:val="0"/>
                <w:numId w:val="29"/>
              </w:numPr>
              <w:contextualSpacing w:val="0"/>
              <w:rPr>
                <w:rFonts w:ascii="Arial" w:hAnsi="Arial" w:cs="Arial"/>
                <w:lang w:val="en-IE"/>
              </w:rPr>
            </w:pPr>
            <w:r w:rsidRPr="00C2758C">
              <w:rPr>
                <w:rFonts w:ascii="Arial" w:hAnsi="Arial" w:cs="Arial"/>
                <w:iCs/>
              </w:rPr>
              <w:t>Undertake Key Worker role as appropriate.</w:t>
            </w:r>
          </w:p>
          <w:p w14:paraId="56FB110D" w14:textId="77777777" w:rsidR="00BC38F9" w:rsidRPr="00C2758C" w:rsidRDefault="00BC38F9" w:rsidP="00BC38F9">
            <w:pPr>
              <w:pStyle w:val="ListParagraph"/>
              <w:numPr>
                <w:ilvl w:val="0"/>
                <w:numId w:val="29"/>
              </w:numPr>
              <w:contextualSpacing w:val="0"/>
              <w:rPr>
                <w:rFonts w:ascii="Arial" w:hAnsi="Arial" w:cs="Arial"/>
                <w:iCs/>
              </w:rPr>
            </w:pPr>
            <w:r w:rsidRPr="00C2758C">
              <w:rPr>
                <w:rFonts w:ascii="Arial" w:hAnsi="Arial" w:cs="Arial"/>
                <w:lang w:val="en-IE"/>
              </w:rPr>
              <w:t>Promote a positive health concept with patients and colleagues and contribute to health promotion and disease prevention initiatives of the Health Service Executive.</w:t>
            </w:r>
          </w:p>
          <w:p w14:paraId="78CA144F" w14:textId="77777777" w:rsidR="00BC38F9" w:rsidRPr="00C2758C" w:rsidRDefault="00BC38F9" w:rsidP="00BC38F9">
            <w:pPr>
              <w:pStyle w:val="ListParagraph"/>
              <w:numPr>
                <w:ilvl w:val="0"/>
                <w:numId w:val="29"/>
              </w:numPr>
              <w:contextualSpacing w:val="0"/>
              <w:rPr>
                <w:rFonts w:ascii="Arial" w:hAnsi="Arial" w:cs="Arial"/>
              </w:rPr>
            </w:pPr>
            <w:r w:rsidRPr="00C2758C">
              <w:rPr>
                <w:rFonts w:ascii="Arial" w:hAnsi="Arial" w:cs="Arial"/>
              </w:rPr>
              <w:t>Delegate to and supervise the work of other grades of staff within the remit of their role, as appropriate.</w:t>
            </w:r>
          </w:p>
          <w:p w14:paraId="7B7A0CD0" w14:textId="0CF8ACFC" w:rsidR="00BC38F9" w:rsidRPr="00C2758C" w:rsidRDefault="00BC38F9" w:rsidP="00BC38F9">
            <w:pPr>
              <w:pStyle w:val="ListParagraph"/>
              <w:numPr>
                <w:ilvl w:val="0"/>
                <w:numId w:val="29"/>
              </w:numPr>
              <w:contextualSpacing w:val="0"/>
              <w:rPr>
                <w:rFonts w:ascii="Arial" w:hAnsi="Arial" w:cs="Arial"/>
              </w:rPr>
            </w:pPr>
            <w:r w:rsidRPr="00C2758C">
              <w:rPr>
                <w:rFonts w:ascii="Arial" w:hAnsi="Arial" w:cs="Arial"/>
              </w:rPr>
              <w:lastRenderedPageBreak/>
              <w:t xml:space="preserve">Demonstrate flexibility by rotating / assisting in other units / care settings as required </w:t>
            </w:r>
            <w:r w:rsidR="00FF2D3C" w:rsidRPr="00C2758C">
              <w:rPr>
                <w:rFonts w:ascii="Arial" w:hAnsi="Arial" w:cs="Arial"/>
              </w:rPr>
              <w:t>to</w:t>
            </w:r>
            <w:r w:rsidRPr="00C2758C">
              <w:rPr>
                <w:rFonts w:ascii="Arial" w:hAnsi="Arial" w:cs="Arial"/>
              </w:rPr>
              <w:t xml:space="preserve"> meet nursing resource needs and the requirements of the integrated services programme (ISP).</w:t>
            </w:r>
          </w:p>
          <w:p w14:paraId="144A79FB" w14:textId="77777777" w:rsidR="00BC38F9" w:rsidRDefault="00BC38F9" w:rsidP="00BC38F9">
            <w:pPr>
              <w:pStyle w:val="ListParagraph"/>
              <w:numPr>
                <w:ilvl w:val="0"/>
                <w:numId w:val="29"/>
              </w:numPr>
              <w:contextualSpacing w:val="0"/>
              <w:rPr>
                <w:rFonts w:ascii="Arial" w:hAnsi="Arial" w:cs="Arial"/>
              </w:rPr>
            </w:pPr>
            <w:r w:rsidRPr="00C2758C">
              <w:rPr>
                <w:rFonts w:ascii="Arial" w:hAnsi="Arial" w:cs="Arial"/>
              </w:rPr>
              <w:t>Refer clients to other services, as required.</w:t>
            </w:r>
          </w:p>
          <w:p w14:paraId="083653C0" w14:textId="77777777" w:rsidR="007559A5" w:rsidRDefault="007559A5" w:rsidP="007559A5">
            <w:pPr>
              <w:pStyle w:val="ListParagraph"/>
              <w:ind w:left="360"/>
              <w:contextualSpacing w:val="0"/>
              <w:rPr>
                <w:rFonts w:ascii="Arial" w:hAnsi="Arial" w:cs="Arial"/>
              </w:rPr>
            </w:pPr>
          </w:p>
          <w:p w14:paraId="1447FEDB" w14:textId="77777777" w:rsidR="00FF2D3C" w:rsidRDefault="00FF2D3C" w:rsidP="007559A5">
            <w:pPr>
              <w:pStyle w:val="ListParagraph"/>
              <w:ind w:left="360"/>
              <w:contextualSpacing w:val="0"/>
              <w:rPr>
                <w:rFonts w:ascii="Arial" w:hAnsi="Arial" w:cs="Arial"/>
              </w:rPr>
            </w:pPr>
          </w:p>
          <w:p w14:paraId="5150AAB7" w14:textId="77777777" w:rsidR="00FF2D3C" w:rsidRDefault="00FF2D3C" w:rsidP="007559A5">
            <w:pPr>
              <w:pStyle w:val="ListParagraph"/>
              <w:ind w:left="360"/>
              <w:contextualSpacing w:val="0"/>
              <w:rPr>
                <w:rFonts w:ascii="Arial" w:hAnsi="Arial" w:cs="Arial"/>
              </w:rPr>
            </w:pPr>
          </w:p>
          <w:p w14:paraId="27379DC1" w14:textId="77777777" w:rsidR="00BC38F9" w:rsidRPr="00426A3F" w:rsidRDefault="00BC38F9" w:rsidP="00BC38F9">
            <w:pPr>
              <w:rPr>
                <w:rFonts w:ascii="Arial" w:hAnsi="Arial" w:cs="Arial"/>
                <w:b/>
                <w:u w:val="single"/>
                <w:lang w:val="en-IE"/>
              </w:rPr>
            </w:pPr>
            <w:r w:rsidRPr="00426A3F">
              <w:rPr>
                <w:rFonts w:ascii="Arial" w:hAnsi="Arial" w:cs="Arial"/>
                <w:b/>
                <w:u w:val="single"/>
                <w:lang w:val="en-IE"/>
              </w:rPr>
              <w:t>Clinical Governance</w:t>
            </w:r>
          </w:p>
          <w:p w14:paraId="1BABC703" w14:textId="77777777" w:rsidR="00BC38F9" w:rsidRPr="00C2758C" w:rsidRDefault="00BC38F9" w:rsidP="00BC38F9">
            <w:pPr>
              <w:pStyle w:val="ListParagraph"/>
              <w:numPr>
                <w:ilvl w:val="0"/>
                <w:numId w:val="28"/>
              </w:numPr>
              <w:contextualSpacing w:val="0"/>
              <w:rPr>
                <w:rFonts w:ascii="Arial" w:hAnsi="Arial" w:cs="Arial"/>
              </w:rPr>
            </w:pPr>
            <w:r w:rsidRPr="00C2758C">
              <w:rPr>
                <w:rFonts w:ascii="Arial" w:hAnsi="Arial" w:cs="Arial"/>
              </w:rPr>
              <w:t>Participate in clinical governance structures within the local / regional / national clinical governance framework.</w:t>
            </w:r>
          </w:p>
          <w:p w14:paraId="27FE8606" w14:textId="77777777" w:rsidR="00BC38F9" w:rsidRPr="00C2758C" w:rsidRDefault="00BC38F9" w:rsidP="00BC38F9">
            <w:pPr>
              <w:pStyle w:val="ListParagraph"/>
              <w:numPr>
                <w:ilvl w:val="0"/>
                <w:numId w:val="28"/>
              </w:numPr>
              <w:contextualSpacing w:val="0"/>
              <w:rPr>
                <w:rFonts w:ascii="Arial" w:hAnsi="Arial" w:cs="Arial"/>
                <w:iCs/>
              </w:rPr>
            </w:pPr>
            <w:r w:rsidRPr="00C2758C">
              <w:rPr>
                <w:rFonts w:ascii="Arial" w:hAnsi="Arial" w:cs="Arial"/>
                <w:iCs/>
              </w:rPr>
              <w:t>Contribute to ongoing monitoring, audit and evaluation of the service, as appropriate.</w:t>
            </w:r>
          </w:p>
          <w:p w14:paraId="6A68560A" w14:textId="77777777" w:rsidR="00BC38F9" w:rsidRPr="00C2758C" w:rsidRDefault="00BC38F9" w:rsidP="00BC38F9">
            <w:pPr>
              <w:pStyle w:val="ListParagraph"/>
              <w:numPr>
                <w:ilvl w:val="0"/>
                <w:numId w:val="28"/>
              </w:numPr>
              <w:contextualSpacing w:val="0"/>
              <w:rPr>
                <w:rFonts w:ascii="Arial" w:hAnsi="Arial" w:cs="Arial"/>
                <w:lang w:val="en-IE"/>
              </w:rPr>
            </w:pPr>
            <w:r w:rsidRPr="00C2758C">
              <w:rPr>
                <w:rFonts w:ascii="Arial" w:hAnsi="Arial" w:cs="Arial"/>
              </w:rPr>
              <w:t>Accurately record and report all complaints to appropriate personnel according to local service policy</w:t>
            </w:r>
            <w:r w:rsidRPr="00C2758C">
              <w:rPr>
                <w:rFonts w:ascii="Arial" w:hAnsi="Arial" w:cs="Arial"/>
                <w:iCs/>
              </w:rPr>
              <w:t>.</w:t>
            </w:r>
          </w:p>
          <w:p w14:paraId="3FB9B0DF" w14:textId="77777777" w:rsidR="00BC38F9" w:rsidRPr="00C2758C" w:rsidRDefault="00BC38F9" w:rsidP="00BC38F9">
            <w:pPr>
              <w:pStyle w:val="ListParagraph"/>
              <w:numPr>
                <w:ilvl w:val="0"/>
                <w:numId w:val="28"/>
              </w:numPr>
              <w:contextualSpacing w:val="0"/>
              <w:rPr>
                <w:rFonts w:ascii="Arial" w:hAnsi="Arial" w:cs="Arial"/>
              </w:rPr>
            </w:pPr>
            <w:r w:rsidRPr="00C2758C">
              <w:rPr>
                <w:rFonts w:ascii="Arial" w:hAnsi="Arial" w:cs="Arial"/>
              </w:rPr>
              <w:t>Participate in the development of policies / procedures and guidelines to support compliance with current legal requirements, where existing, for the safe storage and administration of medicines and other clinical products.</w:t>
            </w:r>
          </w:p>
          <w:p w14:paraId="51C342C9" w14:textId="77777777" w:rsidR="00BC38F9" w:rsidRPr="00C2758C" w:rsidRDefault="00BC38F9" w:rsidP="00BC38F9">
            <w:pPr>
              <w:pStyle w:val="ListParagraph"/>
              <w:numPr>
                <w:ilvl w:val="0"/>
                <w:numId w:val="28"/>
              </w:numPr>
              <w:contextualSpacing w:val="0"/>
              <w:rPr>
                <w:rFonts w:ascii="Arial" w:hAnsi="Arial" w:cs="Arial"/>
                <w:lang w:val="en-IE"/>
              </w:rPr>
            </w:pPr>
            <w:r w:rsidRPr="00C2758C">
              <w:rPr>
                <w:rFonts w:ascii="Arial" w:hAnsi="Arial" w:cs="Arial"/>
              </w:rPr>
              <w:t xml:space="preserve">Participate in the development of policies / procedures and guidelines </w:t>
            </w:r>
            <w:r w:rsidRPr="00C2758C">
              <w:rPr>
                <w:rFonts w:ascii="Arial" w:hAnsi="Arial" w:cs="Arial"/>
                <w:lang w:val="en-IE"/>
              </w:rPr>
              <w:t>with health, safety, fire, risk and management personnel and participate in their development in conjunction with relevant staff and in compliance with statutory obligations.</w:t>
            </w:r>
          </w:p>
          <w:p w14:paraId="4AE608D0" w14:textId="77777777" w:rsidR="00BC38F9" w:rsidRPr="00C2758C" w:rsidRDefault="00BC38F9" w:rsidP="00BC38F9">
            <w:pPr>
              <w:pStyle w:val="ListParagraph"/>
              <w:numPr>
                <w:ilvl w:val="0"/>
                <w:numId w:val="28"/>
              </w:numPr>
              <w:contextualSpacing w:val="0"/>
              <w:rPr>
                <w:rFonts w:ascii="Arial" w:hAnsi="Arial" w:cs="Arial"/>
              </w:rPr>
            </w:pPr>
            <w:r w:rsidRPr="00C2758C">
              <w:rPr>
                <w:rFonts w:ascii="Arial" w:hAnsi="Arial" w:cs="Arial"/>
              </w:rPr>
              <w:t>Observe, report and take appropriate action on any matter which may be detrimental to patient care or wellbeing.</w:t>
            </w:r>
          </w:p>
          <w:p w14:paraId="75ECEDB3" w14:textId="77777777" w:rsidR="00BC38F9" w:rsidRDefault="00BC38F9" w:rsidP="00BC38F9">
            <w:pPr>
              <w:pStyle w:val="ListParagraph"/>
              <w:numPr>
                <w:ilvl w:val="0"/>
                <w:numId w:val="28"/>
              </w:numPr>
              <w:contextualSpacing w:val="0"/>
              <w:rPr>
                <w:rFonts w:ascii="Arial" w:hAnsi="Arial" w:cs="Arial"/>
              </w:rPr>
            </w:pPr>
            <w:r w:rsidRPr="00C2758C">
              <w:rPr>
                <w:rFonts w:ascii="Arial" w:hAnsi="Arial" w:cs="Arial"/>
              </w:rPr>
              <w:t>Be aware of, and comply with, the principles of clinical governance including quality, risk and health and safety and be individually responsible for clinical governance, risk management / health and safety issues in their area of work.</w:t>
            </w:r>
          </w:p>
          <w:p w14:paraId="1D67D993" w14:textId="77777777" w:rsidR="00BC38F9" w:rsidRPr="00DA2B2C" w:rsidRDefault="00BC38F9" w:rsidP="00BC38F9">
            <w:pPr>
              <w:pStyle w:val="ListParagraph"/>
              <w:numPr>
                <w:ilvl w:val="0"/>
                <w:numId w:val="28"/>
              </w:numPr>
              <w:contextualSpacing w:val="0"/>
              <w:rPr>
                <w:rFonts w:ascii="Arial" w:hAnsi="Arial" w:cs="Arial"/>
              </w:rPr>
            </w:pPr>
            <w:r>
              <w:rPr>
                <w:rFonts w:ascii="Arial" w:hAnsi="Arial" w:cs="Arial"/>
              </w:rPr>
              <w:t>Adequately identify</w:t>
            </w:r>
            <w:r w:rsidRPr="00DA2B2C">
              <w:rPr>
                <w:rFonts w:ascii="Arial" w:hAnsi="Arial" w:cs="Arial"/>
              </w:rPr>
              <w:t>, assess, manage and monitor risk within their area of responsibility.</w:t>
            </w:r>
          </w:p>
          <w:p w14:paraId="3412A575" w14:textId="77777777" w:rsidR="00BC38F9" w:rsidRPr="00C2758C" w:rsidRDefault="00BC38F9" w:rsidP="00BC38F9">
            <w:pPr>
              <w:pStyle w:val="ListParagraph"/>
              <w:numPr>
                <w:ilvl w:val="0"/>
                <w:numId w:val="28"/>
              </w:numPr>
              <w:contextualSpacing w:val="0"/>
              <w:rPr>
                <w:rFonts w:ascii="Arial" w:hAnsi="Arial" w:cs="Arial"/>
                <w:lang w:val="en-IE"/>
              </w:rPr>
            </w:pPr>
            <w:r w:rsidRPr="00C2758C">
              <w:rPr>
                <w:rFonts w:ascii="Arial" w:hAnsi="Arial" w:cs="Arial"/>
                <w:lang w:val="en-IE"/>
              </w:rPr>
              <w:t>Participate in the development, promotion and implementation of infection prevention and control guidelines.</w:t>
            </w:r>
          </w:p>
          <w:p w14:paraId="4A62572A" w14:textId="77777777" w:rsidR="00BC38F9" w:rsidRPr="00C2758C" w:rsidRDefault="00BC38F9" w:rsidP="00BC38F9">
            <w:pPr>
              <w:pStyle w:val="ListParagraph"/>
              <w:numPr>
                <w:ilvl w:val="0"/>
                <w:numId w:val="28"/>
              </w:numPr>
              <w:contextualSpacing w:val="0"/>
              <w:rPr>
                <w:rFonts w:ascii="Arial" w:hAnsi="Arial" w:cs="Arial"/>
              </w:rPr>
            </w:pPr>
            <w:r w:rsidRPr="00C2758C">
              <w:rPr>
                <w:rFonts w:ascii="Arial" w:hAnsi="Arial" w:cs="Arial"/>
                <w:lang w:val="en-IE"/>
              </w:rPr>
              <w:t>Adhere to organisational dress code.</w:t>
            </w:r>
          </w:p>
          <w:p w14:paraId="39B6C20C" w14:textId="77777777" w:rsidR="00BC38F9" w:rsidRPr="00C2758C" w:rsidRDefault="00BC38F9" w:rsidP="00BC38F9">
            <w:pPr>
              <w:pStyle w:val="ListParagraph"/>
              <w:numPr>
                <w:ilvl w:val="0"/>
                <w:numId w:val="28"/>
              </w:numPr>
              <w:contextualSpacing w:val="0"/>
              <w:rPr>
                <w:rFonts w:ascii="Arial" w:hAnsi="Arial" w:cs="Arial"/>
              </w:rPr>
            </w:pPr>
            <w:r w:rsidRPr="00C2758C">
              <w:rPr>
                <w:rFonts w:ascii="Arial" w:hAnsi="Arial" w:cs="Arial"/>
              </w:rPr>
              <w:t>Assume responsibility for and coordinate the management of the unit / care setting in the absence of the Clinical Nurse Manager.</w:t>
            </w:r>
          </w:p>
          <w:p w14:paraId="333F0D64" w14:textId="77777777" w:rsidR="00BC38F9" w:rsidRPr="00426A3F" w:rsidRDefault="00BC38F9" w:rsidP="00BC38F9">
            <w:pPr>
              <w:rPr>
                <w:rFonts w:ascii="Arial" w:hAnsi="Arial" w:cs="Arial"/>
                <w:b/>
              </w:rPr>
            </w:pPr>
          </w:p>
          <w:p w14:paraId="14F196AA" w14:textId="77777777" w:rsidR="00BC38F9" w:rsidRPr="00426A3F" w:rsidRDefault="00BC38F9" w:rsidP="00BC38F9">
            <w:pPr>
              <w:rPr>
                <w:rFonts w:ascii="Arial" w:hAnsi="Arial" w:cs="Arial"/>
                <w:lang w:val="en-IE"/>
              </w:rPr>
            </w:pPr>
            <w:r w:rsidRPr="00426A3F">
              <w:rPr>
                <w:rFonts w:ascii="Arial" w:hAnsi="Arial" w:cs="Arial"/>
                <w:b/>
                <w:u w:val="single"/>
                <w:lang w:val="en-IE"/>
              </w:rPr>
              <w:t>Education, Training &amp; Development</w:t>
            </w:r>
          </w:p>
          <w:p w14:paraId="132DA95D"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Take responsibility for own competency and learning and development needs and actively contribute to the learning and development of the interdisciplinary team.</w:t>
            </w:r>
          </w:p>
          <w:p w14:paraId="59C711B3"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 xml:space="preserve">Complete all mandatory training as deemed necessary by the Director of Nursing and </w:t>
            </w:r>
            <w:r w:rsidRPr="00C2758C">
              <w:rPr>
                <w:rFonts w:ascii="Arial" w:hAnsi="Arial" w:cs="Arial"/>
              </w:rPr>
              <w:t>Bord Altranais agus Cnáimhseachais na hÉireann (Nursing and Midwifery Board of Ireland).</w:t>
            </w:r>
          </w:p>
          <w:p w14:paraId="44FEF3B7" w14:textId="77777777" w:rsidR="00BC38F9" w:rsidRPr="003B1E86" w:rsidRDefault="00BC38F9" w:rsidP="00BC38F9">
            <w:pPr>
              <w:pStyle w:val="ListParagraph"/>
              <w:numPr>
                <w:ilvl w:val="0"/>
                <w:numId w:val="27"/>
              </w:numPr>
              <w:contextualSpacing w:val="0"/>
              <w:rPr>
                <w:rFonts w:ascii="Arial" w:hAnsi="Arial" w:cs="Arial"/>
                <w:lang w:val="en-IE"/>
              </w:rPr>
            </w:pPr>
            <w:r w:rsidRPr="003B1E86">
              <w:rPr>
                <w:rFonts w:ascii="Arial" w:hAnsi="Arial" w:cs="Arial"/>
                <w:lang w:val="en-IE"/>
              </w:rPr>
              <w:t>Engage in the HSE performance achievement process in conjunction with your Line Manager and staff as appropriate.</w:t>
            </w:r>
            <w:r>
              <w:rPr>
                <w:rFonts w:ascii="Arial" w:hAnsi="Arial" w:cs="Arial"/>
                <w:lang w:val="en-IE"/>
              </w:rPr>
              <w:t xml:space="preserve"> I</w:t>
            </w:r>
            <w:r w:rsidRPr="003B1E86">
              <w:rPr>
                <w:rFonts w:ascii="Arial" w:hAnsi="Arial" w:cs="Arial"/>
                <w:lang w:val="en-IE"/>
              </w:rPr>
              <w:t>dentifying areas for improvement and appropriate plans / measures to achieve them.</w:t>
            </w:r>
          </w:p>
          <w:p w14:paraId="03D89EB5"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Provide feedback to the Clinical Nurse Manager or the designated officer with regard to compilation of proficiency assessments for students in the clinical setting.</w:t>
            </w:r>
          </w:p>
          <w:p w14:paraId="284D3676"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Develop and use reflective practice techniques to inform and guide practice as part of their daily work.</w:t>
            </w:r>
          </w:p>
          <w:p w14:paraId="352F02E4"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Identify and contribute to the continual enhancement of learning opportunities within a population health framework.</w:t>
            </w:r>
          </w:p>
          <w:p w14:paraId="678EBD3E"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Participate in the clinical / workplace induction of all new nursing and support staff.</w:t>
            </w:r>
          </w:p>
          <w:p w14:paraId="69FEDA3F"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Contribute to the identification of training needs pertinent to the clinical area.</w:t>
            </w:r>
          </w:p>
          <w:p w14:paraId="7107A436" w14:textId="77777777" w:rsidR="00BC38F9" w:rsidRPr="003B1E86"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Develop teaching skills and participate in the planning and implementation of orientation, training and teaching programmes for nursing students and other health-care staff, as appropriate.</w:t>
            </w:r>
          </w:p>
          <w:p w14:paraId="4D339916"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lang w:val="en-IE"/>
              </w:rPr>
              <w:t>Having undergone appropriate training, act as a mentor / preceptor or clinical assessor for students.</w:t>
            </w:r>
          </w:p>
          <w:p w14:paraId="4F84C95E" w14:textId="77777777" w:rsidR="00BC38F9" w:rsidRPr="00C2758C" w:rsidRDefault="00BC38F9" w:rsidP="00BC38F9">
            <w:pPr>
              <w:pStyle w:val="ListParagraph"/>
              <w:numPr>
                <w:ilvl w:val="0"/>
                <w:numId w:val="27"/>
              </w:numPr>
              <w:contextualSpacing w:val="0"/>
              <w:rPr>
                <w:rFonts w:ascii="Arial" w:hAnsi="Arial" w:cs="Arial"/>
                <w:lang w:val="en-IE"/>
              </w:rPr>
            </w:pPr>
            <w:r w:rsidRPr="00C2758C">
              <w:rPr>
                <w:rFonts w:ascii="Arial" w:hAnsi="Arial" w:cs="Arial"/>
              </w:rPr>
              <w:t>Participate in the development of performance indicators in conjunction with the Clinical Nurse Manager.</w:t>
            </w:r>
          </w:p>
          <w:p w14:paraId="342DF5F6" w14:textId="3299598F" w:rsidR="00BC38F9" w:rsidRPr="00064BA1" w:rsidRDefault="00BC38F9" w:rsidP="00BC38F9">
            <w:pPr>
              <w:pStyle w:val="ListParagraph"/>
              <w:numPr>
                <w:ilvl w:val="0"/>
                <w:numId w:val="27"/>
              </w:numPr>
              <w:contextualSpacing w:val="0"/>
              <w:rPr>
                <w:rFonts w:ascii="Arial" w:hAnsi="Arial" w:cs="Arial"/>
                <w:lang w:val="en-IE"/>
              </w:rPr>
            </w:pPr>
            <w:r w:rsidRPr="00C2758C">
              <w:rPr>
                <w:rFonts w:ascii="Arial" w:hAnsi="Arial" w:cs="Arial"/>
              </w:rPr>
              <w:t xml:space="preserve">Participate in innovation and change in the approach to service user care </w:t>
            </w:r>
            <w:r w:rsidR="00FF2D3C" w:rsidRPr="00C2758C">
              <w:rPr>
                <w:rFonts w:ascii="Arial" w:hAnsi="Arial" w:cs="Arial"/>
              </w:rPr>
              <w:t>delivery and</w:t>
            </w:r>
            <w:r w:rsidRPr="00C2758C">
              <w:rPr>
                <w:rFonts w:ascii="Arial" w:hAnsi="Arial" w:cs="Arial"/>
              </w:rPr>
              <w:t xml:space="preserve"> contribute to the service planning process based on best practice and under the </w:t>
            </w:r>
            <w:r w:rsidRPr="00C2758C">
              <w:rPr>
                <w:rFonts w:ascii="Arial" w:hAnsi="Arial" w:cs="Arial"/>
              </w:rPr>
              <w:lastRenderedPageBreak/>
              <w:t>direction of Nurse Management / Nurse Practice Development, particularly in relation to new research findings and advances in treatment.</w:t>
            </w:r>
          </w:p>
          <w:p w14:paraId="6241BDE6" w14:textId="77777777" w:rsidR="00BC38F9" w:rsidRDefault="00BC38F9" w:rsidP="00BC38F9">
            <w:pPr>
              <w:rPr>
                <w:rFonts w:ascii="Arial" w:hAnsi="Arial" w:cs="Arial"/>
                <w:b/>
                <w:u w:val="single"/>
              </w:rPr>
            </w:pPr>
          </w:p>
          <w:p w14:paraId="0F1F111A" w14:textId="77777777" w:rsidR="00BC38F9" w:rsidRPr="00426A3F" w:rsidRDefault="00BC38F9" w:rsidP="00BC38F9">
            <w:pPr>
              <w:rPr>
                <w:rFonts w:ascii="Arial" w:hAnsi="Arial" w:cs="Arial"/>
                <w:b/>
                <w:u w:val="single"/>
                <w:lang w:val="en-IE"/>
              </w:rPr>
            </w:pPr>
            <w:r w:rsidRPr="00426A3F">
              <w:rPr>
                <w:rFonts w:ascii="Arial" w:hAnsi="Arial" w:cs="Arial"/>
                <w:b/>
                <w:u w:val="single"/>
                <w:lang w:val="en-IE"/>
              </w:rPr>
              <w:t>Health &amp; Safety</w:t>
            </w:r>
          </w:p>
          <w:p w14:paraId="35DFBF2E" w14:textId="77777777" w:rsidR="00BC38F9" w:rsidRPr="00C2758C" w:rsidRDefault="00BC38F9" w:rsidP="00BC38F9">
            <w:pPr>
              <w:pStyle w:val="ListParagraph"/>
              <w:numPr>
                <w:ilvl w:val="0"/>
                <w:numId w:val="25"/>
              </w:numPr>
              <w:contextualSpacing w:val="0"/>
              <w:rPr>
                <w:rFonts w:ascii="Arial" w:hAnsi="Arial" w:cs="Arial"/>
              </w:rPr>
            </w:pPr>
            <w:r w:rsidRPr="00C2758C">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2758C">
              <w:rPr>
                <w:rFonts w:ascii="Arial" w:hAnsi="Arial" w:cs="Arial"/>
                <w:i/>
                <w:iCs/>
              </w:rPr>
              <w:t xml:space="preserve"> </w:t>
            </w:r>
            <w:r w:rsidRPr="00C2758C">
              <w:rPr>
                <w:rFonts w:ascii="Arial" w:hAnsi="Arial" w:cs="Arial"/>
                <w:iCs/>
              </w:rPr>
              <w:t>and comply with associated HSE protocols for implementing and maintaining these standards as appropriate to the role.</w:t>
            </w:r>
          </w:p>
          <w:p w14:paraId="63B60C0B" w14:textId="77777777" w:rsidR="00BC38F9" w:rsidRPr="00C2758C" w:rsidRDefault="00BC38F9" w:rsidP="00BC38F9">
            <w:pPr>
              <w:pStyle w:val="ListParagraph"/>
              <w:numPr>
                <w:ilvl w:val="0"/>
                <w:numId w:val="25"/>
              </w:numPr>
              <w:contextualSpacing w:val="0"/>
              <w:rPr>
                <w:rFonts w:ascii="Arial" w:hAnsi="Arial" w:cs="Arial"/>
                <w:b/>
                <w:i/>
                <w:iCs/>
              </w:rPr>
            </w:pPr>
            <w:r>
              <w:rPr>
                <w:rFonts w:ascii="Arial" w:hAnsi="Arial" w:cs="Arial"/>
                <w:lang w:val="en-IE" w:eastAsia="en-IE"/>
              </w:rPr>
              <w:t>S</w:t>
            </w:r>
            <w:r w:rsidRPr="00C2758C">
              <w:rPr>
                <w:rFonts w:ascii="Arial" w:hAnsi="Arial" w:cs="Arial"/>
                <w:lang w:val="en-IE" w:eastAsia="en-IE"/>
              </w:rPr>
              <w:t>upport, promote and actively participate in sustainable energy, water and waste initiatives to create a more sustainable, low carbon and efficient health service.</w:t>
            </w:r>
          </w:p>
          <w:p w14:paraId="59F8F502" w14:textId="77777777" w:rsidR="00BC38F9" w:rsidRPr="00426A3F" w:rsidRDefault="00BC38F9" w:rsidP="00BC38F9">
            <w:pPr>
              <w:rPr>
                <w:rFonts w:ascii="Arial" w:hAnsi="Arial" w:cs="Arial"/>
                <w:b/>
                <w:u w:val="single"/>
              </w:rPr>
            </w:pPr>
          </w:p>
          <w:p w14:paraId="3EDC46F6" w14:textId="77777777" w:rsidR="00BC38F9" w:rsidRPr="00426A3F" w:rsidRDefault="00BC38F9" w:rsidP="00BC38F9">
            <w:pPr>
              <w:rPr>
                <w:rFonts w:ascii="Arial" w:hAnsi="Arial" w:cs="Arial"/>
                <w:b/>
                <w:lang w:val="en-IE"/>
              </w:rPr>
            </w:pPr>
            <w:r w:rsidRPr="00426A3F">
              <w:rPr>
                <w:rFonts w:ascii="Arial" w:hAnsi="Arial" w:cs="Arial"/>
                <w:b/>
                <w:u w:val="single"/>
                <w:lang w:val="en-IE"/>
              </w:rPr>
              <w:t>Administration</w:t>
            </w:r>
          </w:p>
          <w:p w14:paraId="239B212A" w14:textId="77777777" w:rsidR="00BC38F9" w:rsidRPr="00C2758C" w:rsidRDefault="00BC38F9" w:rsidP="00BC38F9">
            <w:pPr>
              <w:pStyle w:val="ListParagraph"/>
              <w:numPr>
                <w:ilvl w:val="0"/>
                <w:numId w:val="26"/>
              </w:numPr>
              <w:contextualSpacing w:val="0"/>
              <w:rPr>
                <w:rFonts w:ascii="Arial" w:hAnsi="Arial" w:cs="Arial"/>
              </w:rPr>
            </w:pPr>
            <w:r w:rsidRPr="00C2758C">
              <w:rPr>
                <w:rFonts w:ascii="Arial" w:hAnsi="Arial" w:cs="Arial"/>
                <w:lang w:val="en-IE"/>
              </w:rPr>
              <w:t xml:space="preserve">Ensure that records are safeguarded and managed as per HSE / local policy and </w:t>
            </w:r>
            <w:r w:rsidRPr="00C2758C">
              <w:rPr>
                <w:rFonts w:ascii="Arial" w:hAnsi="Arial" w:cs="Arial"/>
              </w:rPr>
              <w:t>in accordance with relevant legislation.</w:t>
            </w:r>
          </w:p>
          <w:p w14:paraId="1153FAEA" w14:textId="77777777" w:rsidR="00BC38F9" w:rsidRPr="00C2758C" w:rsidRDefault="00BC38F9" w:rsidP="00BC38F9">
            <w:pPr>
              <w:pStyle w:val="ListParagraph"/>
              <w:numPr>
                <w:ilvl w:val="0"/>
                <w:numId w:val="26"/>
              </w:numPr>
              <w:contextualSpacing w:val="0"/>
              <w:rPr>
                <w:rFonts w:ascii="Arial" w:hAnsi="Arial" w:cs="Arial"/>
                <w:lang w:val="en-IE"/>
              </w:rPr>
            </w:pPr>
            <w:r w:rsidRPr="00C2758C">
              <w:rPr>
                <w:rFonts w:ascii="Arial" w:hAnsi="Arial" w:cs="Arial"/>
                <w:lang w:val="en-IE"/>
              </w:rPr>
              <w:t>Work closely with colleagues across the integrated services programme in order to provide a seamless service delivery to the client within the integrated services programme.</w:t>
            </w:r>
          </w:p>
          <w:p w14:paraId="5DCD8E64" w14:textId="77777777" w:rsidR="00BC38F9" w:rsidRPr="00C2758C" w:rsidRDefault="00BC38F9" w:rsidP="00BC38F9">
            <w:pPr>
              <w:pStyle w:val="ListParagraph"/>
              <w:numPr>
                <w:ilvl w:val="0"/>
                <w:numId w:val="26"/>
              </w:numPr>
              <w:contextualSpacing w:val="0"/>
              <w:rPr>
                <w:rFonts w:ascii="Arial" w:hAnsi="Arial" w:cs="Arial"/>
                <w:iCs/>
              </w:rPr>
            </w:pPr>
            <w:r w:rsidRPr="00C2758C">
              <w:rPr>
                <w:rFonts w:ascii="Arial" w:hAnsi="Arial" w:cs="Arial"/>
                <w:iCs/>
              </w:rPr>
              <w:t xml:space="preserve">Maintain records and submit activity data / </w:t>
            </w:r>
            <w:r w:rsidRPr="00C2758C">
              <w:rPr>
                <w:rFonts w:ascii="Arial" w:hAnsi="Arial" w:cs="Arial"/>
                <w:lang w:val="en-IE"/>
              </w:rPr>
              <w:t>furnish appropriate reports to the Director of Nursing, as required.</w:t>
            </w:r>
          </w:p>
          <w:p w14:paraId="31DC72B0" w14:textId="77777777" w:rsidR="00BC38F9" w:rsidRPr="00C2758C" w:rsidRDefault="00BC38F9" w:rsidP="00BC38F9">
            <w:pPr>
              <w:pStyle w:val="ListParagraph"/>
              <w:numPr>
                <w:ilvl w:val="0"/>
                <w:numId w:val="26"/>
              </w:numPr>
              <w:contextualSpacing w:val="0"/>
              <w:rPr>
                <w:rFonts w:ascii="Arial" w:hAnsi="Arial" w:cs="Arial"/>
                <w:iCs/>
              </w:rPr>
            </w:pPr>
            <w:r w:rsidRPr="00C2758C">
              <w:rPr>
                <w:rFonts w:ascii="Arial" w:hAnsi="Arial" w:cs="Arial"/>
                <w:iCs/>
              </w:rPr>
              <w:t>Contribute to policy development and formulation, performance monitoring, business planning and budgetary control.</w:t>
            </w:r>
          </w:p>
          <w:p w14:paraId="7128940A" w14:textId="77777777" w:rsidR="00BC38F9" w:rsidRPr="00C2758C" w:rsidRDefault="00BC38F9" w:rsidP="00BC38F9">
            <w:pPr>
              <w:pStyle w:val="ListParagraph"/>
              <w:numPr>
                <w:ilvl w:val="0"/>
                <w:numId w:val="26"/>
              </w:numPr>
              <w:contextualSpacing w:val="0"/>
              <w:rPr>
                <w:rFonts w:ascii="Arial" w:hAnsi="Arial" w:cs="Arial"/>
                <w:iCs/>
              </w:rPr>
            </w:pPr>
            <w:r w:rsidRPr="00C2758C">
              <w:rPr>
                <w:rFonts w:ascii="Arial" w:hAnsi="Arial" w:cs="Arial"/>
                <w:iCs/>
              </w:rPr>
              <w:t>Maintain professional standards including patient and data confidentiality.</w:t>
            </w:r>
          </w:p>
          <w:p w14:paraId="3CC43620" w14:textId="77777777" w:rsidR="00BC38F9" w:rsidRPr="00C2758C" w:rsidRDefault="00BC38F9" w:rsidP="00BC38F9">
            <w:pPr>
              <w:pStyle w:val="ListParagraph"/>
              <w:numPr>
                <w:ilvl w:val="0"/>
                <w:numId w:val="26"/>
              </w:numPr>
              <w:contextualSpacing w:val="0"/>
              <w:rPr>
                <w:rFonts w:ascii="Arial" w:hAnsi="Arial" w:cs="Arial"/>
                <w:iCs/>
              </w:rPr>
            </w:pPr>
            <w:r w:rsidRPr="00C2758C">
              <w:rPr>
                <w:rFonts w:ascii="Arial" w:hAnsi="Arial" w:cs="Arial"/>
                <w:iCs/>
              </w:rPr>
              <w:t>Contribute to the development and implementation of information sharing protocols, audit systems, referral pathways, individual care plans and shared care arrangements.</w:t>
            </w:r>
          </w:p>
          <w:p w14:paraId="4E5D3215" w14:textId="77777777" w:rsidR="00BC38F9" w:rsidRPr="00C2758C" w:rsidRDefault="00BC38F9" w:rsidP="00BC38F9">
            <w:pPr>
              <w:pStyle w:val="ListParagraph"/>
              <w:numPr>
                <w:ilvl w:val="0"/>
                <w:numId w:val="26"/>
              </w:numPr>
              <w:contextualSpacing w:val="0"/>
              <w:rPr>
                <w:rFonts w:ascii="Arial" w:hAnsi="Arial" w:cs="Arial"/>
                <w:iCs/>
              </w:rPr>
            </w:pPr>
            <w:r w:rsidRPr="00C2758C">
              <w:rPr>
                <w:rFonts w:ascii="Arial" w:hAnsi="Arial" w:cs="Arial"/>
                <w:iCs/>
              </w:rPr>
              <w:t>Contribute to ongoing monitoring, audit and evaluation of the service, as appropriate</w:t>
            </w:r>
          </w:p>
          <w:p w14:paraId="68571BE7" w14:textId="77777777" w:rsidR="00BC38F9" w:rsidRPr="00C2758C" w:rsidRDefault="00BC38F9" w:rsidP="00BC38F9">
            <w:pPr>
              <w:pStyle w:val="ListParagraph"/>
              <w:numPr>
                <w:ilvl w:val="0"/>
                <w:numId w:val="26"/>
              </w:numPr>
              <w:contextualSpacing w:val="0"/>
              <w:rPr>
                <w:rFonts w:ascii="Arial" w:hAnsi="Arial" w:cs="Arial"/>
                <w:lang w:val="en-IE"/>
              </w:rPr>
            </w:pPr>
            <w:r w:rsidRPr="00C2758C">
              <w:rPr>
                <w:rFonts w:ascii="Arial" w:hAnsi="Arial" w:cs="Arial"/>
              </w:rPr>
              <w:t>Ensure that the care setting is maintained in good order using appropriate models, that supplies are adequate and that all equipment is in good working order and ready for immediate use.</w:t>
            </w:r>
          </w:p>
          <w:p w14:paraId="70D669AC" w14:textId="77777777" w:rsidR="00BC38F9" w:rsidRPr="00C2758C" w:rsidRDefault="00BC38F9" w:rsidP="00BC38F9">
            <w:pPr>
              <w:pStyle w:val="ListParagraph"/>
              <w:numPr>
                <w:ilvl w:val="0"/>
                <w:numId w:val="26"/>
              </w:numPr>
              <w:contextualSpacing w:val="0"/>
              <w:rPr>
                <w:rFonts w:ascii="Arial" w:hAnsi="Arial" w:cs="Arial"/>
                <w:lang w:val="en-IE"/>
              </w:rPr>
            </w:pPr>
            <w:r w:rsidRPr="00C2758C">
              <w:rPr>
                <w:rFonts w:ascii="Arial" w:hAnsi="Arial" w:cs="Arial"/>
              </w:rPr>
              <w:t>Ensure that equipment is safe to use and report any malfunctions in a timely manner.</w:t>
            </w:r>
          </w:p>
          <w:p w14:paraId="6CA0D5E1" w14:textId="77777777" w:rsidR="00BC38F9" w:rsidRPr="00C2758C" w:rsidRDefault="00BC38F9" w:rsidP="00BC38F9">
            <w:pPr>
              <w:pStyle w:val="ListParagraph"/>
              <w:numPr>
                <w:ilvl w:val="0"/>
                <w:numId w:val="26"/>
              </w:numPr>
              <w:contextualSpacing w:val="0"/>
              <w:rPr>
                <w:rFonts w:ascii="Arial" w:hAnsi="Arial" w:cs="Arial"/>
                <w:lang w:val="en-IE"/>
              </w:rPr>
            </w:pPr>
            <w:r w:rsidRPr="00C2758C">
              <w:rPr>
                <w:rFonts w:ascii="Arial" w:hAnsi="Arial" w:cs="Arial"/>
                <w:lang w:val="en-IE"/>
              </w:rPr>
              <w:t xml:space="preserve">Assist with </w:t>
            </w:r>
            <w:r w:rsidRPr="00C2758C">
              <w:rPr>
                <w:rFonts w:ascii="Arial" w:hAnsi="Arial" w:cs="Arial"/>
              </w:rPr>
              <w:t xml:space="preserve">ordering of supplies as required </w:t>
            </w:r>
            <w:r>
              <w:rPr>
                <w:rFonts w:ascii="Arial" w:hAnsi="Arial" w:cs="Arial"/>
                <w:lang w:val="en-IE"/>
              </w:rPr>
              <w:t xml:space="preserve">and </w:t>
            </w:r>
            <w:r w:rsidRPr="00C2758C">
              <w:rPr>
                <w:rFonts w:ascii="Arial" w:hAnsi="Arial" w:cs="Arial"/>
              </w:rPr>
              <w:t>ensure the appropriate and efficient use of supplies is made and exercise economy in the use of consumables.</w:t>
            </w:r>
          </w:p>
          <w:p w14:paraId="713A163E" w14:textId="77777777" w:rsidR="00BC38F9" w:rsidRPr="00F6254C" w:rsidRDefault="00BC38F9" w:rsidP="00BC38F9">
            <w:pPr>
              <w:rPr>
                <w:rFonts w:ascii="Arial" w:hAnsi="Arial" w:cs="Arial"/>
                <w:iCs/>
                <w:color w:val="000099"/>
              </w:rPr>
            </w:pPr>
          </w:p>
          <w:p w14:paraId="5C742BF4" w14:textId="77777777" w:rsidR="00BC38F9" w:rsidRDefault="00BC38F9" w:rsidP="00BC38F9">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FC70AFA" w14:textId="77777777" w:rsidR="000155BB" w:rsidRPr="00795998" w:rsidRDefault="000155BB" w:rsidP="00BC38F9">
            <w:pPr>
              <w:rPr>
                <w:rFonts w:ascii="Arial" w:hAnsi="Arial" w:cs="Arial"/>
                <w:b/>
              </w:rPr>
            </w:pPr>
          </w:p>
        </w:tc>
      </w:tr>
      <w:tr w:rsidR="009B39D2" w:rsidRPr="007A4C8F" w14:paraId="12C61EDA" w14:textId="77777777" w:rsidTr="00466630">
        <w:tc>
          <w:tcPr>
            <w:tcW w:w="2356" w:type="dxa"/>
          </w:tcPr>
          <w:p w14:paraId="2260136A" w14:textId="77777777" w:rsidR="009B39D2" w:rsidRDefault="009B39D2" w:rsidP="009B39D2">
            <w:pPr>
              <w:rPr>
                <w:rFonts w:ascii="Arial" w:hAnsi="Arial" w:cs="Arial"/>
                <w:b/>
                <w:bCs/>
              </w:rPr>
            </w:pPr>
          </w:p>
          <w:p w14:paraId="5AD586CC" w14:textId="77777777" w:rsidR="009B39D2" w:rsidRPr="00067C2A" w:rsidRDefault="009B39D2" w:rsidP="009B39D2">
            <w:pPr>
              <w:rPr>
                <w:rFonts w:ascii="Arial" w:hAnsi="Arial" w:cs="Arial"/>
                <w:b/>
                <w:bCs/>
              </w:rPr>
            </w:pPr>
            <w:r w:rsidRPr="00067C2A">
              <w:rPr>
                <w:rFonts w:ascii="Arial" w:hAnsi="Arial" w:cs="Arial"/>
                <w:b/>
                <w:bCs/>
              </w:rPr>
              <w:t>Eligibility Criteria</w:t>
            </w:r>
          </w:p>
          <w:p w14:paraId="4CA13047" w14:textId="77777777" w:rsidR="009B39D2" w:rsidRPr="00067C2A" w:rsidRDefault="009B39D2" w:rsidP="009B39D2">
            <w:pPr>
              <w:rPr>
                <w:rFonts w:ascii="Arial" w:hAnsi="Arial" w:cs="Arial"/>
                <w:b/>
                <w:bCs/>
              </w:rPr>
            </w:pPr>
          </w:p>
          <w:p w14:paraId="5EC5EA69" w14:textId="77777777" w:rsidR="009B39D2" w:rsidRPr="00067C2A" w:rsidRDefault="009B39D2" w:rsidP="009B39D2">
            <w:pPr>
              <w:rPr>
                <w:rFonts w:ascii="Arial" w:hAnsi="Arial" w:cs="Arial"/>
                <w:b/>
                <w:bCs/>
                <w:color w:val="0000FF"/>
              </w:rPr>
            </w:pPr>
            <w:r w:rsidRPr="00067C2A">
              <w:rPr>
                <w:rFonts w:ascii="Arial" w:hAnsi="Arial" w:cs="Arial"/>
                <w:b/>
                <w:bCs/>
              </w:rPr>
              <w:t xml:space="preserve">Qualifications and/ or </w:t>
            </w:r>
            <w:r>
              <w:rPr>
                <w:rFonts w:ascii="Arial" w:hAnsi="Arial" w:cs="Arial"/>
                <w:b/>
                <w:bCs/>
              </w:rPr>
              <w:t>E</w:t>
            </w:r>
            <w:r w:rsidRPr="00067C2A">
              <w:rPr>
                <w:rFonts w:ascii="Arial" w:hAnsi="Arial" w:cs="Arial"/>
                <w:b/>
                <w:bCs/>
              </w:rPr>
              <w:t xml:space="preserve">xperience </w:t>
            </w:r>
          </w:p>
          <w:p w14:paraId="69BE9715" w14:textId="77777777" w:rsidR="009B39D2" w:rsidRPr="00067C2A" w:rsidRDefault="009B39D2" w:rsidP="009B39D2">
            <w:pPr>
              <w:rPr>
                <w:rFonts w:ascii="Arial" w:hAnsi="Arial" w:cs="Arial"/>
                <w:b/>
                <w:bCs/>
              </w:rPr>
            </w:pPr>
          </w:p>
        </w:tc>
        <w:tc>
          <w:tcPr>
            <w:tcW w:w="8264" w:type="dxa"/>
          </w:tcPr>
          <w:p w14:paraId="4FB6F1C5" w14:textId="77777777" w:rsidR="000155BB" w:rsidRDefault="000155BB" w:rsidP="009B39D2">
            <w:pPr>
              <w:jc w:val="both"/>
              <w:rPr>
                <w:rFonts w:ascii="Arial" w:hAnsi="Arial" w:cs="Arial"/>
                <w:b/>
                <w:bCs/>
                <w:iCs/>
              </w:rPr>
            </w:pPr>
          </w:p>
          <w:p w14:paraId="3865F70C" w14:textId="77777777" w:rsidR="009B39D2" w:rsidRDefault="009B39D2" w:rsidP="009B39D2">
            <w:pPr>
              <w:jc w:val="both"/>
              <w:rPr>
                <w:rFonts w:ascii="Arial" w:hAnsi="Arial" w:cs="Arial"/>
                <w:b/>
                <w:bCs/>
                <w:iCs/>
              </w:rPr>
            </w:pPr>
            <w:r w:rsidRPr="008538FB">
              <w:rPr>
                <w:rFonts w:ascii="Arial" w:hAnsi="Arial" w:cs="Arial"/>
                <w:b/>
                <w:bCs/>
                <w:iCs/>
              </w:rPr>
              <w:t>Candidates must have at the latest date of application: -</w:t>
            </w:r>
          </w:p>
          <w:p w14:paraId="3AC35117" w14:textId="77777777" w:rsidR="009B39D2" w:rsidRDefault="009B39D2" w:rsidP="009B39D2">
            <w:pPr>
              <w:jc w:val="both"/>
              <w:rPr>
                <w:rFonts w:ascii="Arial" w:hAnsi="Arial" w:cs="Arial"/>
                <w:b/>
                <w:bCs/>
                <w:iCs/>
              </w:rPr>
            </w:pPr>
          </w:p>
          <w:p w14:paraId="720AAF00" w14:textId="77777777" w:rsidR="009B39D2" w:rsidRPr="007473C9" w:rsidRDefault="009B39D2" w:rsidP="009B39D2">
            <w:pPr>
              <w:rPr>
                <w:rFonts w:ascii="Arial" w:hAnsi="Arial" w:cs="Arial"/>
                <w:b/>
                <w:bCs/>
                <w:iCs/>
              </w:rPr>
            </w:pPr>
            <w:r w:rsidRPr="007473C9">
              <w:rPr>
                <w:rFonts w:ascii="Arial" w:hAnsi="Arial" w:cs="Arial"/>
                <w:b/>
                <w:lang w:val="en-US" w:eastAsia="en-US"/>
              </w:rPr>
              <w:t xml:space="preserve">1. </w:t>
            </w:r>
            <w:r w:rsidRPr="00EE54D0">
              <w:rPr>
                <w:rFonts w:ascii="Arial" w:hAnsi="Arial" w:cs="Arial"/>
                <w:b/>
                <w:u w:val="single"/>
                <w:lang w:val="en-US" w:eastAsia="en-US"/>
              </w:rPr>
              <w:t>Statutory Registration, Professional Qualifications, Experience, etc</w:t>
            </w:r>
          </w:p>
          <w:p w14:paraId="1EE8966D" w14:textId="77777777" w:rsidR="009B39D2" w:rsidRPr="007473C9" w:rsidRDefault="009B39D2" w:rsidP="009B39D2">
            <w:pPr>
              <w:pStyle w:val="Default"/>
              <w:rPr>
                <w:rFonts w:ascii="Arial" w:hAnsi="Arial" w:cs="Arial"/>
                <w:sz w:val="20"/>
                <w:szCs w:val="20"/>
                <w:lang w:val="en-US" w:eastAsia="en-US"/>
              </w:rPr>
            </w:pPr>
            <w:r w:rsidRPr="007473C9">
              <w:rPr>
                <w:rFonts w:ascii="Arial" w:hAnsi="Arial" w:cs="Arial"/>
                <w:b/>
                <w:sz w:val="20"/>
                <w:szCs w:val="20"/>
                <w:lang w:val="en-US" w:eastAsia="en-US"/>
              </w:rPr>
              <w:t>(a)</w:t>
            </w:r>
            <w:r>
              <w:rPr>
                <w:rFonts w:ascii="Arial" w:hAnsi="Arial" w:cs="Arial"/>
                <w:sz w:val="20"/>
                <w:szCs w:val="20"/>
                <w:lang w:val="en-US" w:eastAsia="en-US"/>
              </w:rPr>
              <w:t xml:space="preserve"> </w:t>
            </w:r>
            <w:r w:rsidRPr="00EE54D0">
              <w:rPr>
                <w:rFonts w:ascii="Arial" w:hAnsi="Arial" w:cs="Arial"/>
                <w:sz w:val="20"/>
                <w:szCs w:val="20"/>
                <w:lang w:val="en-US" w:eastAsia="en-US"/>
              </w:rPr>
              <w:t>Eligible applicant will be those who on the closing date for the competition:</w:t>
            </w:r>
          </w:p>
          <w:p w14:paraId="5BDF9E26" w14:textId="77777777" w:rsidR="009B39D2" w:rsidRPr="00EE54D0" w:rsidRDefault="009B39D2" w:rsidP="009B39D2">
            <w:pPr>
              <w:pStyle w:val="Default"/>
              <w:ind w:left="720"/>
              <w:rPr>
                <w:rFonts w:ascii="Arial" w:hAnsi="Arial" w:cs="Arial"/>
                <w:b/>
                <w:sz w:val="20"/>
                <w:szCs w:val="20"/>
                <w:u w:val="single"/>
              </w:rPr>
            </w:pPr>
          </w:p>
          <w:p w14:paraId="2CC30DBE" w14:textId="77777777" w:rsidR="009B39D2" w:rsidRDefault="009B39D2" w:rsidP="009B39D2">
            <w:pPr>
              <w:pStyle w:val="ListParagraph"/>
              <w:numPr>
                <w:ilvl w:val="0"/>
                <w:numId w:val="32"/>
              </w:numPr>
              <w:rPr>
                <w:rFonts w:ascii="Arial" w:hAnsi="Arial" w:cs="Arial"/>
              </w:rPr>
            </w:pPr>
            <w:r w:rsidRPr="00EE54D0">
              <w:rPr>
                <w:rFonts w:ascii="Arial" w:hAnsi="Arial" w:cs="Arial"/>
              </w:rPr>
              <w:t xml:space="preserve">Be registered, or be eligible for registration, in the General Nurse Division of the Register of Nurses kept by the Nursing and Midwifery Board of Ireland [NMBI] (Bord Altranais agus Cnáimhseachais na hÉireann) </w:t>
            </w:r>
          </w:p>
          <w:p w14:paraId="51F3081E" w14:textId="77777777" w:rsidR="009B39D2" w:rsidRPr="00EE54D0" w:rsidRDefault="009B39D2" w:rsidP="009B39D2">
            <w:pPr>
              <w:pStyle w:val="ListParagraph"/>
              <w:ind w:left="360"/>
              <w:rPr>
                <w:rFonts w:ascii="Arial" w:hAnsi="Arial" w:cs="Arial"/>
              </w:rPr>
            </w:pPr>
          </w:p>
          <w:p w14:paraId="738B356C" w14:textId="77777777" w:rsidR="009B39D2" w:rsidRPr="00EE54D0" w:rsidRDefault="009B39D2" w:rsidP="009B39D2">
            <w:pPr>
              <w:jc w:val="center"/>
              <w:rPr>
                <w:rFonts w:ascii="Arial" w:hAnsi="Arial" w:cs="Arial"/>
                <w:b/>
              </w:rPr>
            </w:pPr>
            <w:r w:rsidRPr="00EE54D0">
              <w:rPr>
                <w:rFonts w:ascii="Arial" w:hAnsi="Arial" w:cs="Arial"/>
                <w:b/>
              </w:rPr>
              <w:t>And</w:t>
            </w:r>
          </w:p>
          <w:p w14:paraId="3E8D57DC" w14:textId="77777777" w:rsidR="009B39D2" w:rsidRPr="00EE54D0" w:rsidRDefault="009B39D2" w:rsidP="009B39D2">
            <w:pPr>
              <w:jc w:val="center"/>
              <w:rPr>
                <w:rFonts w:ascii="Arial" w:hAnsi="Arial" w:cs="Arial"/>
                <w:b/>
              </w:rPr>
            </w:pPr>
          </w:p>
          <w:p w14:paraId="4F7074DA" w14:textId="77777777" w:rsidR="009B39D2" w:rsidRPr="00EE54D0" w:rsidRDefault="009B39D2" w:rsidP="009B39D2">
            <w:pPr>
              <w:rPr>
                <w:rFonts w:ascii="Arial" w:hAnsi="Arial" w:cs="Arial"/>
              </w:rPr>
            </w:pPr>
            <w:r w:rsidRPr="007473C9">
              <w:rPr>
                <w:rFonts w:ascii="Arial" w:hAnsi="Arial" w:cs="Arial"/>
                <w:b/>
              </w:rPr>
              <w:t>(b)</w:t>
            </w:r>
            <w:r>
              <w:rPr>
                <w:rFonts w:ascii="Arial" w:hAnsi="Arial" w:cs="Arial"/>
              </w:rPr>
              <w:t xml:space="preserve"> </w:t>
            </w:r>
            <w:r w:rsidRPr="00EE54D0">
              <w:rPr>
                <w:rFonts w:ascii="Arial" w:hAnsi="Arial" w:cs="Arial"/>
              </w:rPr>
              <w:t>Candidates must possess the requisite knowledge and ability, (including a high standard of clinical and administrate capacity), for the proper discharge of the duties of the office</w:t>
            </w:r>
          </w:p>
          <w:p w14:paraId="283FB88C" w14:textId="77777777" w:rsidR="009B39D2" w:rsidRPr="00EE54D0" w:rsidRDefault="009B39D2" w:rsidP="009B39D2">
            <w:pPr>
              <w:ind w:left="720"/>
              <w:rPr>
                <w:rFonts w:ascii="Arial" w:hAnsi="Arial" w:cs="Arial"/>
              </w:rPr>
            </w:pPr>
          </w:p>
          <w:p w14:paraId="2F97952C" w14:textId="77777777" w:rsidR="009B39D2" w:rsidRDefault="009B39D2" w:rsidP="009B39D2">
            <w:pPr>
              <w:rPr>
                <w:rFonts w:ascii="Arial" w:hAnsi="Arial" w:cs="Arial"/>
                <w:b/>
                <w:u w:val="single"/>
              </w:rPr>
            </w:pPr>
            <w:r w:rsidRPr="007473C9">
              <w:rPr>
                <w:rFonts w:ascii="Arial" w:hAnsi="Arial" w:cs="Arial"/>
                <w:b/>
              </w:rPr>
              <w:t xml:space="preserve">2.  </w:t>
            </w:r>
            <w:r w:rsidRPr="00EE54D0">
              <w:rPr>
                <w:rFonts w:ascii="Arial" w:hAnsi="Arial" w:cs="Arial"/>
                <w:b/>
                <w:u w:val="single"/>
              </w:rPr>
              <w:t>Annual registration</w:t>
            </w:r>
          </w:p>
          <w:p w14:paraId="6542894E" w14:textId="77777777" w:rsidR="009B39D2" w:rsidRPr="00EE54D0" w:rsidRDefault="009B39D2" w:rsidP="009B39D2">
            <w:pPr>
              <w:rPr>
                <w:rFonts w:ascii="Arial" w:hAnsi="Arial" w:cs="Arial"/>
                <w:b/>
                <w:u w:val="single"/>
              </w:rPr>
            </w:pPr>
          </w:p>
          <w:p w14:paraId="449A6AC0" w14:textId="77777777" w:rsidR="009B39D2" w:rsidRPr="00EE54D0" w:rsidRDefault="009B39D2" w:rsidP="009B39D2">
            <w:pPr>
              <w:numPr>
                <w:ilvl w:val="0"/>
                <w:numId w:val="33"/>
              </w:numPr>
              <w:rPr>
                <w:rFonts w:ascii="Arial" w:hAnsi="Arial" w:cs="Arial"/>
              </w:rPr>
            </w:pPr>
            <w:r w:rsidRPr="00EE54D0">
              <w:rPr>
                <w:rFonts w:ascii="Arial" w:hAnsi="Arial" w:cs="Arial"/>
              </w:rPr>
              <w:t xml:space="preserve">On appointment, practitioners must maintain live annual registration on the General Nurse Division of the Register of Nurse &amp; Midwives maintained by </w:t>
            </w:r>
            <w:r w:rsidRPr="00EE54D0">
              <w:rPr>
                <w:rFonts w:ascii="Arial" w:hAnsi="Arial" w:cs="Arial"/>
              </w:rPr>
              <w:lastRenderedPageBreak/>
              <w:t>Nursing and Midwifery Board of Ireland [NMBI] (Bord Altranais agus Cnáimhseachais na hÉireann)</w:t>
            </w:r>
          </w:p>
          <w:p w14:paraId="72FE136D" w14:textId="77777777" w:rsidR="009B39D2" w:rsidRPr="00EE54D0" w:rsidRDefault="009B39D2" w:rsidP="009B39D2">
            <w:pPr>
              <w:rPr>
                <w:rFonts w:ascii="Arial" w:hAnsi="Arial" w:cs="Arial"/>
              </w:rPr>
            </w:pPr>
          </w:p>
          <w:p w14:paraId="183C27F9" w14:textId="77777777" w:rsidR="009B39D2" w:rsidRPr="00EE54D0" w:rsidRDefault="009B39D2" w:rsidP="009B39D2">
            <w:pPr>
              <w:numPr>
                <w:ilvl w:val="0"/>
                <w:numId w:val="33"/>
              </w:numPr>
              <w:rPr>
                <w:rFonts w:ascii="Arial" w:hAnsi="Arial" w:cs="Arial"/>
              </w:rPr>
            </w:pPr>
            <w:r w:rsidRPr="00EE54D0">
              <w:rPr>
                <w:rFonts w:ascii="Arial" w:hAnsi="Arial" w:cs="Arial"/>
              </w:rPr>
              <w:t>Practitioners must confirm annual registration with the NMBI to the HSE by way of the annual Patient Safety Assurance Certificate (PSAC)</w:t>
            </w:r>
          </w:p>
          <w:p w14:paraId="56D63A2C" w14:textId="77777777" w:rsidR="009B39D2" w:rsidRDefault="009B39D2" w:rsidP="009B39D2">
            <w:pPr>
              <w:rPr>
                <w:rFonts w:ascii="Arial" w:hAnsi="Arial" w:cs="Arial"/>
              </w:rPr>
            </w:pPr>
          </w:p>
          <w:p w14:paraId="4054F242" w14:textId="77777777" w:rsidR="000F7AA3" w:rsidRDefault="000F7AA3" w:rsidP="009B39D2">
            <w:pPr>
              <w:rPr>
                <w:rFonts w:ascii="Arial" w:hAnsi="Arial" w:cs="Arial"/>
              </w:rPr>
            </w:pPr>
          </w:p>
          <w:p w14:paraId="1BE6D6EF" w14:textId="77777777" w:rsidR="000F7AA3" w:rsidRPr="00EE54D0" w:rsidRDefault="000F7AA3" w:rsidP="009B39D2">
            <w:pPr>
              <w:rPr>
                <w:rFonts w:ascii="Arial" w:hAnsi="Arial" w:cs="Arial"/>
              </w:rPr>
            </w:pPr>
          </w:p>
          <w:p w14:paraId="73828518" w14:textId="77777777" w:rsidR="009B39D2" w:rsidRPr="00EE54D0" w:rsidRDefault="009B39D2" w:rsidP="009B39D2">
            <w:pPr>
              <w:rPr>
                <w:rFonts w:ascii="Arial" w:hAnsi="Arial" w:cs="Arial"/>
                <w:b/>
              </w:rPr>
            </w:pPr>
            <w:r>
              <w:rPr>
                <w:rFonts w:ascii="Arial" w:hAnsi="Arial" w:cs="Arial"/>
                <w:b/>
              </w:rPr>
              <w:t xml:space="preserve">3. </w:t>
            </w:r>
            <w:r w:rsidRPr="00EE54D0">
              <w:rPr>
                <w:rFonts w:ascii="Arial" w:hAnsi="Arial" w:cs="Arial"/>
                <w:b/>
              </w:rPr>
              <w:t>Health</w:t>
            </w:r>
          </w:p>
          <w:p w14:paraId="7138E51F" w14:textId="77777777" w:rsidR="009B39D2" w:rsidRDefault="00CA3560" w:rsidP="009B39D2">
            <w:pPr>
              <w:rPr>
                <w:rFonts w:ascii="Arial" w:hAnsi="Arial" w:cs="Arial"/>
              </w:rPr>
            </w:pPr>
            <w:r>
              <w:rPr>
                <w:rFonts w:ascii="Arial" w:hAnsi="Arial" w:cs="Arial"/>
              </w:rPr>
              <w:t xml:space="preserve">Candidates for and any </w:t>
            </w:r>
            <w:r w:rsidR="009B39D2" w:rsidRPr="00EE54D0">
              <w:rPr>
                <w:rFonts w:ascii="Arial" w:hAnsi="Arial" w:cs="Arial"/>
              </w:rPr>
              <w:t xml:space="preserve">person holding the office must be fully competent and capable of undertaking the duties attached to the office and be in a state of health such as would indicate a reasonable prospect of ability to render regular and efficient service. </w:t>
            </w:r>
          </w:p>
          <w:p w14:paraId="2EBADCC2" w14:textId="77777777" w:rsidR="009B39D2" w:rsidRDefault="009B39D2" w:rsidP="009B39D2">
            <w:pPr>
              <w:rPr>
                <w:rFonts w:ascii="Arial" w:hAnsi="Arial" w:cs="Arial"/>
              </w:rPr>
            </w:pPr>
          </w:p>
          <w:p w14:paraId="51B3DA1D" w14:textId="77777777" w:rsidR="009B39D2" w:rsidRPr="00EE54D0" w:rsidRDefault="009B39D2" w:rsidP="009B39D2">
            <w:pPr>
              <w:ind w:right="-766"/>
              <w:rPr>
                <w:rFonts w:ascii="Arial" w:hAnsi="Arial" w:cs="Arial"/>
                <w:iCs/>
              </w:rPr>
            </w:pPr>
            <w:r>
              <w:rPr>
                <w:rFonts w:ascii="Arial" w:hAnsi="Arial" w:cs="Arial"/>
                <w:b/>
                <w:bCs/>
              </w:rPr>
              <w:t>4.</w:t>
            </w:r>
            <w:r w:rsidRPr="00EE54D0">
              <w:rPr>
                <w:rFonts w:ascii="Arial" w:hAnsi="Arial" w:cs="Arial"/>
                <w:b/>
                <w:bCs/>
              </w:rPr>
              <w:t>Character</w:t>
            </w:r>
          </w:p>
          <w:p w14:paraId="7BC369FE" w14:textId="77777777" w:rsidR="009B39D2" w:rsidRPr="00EE54D0" w:rsidRDefault="00CA3560" w:rsidP="009B39D2">
            <w:pPr>
              <w:ind w:right="-766"/>
              <w:rPr>
                <w:rFonts w:ascii="Arial" w:hAnsi="Arial" w:cs="Arial"/>
              </w:rPr>
            </w:pPr>
            <w:r>
              <w:rPr>
                <w:rFonts w:ascii="Arial" w:hAnsi="Arial" w:cs="Arial"/>
              </w:rPr>
              <w:t>Candidates</w:t>
            </w:r>
            <w:r w:rsidR="009B39D2" w:rsidRPr="00EE54D0">
              <w:rPr>
                <w:rFonts w:ascii="Arial" w:hAnsi="Arial" w:cs="Arial"/>
              </w:rPr>
              <w:t xml:space="preserve"> for and any person holding the office must be of good character</w:t>
            </w:r>
            <w:r w:rsidR="009B39D2">
              <w:rPr>
                <w:rFonts w:ascii="Arial" w:hAnsi="Arial" w:cs="Arial"/>
              </w:rPr>
              <w:t>.</w:t>
            </w:r>
          </w:p>
        </w:tc>
      </w:tr>
      <w:tr w:rsidR="009B39D2" w:rsidRPr="007A4C8F" w14:paraId="3F0AF893" w14:textId="77777777" w:rsidTr="00466630">
        <w:tc>
          <w:tcPr>
            <w:tcW w:w="2356" w:type="dxa"/>
          </w:tcPr>
          <w:p w14:paraId="559A421F" w14:textId="77777777" w:rsidR="009B39D2" w:rsidRPr="00EF36BD" w:rsidRDefault="009B39D2" w:rsidP="009B39D2">
            <w:pPr>
              <w:rPr>
                <w:rFonts w:ascii="Arial" w:hAnsi="Arial" w:cs="Arial"/>
                <w:b/>
                <w:bCs/>
              </w:rPr>
            </w:pPr>
          </w:p>
          <w:p w14:paraId="19E7908E" w14:textId="77777777" w:rsidR="009B39D2" w:rsidRPr="00EF36BD" w:rsidRDefault="009B39D2" w:rsidP="009B39D2">
            <w:pPr>
              <w:rPr>
                <w:rFonts w:ascii="Arial" w:hAnsi="Arial" w:cs="Arial"/>
                <w:b/>
                <w:bCs/>
              </w:rPr>
            </w:pPr>
            <w:r w:rsidRPr="00EF36BD">
              <w:rPr>
                <w:rFonts w:ascii="Arial" w:hAnsi="Arial" w:cs="Arial"/>
                <w:b/>
                <w:bCs/>
              </w:rPr>
              <w:t>Post Specific Requirements</w:t>
            </w:r>
          </w:p>
        </w:tc>
        <w:tc>
          <w:tcPr>
            <w:tcW w:w="8264" w:type="dxa"/>
          </w:tcPr>
          <w:p w14:paraId="63A163A3" w14:textId="77777777" w:rsidR="009B39D2" w:rsidRPr="00EF36BD" w:rsidRDefault="009B39D2" w:rsidP="009B39D2">
            <w:pPr>
              <w:rPr>
                <w:rFonts w:ascii="Arial" w:hAnsi="Arial" w:cs="Arial"/>
                <w:iCs/>
              </w:rPr>
            </w:pPr>
          </w:p>
          <w:p w14:paraId="411E433E" w14:textId="004BBE7C" w:rsidR="009B39D2" w:rsidRDefault="009B39D2" w:rsidP="00EF36BD">
            <w:pPr>
              <w:pStyle w:val="ListParagraph"/>
              <w:numPr>
                <w:ilvl w:val="0"/>
                <w:numId w:val="24"/>
              </w:numPr>
              <w:tabs>
                <w:tab w:val="left" w:pos="-720"/>
              </w:tabs>
              <w:suppressAutoHyphens/>
              <w:jc w:val="both"/>
              <w:rPr>
                <w:rFonts w:ascii="Arial" w:hAnsi="Arial" w:cs="Arial"/>
                <w:b/>
                <w:bCs/>
                <w:iCs/>
              </w:rPr>
            </w:pPr>
            <w:r w:rsidRPr="00EF36BD">
              <w:rPr>
                <w:rFonts w:ascii="Arial" w:hAnsi="Arial" w:cs="Arial"/>
                <w:bCs/>
                <w:iCs/>
              </w:rPr>
              <w:t>Demonstrate depth and breadth of experience in the</w:t>
            </w:r>
            <w:r w:rsidR="00532C05">
              <w:rPr>
                <w:rFonts w:ascii="Arial" w:hAnsi="Arial" w:cs="Arial"/>
                <w:bCs/>
                <w:iCs/>
              </w:rPr>
              <w:t xml:space="preserve"> </w:t>
            </w:r>
            <w:r w:rsidR="00E46963">
              <w:rPr>
                <w:rFonts w:ascii="Arial" w:hAnsi="Arial" w:cs="Arial"/>
                <w:bCs/>
                <w:iCs/>
              </w:rPr>
              <w:t>specific areas</w:t>
            </w:r>
            <w:r w:rsidRPr="00EF36BD">
              <w:rPr>
                <w:rFonts w:ascii="Arial" w:hAnsi="Arial" w:cs="Arial"/>
                <w:bCs/>
                <w:iCs/>
              </w:rPr>
              <w:t xml:space="preserve"> of</w:t>
            </w:r>
            <w:r w:rsidR="00532C05">
              <w:rPr>
                <w:rFonts w:ascii="Arial" w:hAnsi="Arial" w:cs="Arial"/>
                <w:bCs/>
                <w:iCs/>
              </w:rPr>
              <w:t xml:space="preserve"> Acute</w:t>
            </w:r>
            <w:r w:rsidRPr="00EF36BD">
              <w:rPr>
                <w:rFonts w:ascii="Arial" w:hAnsi="Arial" w:cs="Arial"/>
                <w:bCs/>
                <w:iCs/>
              </w:rPr>
              <w:t xml:space="preserve"> </w:t>
            </w:r>
            <w:r w:rsidR="00532C05">
              <w:rPr>
                <w:rFonts w:ascii="Arial" w:hAnsi="Arial" w:cs="Arial"/>
                <w:bCs/>
                <w:iCs/>
              </w:rPr>
              <w:t xml:space="preserve">General </w:t>
            </w:r>
            <w:r w:rsidRPr="00EF36BD">
              <w:rPr>
                <w:rFonts w:ascii="Arial" w:hAnsi="Arial" w:cs="Arial"/>
                <w:bCs/>
                <w:iCs/>
              </w:rPr>
              <w:t>Nursi</w:t>
            </w:r>
            <w:r w:rsidR="00436611">
              <w:rPr>
                <w:rFonts w:ascii="Arial" w:hAnsi="Arial" w:cs="Arial"/>
                <w:bCs/>
                <w:iCs/>
              </w:rPr>
              <w:t>ng</w:t>
            </w:r>
            <w:r w:rsidRPr="00EF36BD">
              <w:rPr>
                <w:rFonts w:ascii="Arial" w:hAnsi="Arial" w:cs="Arial"/>
              </w:rPr>
              <w:t xml:space="preserve"> </w:t>
            </w:r>
            <w:r w:rsidR="00E46963">
              <w:rPr>
                <w:rFonts w:ascii="Arial" w:hAnsi="Arial" w:cs="Arial"/>
              </w:rPr>
              <w:t xml:space="preserve">being applied for </w:t>
            </w:r>
            <w:r w:rsidRPr="00EF36BD">
              <w:rPr>
                <w:rFonts w:ascii="Arial" w:hAnsi="Arial" w:cs="Arial"/>
                <w:bCs/>
                <w:iCs/>
              </w:rPr>
              <w:t xml:space="preserve">as relevant to the </w:t>
            </w:r>
            <w:r w:rsidR="00E46963">
              <w:rPr>
                <w:rFonts w:ascii="Arial" w:hAnsi="Arial" w:cs="Arial"/>
                <w:bCs/>
                <w:iCs/>
              </w:rPr>
              <w:t xml:space="preserve">particular </w:t>
            </w:r>
            <w:r w:rsidRPr="00EF36BD">
              <w:rPr>
                <w:rFonts w:ascii="Arial" w:hAnsi="Arial" w:cs="Arial"/>
                <w:bCs/>
                <w:iCs/>
              </w:rPr>
              <w:t>role</w:t>
            </w:r>
            <w:r w:rsidR="00E46963">
              <w:rPr>
                <w:rFonts w:ascii="Arial" w:hAnsi="Arial" w:cs="Arial"/>
                <w:bCs/>
                <w:iCs/>
              </w:rPr>
              <w:t>/roles</w:t>
            </w:r>
            <w:r w:rsidRPr="00EF36BD">
              <w:rPr>
                <w:rFonts w:ascii="Arial" w:hAnsi="Arial" w:cs="Arial"/>
                <w:bCs/>
                <w:iCs/>
              </w:rPr>
              <w:t>.</w:t>
            </w:r>
            <w:r w:rsidRPr="00EF36BD">
              <w:rPr>
                <w:rFonts w:ascii="Arial" w:hAnsi="Arial" w:cs="Arial"/>
                <w:b/>
                <w:bCs/>
                <w:iCs/>
              </w:rPr>
              <w:t xml:space="preserve"> </w:t>
            </w:r>
          </w:p>
          <w:p w14:paraId="41784C11" w14:textId="0A91625B" w:rsidR="00532C05" w:rsidRPr="00EF36BD" w:rsidRDefault="00532C05" w:rsidP="00532C05">
            <w:pPr>
              <w:pStyle w:val="ListParagraph"/>
              <w:tabs>
                <w:tab w:val="left" w:pos="-720"/>
              </w:tabs>
              <w:suppressAutoHyphens/>
              <w:jc w:val="both"/>
              <w:rPr>
                <w:rFonts w:ascii="Arial" w:hAnsi="Arial" w:cs="Arial"/>
                <w:b/>
                <w:bCs/>
                <w:iCs/>
              </w:rPr>
            </w:pPr>
          </w:p>
        </w:tc>
      </w:tr>
      <w:tr w:rsidR="009B39D2" w:rsidRPr="007A4C8F" w14:paraId="56B3CC78" w14:textId="77777777" w:rsidTr="00466630">
        <w:tc>
          <w:tcPr>
            <w:tcW w:w="2356" w:type="dxa"/>
          </w:tcPr>
          <w:p w14:paraId="22EEF56C" w14:textId="77777777" w:rsidR="009B39D2" w:rsidRPr="00EF36BD" w:rsidRDefault="009B39D2" w:rsidP="009B39D2">
            <w:pPr>
              <w:rPr>
                <w:rFonts w:ascii="Arial" w:hAnsi="Arial" w:cs="Arial"/>
                <w:b/>
                <w:bCs/>
              </w:rPr>
            </w:pPr>
          </w:p>
          <w:p w14:paraId="4449F7CA" w14:textId="77777777" w:rsidR="009B39D2" w:rsidRPr="00EF36BD" w:rsidRDefault="009B39D2" w:rsidP="009B39D2">
            <w:pPr>
              <w:rPr>
                <w:rFonts w:ascii="Arial" w:hAnsi="Arial" w:cs="Arial"/>
                <w:b/>
                <w:bCs/>
              </w:rPr>
            </w:pPr>
            <w:r w:rsidRPr="00EF36BD">
              <w:rPr>
                <w:rFonts w:ascii="Arial" w:hAnsi="Arial" w:cs="Arial"/>
                <w:b/>
                <w:bCs/>
              </w:rPr>
              <w:t>Other Requirements Specific to the Post</w:t>
            </w:r>
          </w:p>
        </w:tc>
        <w:tc>
          <w:tcPr>
            <w:tcW w:w="8264" w:type="dxa"/>
          </w:tcPr>
          <w:p w14:paraId="64B3EC21" w14:textId="77777777" w:rsidR="00EF36BD" w:rsidRDefault="00EF36BD" w:rsidP="009B39D2">
            <w:pPr>
              <w:ind w:left="103"/>
              <w:jc w:val="both"/>
              <w:rPr>
                <w:rFonts w:ascii="Arial" w:hAnsi="Arial" w:cs="Arial"/>
                <w:bCs/>
              </w:rPr>
            </w:pPr>
          </w:p>
          <w:p w14:paraId="65768F78" w14:textId="7A57B2BF" w:rsidR="009B39D2" w:rsidRPr="00EF36BD" w:rsidRDefault="009B39D2" w:rsidP="009B39D2">
            <w:pPr>
              <w:ind w:left="103"/>
              <w:jc w:val="both"/>
              <w:rPr>
                <w:rFonts w:ascii="Arial" w:hAnsi="Arial" w:cs="Arial"/>
                <w:bCs/>
              </w:rPr>
            </w:pPr>
            <w:r w:rsidRPr="00EF36BD">
              <w:rPr>
                <w:rFonts w:ascii="Arial" w:hAnsi="Arial" w:cs="Arial"/>
                <w:bCs/>
              </w:rPr>
              <w:t xml:space="preserve">Service needs require that Staff Nurses are rostered for: </w:t>
            </w:r>
          </w:p>
          <w:p w14:paraId="106AD480" w14:textId="77777777" w:rsidR="009B39D2" w:rsidRPr="00EF36BD" w:rsidRDefault="009B39D2" w:rsidP="00EF36BD">
            <w:pPr>
              <w:pStyle w:val="Heading1"/>
              <w:keepLines w:val="0"/>
              <w:numPr>
                <w:ilvl w:val="0"/>
                <w:numId w:val="24"/>
              </w:numPr>
              <w:spacing w:before="0"/>
              <w:rPr>
                <w:rFonts w:ascii="Arial" w:hAnsi="Arial" w:cs="Arial"/>
                <w:color w:val="000000" w:themeColor="text1"/>
                <w:sz w:val="20"/>
                <w:szCs w:val="20"/>
              </w:rPr>
            </w:pPr>
            <w:r w:rsidRPr="00EF36BD">
              <w:rPr>
                <w:rFonts w:ascii="Arial" w:hAnsi="Arial" w:cs="Arial"/>
                <w:color w:val="000000" w:themeColor="text1"/>
                <w:sz w:val="20"/>
                <w:szCs w:val="20"/>
              </w:rPr>
              <w:t>Unsocial hours/Shift work</w:t>
            </w:r>
          </w:p>
          <w:p w14:paraId="6D66E72C" w14:textId="77777777" w:rsidR="009B39D2" w:rsidRPr="00EF36BD" w:rsidRDefault="009B39D2" w:rsidP="00EF36BD">
            <w:pPr>
              <w:pStyle w:val="Heading1"/>
              <w:keepLines w:val="0"/>
              <w:numPr>
                <w:ilvl w:val="0"/>
                <w:numId w:val="24"/>
              </w:numPr>
              <w:spacing w:before="0"/>
              <w:rPr>
                <w:rFonts w:ascii="Arial" w:hAnsi="Arial" w:cs="Arial"/>
                <w:color w:val="000000" w:themeColor="text1"/>
                <w:sz w:val="20"/>
                <w:szCs w:val="20"/>
              </w:rPr>
            </w:pPr>
            <w:r w:rsidRPr="00EF36BD">
              <w:rPr>
                <w:rFonts w:ascii="Arial" w:hAnsi="Arial" w:cs="Arial"/>
                <w:color w:val="000000" w:themeColor="text1"/>
                <w:sz w:val="20"/>
                <w:szCs w:val="20"/>
              </w:rPr>
              <w:t>Night Duty</w:t>
            </w:r>
          </w:p>
          <w:p w14:paraId="1FBF776D" w14:textId="77777777" w:rsidR="009B39D2" w:rsidRDefault="009B39D2" w:rsidP="00EF36BD">
            <w:pPr>
              <w:pStyle w:val="Heading1"/>
              <w:keepLines w:val="0"/>
              <w:numPr>
                <w:ilvl w:val="0"/>
                <w:numId w:val="24"/>
              </w:numPr>
              <w:spacing w:before="0"/>
              <w:rPr>
                <w:rFonts w:ascii="Arial" w:hAnsi="Arial" w:cs="Arial"/>
                <w:color w:val="000000" w:themeColor="text1"/>
                <w:sz w:val="20"/>
                <w:szCs w:val="20"/>
              </w:rPr>
            </w:pPr>
            <w:r w:rsidRPr="00EF36BD">
              <w:rPr>
                <w:rFonts w:ascii="Arial" w:hAnsi="Arial" w:cs="Arial"/>
                <w:color w:val="000000" w:themeColor="text1"/>
                <w:sz w:val="20"/>
                <w:szCs w:val="20"/>
              </w:rPr>
              <w:t>Service needs will require a level of movement of nursing staff between wards/ departments/ relief duties from time to time.</w:t>
            </w:r>
          </w:p>
          <w:p w14:paraId="0F554E91" w14:textId="77777777" w:rsidR="00EF36BD" w:rsidRPr="00EF36BD" w:rsidRDefault="00EF36BD" w:rsidP="00EF36BD"/>
        </w:tc>
      </w:tr>
      <w:tr w:rsidR="00EF36BD" w:rsidRPr="007A4C8F" w14:paraId="122D4FE0" w14:textId="77777777" w:rsidTr="00466630">
        <w:tc>
          <w:tcPr>
            <w:tcW w:w="2356" w:type="dxa"/>
          </w:tcPr>
          <w:p w14:paraId="4AB7EF7C" w14:textId="77777777" w:rsidR="00EF36BD" w:rsidRPr="000F7AA3" w:rsidRDefault="00EF36BD" w:rsidP="009B39D2">
            <w:pPr>
              <w:rPr>
                <w:rFonts w:ascii="Arial" w:hAnsi="Arial" w:cs="Arial"/>
                <w:b/>
                <w:bCs/>
              </w:rPr>
            </w:pPr>
          </w:p>
          <w:p w14:paraId="0D6B445D" w14:textId="77777777" w:rsidR="00EF36BD" w:rsidRPr="000F7AA3" w:rsidRDefault="00EF36BD" w:rsidP="009B39D2">
            <w:pPr>
              <w:rPr>
                <w:rFonts w:ascii="Arial" w:hAnsi="Arial" w:cs="Arial"/>
                <w:b/>
                <w:bCs/>
              </w:rPr>
            </w:pPr>
            <w:r w:rsidRPr="000F7AA3">
              <w:rPr>
                <w:rFonts w:ascii="Arial" w:hAnsi="Arial" w:cs="Arial"/>
                <w:b/>
                <w:bCs/>
              </w:rPr>
              <w:t>Additional eligibility requirements:</w:t>
            </w:r>
          </w:p>
          <w:p w14:paraId="672A4EDE" w14:textId="77777777" w:rsidR="00EF36BD" w:rsidRPr="000F7AA3" w:rsidRDefault="00EF36BD" w:rsidP="009B39D2">
            <w:pPr>
              <w:rPr>
                <w:rFonts w:ascii="Arial" w:hAnsi="Arial" w:cs="Arial"/>
                <w:b/>
                <w:bCs/>
              </w:rPr>
            </w:pPr>
          </w:p>
          <w:p w14:paraId="5D20857F" w14:textId="77777777" w:rsidR="00EF36BD" w:rsidRPr="000F7AA3" w:rsidRDefault="00EF36BD" w:rsidP="009B39D2">
            <w:pPr>
              <w:rPr>
                <w:rFonts w:ascii="Arial" w:hAnsi="Arial" w:cs="Arial"/>
                <w:b/>
                <w:bCs/>
              </w:rPr>
            </w:pPr>
          </w:p>
          <w:p w14:paraId="43AE33BA" w14:textId="77777777" w:rsidR="00EF36BD" w:rsidRPr="000F7AA3" w:rsidRDefault="00EF36BD" w:rsidP="009B39D2">
            <w:pPr>
              <w:rPr>
                <w:rFonts w:ascii="Arial" w:hAnsi="Arial" w:cs="Arial"/>
                <w:b/>
                <w:bCs/>
              </w:rPr>
            </w:pPr>
          </w:p>
          <w:p w14:paraId="0D033134" w14:textId="77777777" w:rsidR="00EF36BD" w:rsidRPr="000F7AA3" w:rsidRDefault="00EF36BD" w:rsidP="009B39D2">
            <w:pPr>
              <w:rPr>
                <w:rFonts w:ascii="Arial" w:hAnsi="Arial" w:cs="Arial"/>
                <w:b/>
                <w:bCs/>
              </w:rPr>
            </w:pPr>
          </w:p>
          <w:p w14:paraId="4E834812" w14:textId="77777777" w:rsidR="00EF36BD" w:rsidRPr="000F7AA3" w:rsidRDefault="00EF36BD" w:rsidP="009B39D2">
            <w:pPr>
              <w:rPr>
                <w:rFonts w:ascii="Arial" w:hAnsi="Arial" w:cs="Arial"/>
                <w:b/>
                <w:bCs/>
              </w:rPr>
            </w:pPr>
          </w:p>
          <w:p w14:paraId="1D70AC83" w14:textId="77777777" w:rsidR="00EF36BD" w:rsidRPr="000F7AA3" w:rsidRDefault="00EF36BD" w:rsidP="009B39D2">
            <w:pPr>
              <w:rPr>
                <w:rFonts w:ascii="Arial" w:hAnsi="Arial" w:cs="Arial"/>
                <w:b/>
                <w:bCs/>
              </w:rPr>
            </w:pPr>
          </w:p>
          <w:p w14:paraId="0696EC7E" w14:textId="77777777" w:rsidR="00EF36BD" w:rsidRPr="000F7AA3" w:rsidRDefault="00EF36BD" w:rsidP="009B39D2">
            <w:pPr>
              <w:rPr>
                <w:rFonts w:ascii="Arial" w:hAnsi="Arial" w:cs="Arial"/>
                <w:b/>
                <w:bCs/>
              </w:rPr>
            </w:pPr>
          </w:p>
          <w:p w14:paraId="66FB5B83" w14:textId="77777777" w:rsidR="00EF36BD" w:rsidRPr="000F7AA3" w:rsidRDefault="00EF36BD" w:rsidP="009B39D2">
            <w:pPr>
              <w:rPr>
                <w:rFonts w:ascii="Arial" w:hAnsi="Arial" w:cs="Arial"/>
                <w:b/>
                <w:bCs/>
              </w:rPr>
            </w:pPr>
          </w:p>
          <w:p w14:paraId="53F2A434" w14:textId="77777777" w:rsidR="00EF36BD" w:rsidRPr="000F7AA3" w:rsidRDefault="00EF36BD" w:rsidP="009B39D2">
            <w:pPr>
              <w:rPr>
                <w:rFonts w:ascii="Arial" w:hAnsi="Arial" w:cs="Arial"/>
                <w:b/>
                <w:bCs/>
              </w:rPr>
            </w:pPr>
          </w:p>
          <w:p w14:paraId="1E924326" w14:textId="77777777" w:rsidR="00EF36BD" w:rsidRPr="000F7AA3" w:rsidRDefault="00EF36BD" w:rsidP="009B39D2">
            <w:pPr>
              <w:rPr>
                <w:rFonts w:ascii="Arial" w:hAnsi="Arial" w:cs="Arial"/>
                <w:b/>
                <w:bCs/>
              </w:rPr>
            </w:pPr>
          </w:p>
          <w:p w14:paraId="6C26BDA0" w14:textId="77777777" w:rsidR="00EF36BD" w:rsidRPr="000F7AA3" w:rsidRDefault="00EF36BD" w:rsidP="009B39D2">
            <w:pPr>
              <w:rPr>
                <w:rFonts w:ascii="Arial" w:hAnsi="Arial" w:cs="Arial"/>
                <w:b/>
                <w:bCs/>
              </w:rPr>
            </w:pPr>
          </w:p>
          <w:p w14:paraId="2545A581" w14:textId="77777777" w:rsidR="00EF36BD" w:rsidRPr="000F7AA3" w:rsidRDefault="00EF36BD" w:rsidP="009B39D2">
            <w:pPr>
              <w:rPr>
                <w:rFonts w:ascii="Arial" w:hAnsi="Arial" w:cs="Arial"/>
                <w:b/>
                <w:bCs/>
              </w:rPr>
            </w:pPr>
          </w:p>
        </w:tc>
        <w:tc>
          <w:tcPr>
            <w:tcW w:w="8264" w:type="dxa"/>
          </w:tcPr>
          <w:p w14:paraId="7BEAFB6F" w14:textId="77777777" w:rsidR="00EF36BD" w:rsidRPr="000F7AA3" w:rsidRDefault="00EF36BD" w:rsidP="00EF36BD">
            <w:pPr>
              <w:autoSpaceDE w:val="0"/>
              <w:autoSpaceDN w:val="0"/>
              <w:adjustRightInd w:val="0"/>
              <w:rPr>
                <w:rFonts w:ascii="Arial" w:eastAsiaTheme="minorHAnsi" w:hAnsi="Arial" w:cs="Arial"/>
                <w:b/>
                <w:bCs/>
                <w:color w:val="000000"/>
                <w:lang w:eastAsia="en-US"/>
              </w:rPr>
            </w:pPr>
          </w:p>
          <w:p w14:paraId="00BCCCA9" w14:textId="77777777" w:rsidR="00EF36BD" w:rsidRPr="000F7AA3" w:rsidRDefault="00EF36BD" w:rsidP="00EF36BD">
            <w:pPr>
              <w:autoSpaceDE w:val="0"/>
              <w:autoSpaceDN w:val="0"/>
              <w:adjustRightInd w:val="0"/>
              <w:rPr>
                <w:rFonts w:ascii="Arial" w:eastAsiaTheme="minorHAnsi" w:hAnsi="Arial" w:cs="Arial"/>
                <w:color w:val="000000"/>
                <w:lang w:eastAsia="en-US"/>
              </w:rPr>
            </w:pPr>
            <w:r w:rsidRPr="000F7AA3">
              <w:rPr>
                <w:rFonts w:ascii="Arial" w:eastAsiaTheme="minorHAnsi" w:hAnsi="Arial" w:cs="Arial"/>
                <w:b/>
                <w:bCs/>
                <w:color w:val="000000"/>
                <w:lang w:eastAsia="en-US"/>
              </w:rPr>
              <w:t xml:space="preserve">Citizenship Requirements </w:t>
            </w:r>
          </w:p>
          <w:p w14:paraId="66042245" w14:textId="77777777" w:rsidR="00EF36BD" w:rsidRPr="000F7AA3" w:rsidRDefault="00EF36BD" w:rsidP="00EF36BD">
            <w:pPr>
              <w:autoSpaceDE w:val="0"/>
              <w:autoSpaceDN w:val="0"/>
              <w:adjustRightInd w:val="0"/>
              <w:rPr>
                <w:rFonts w:ascii="Arial" w:eastAsiaTheme="minorHAnsi" w:hAnsi="Arial" w:cs="Arial"/>
                <w:color w:val="000000"/>
                <w:lang w:eastAsia="en-US"/>
              </w:rPr>
            </w:pPr>
            <w:r w:rsidRPr="000F7AA3">
              <w:rPr>
                <w:rFonts w:ascii="Arial" w:eastAsiaTheme="minorHAnsi" w:hAnsi="Arial" w:cs="Arial"/>
                <w:color w:val="000000"/>
                <w:lang w:eastAsia="en-US"/>
              </w:rPr>
              <w:t xml:space="preserve">Eligible candidates must be: </w:t>
            </w:r>
          </w:p>
          <w:p w14:paraId="47A397B8" w14:textId="77777777" w:rsidR="00EF36BD" w:rsidRPr="000F7AA3" w:rsidRDefault="00EF36BD" w:rsidP="00EF36BD">
            <w:pPr>
              <w:numPr>
                <w:ilvl w:val="0"/>
                <w:numId w:val="34"/>
              </w:numPr>
              <w:spacing w:after="120"/>
              <w:rPr>
                <w:rFonts w:ascii="Arial" w:hAnsi="Arial" w:cs="Arial"/>
              </w:rPr>
            </w:pPr>
            <w:r w:rsidRPr="000F7AA3">
              <w:rPr>
                <w:rFonts w:ascii="Arial" w:hAnsi="Arial" w:cs="Arial"/>
              </w:rPr>
              <w:t xml:space="preserve">EEA, Swiss, or British citizens </w:t>
            </w:r>
          </w:p>
          <w:p w14:paraId="6A004D4D" w14:textId="77777777" w:rsidR="00EF36BD" w:rsidRPr="000F7AA3" w:rsidRDefault="00EF36BD" w:rsidP="00EF36BD">
            <w:pPr>
              <w:spacing w:after="120"/>
              <w:ind w:left="360"/>
              <w:rPr>
                <w:rFonts w:ascii="Arial" w:hAnsi="Arial" w:cs="Arial"/>
                <w:b/>
              </w:rPr>
            </w:pPr>
            <w:r w:rsidRPr="000F7AA3">
              <w:rPr>
                <w:rFonts w:ascii="Arial" w:hAnsi="Arial" w:cs="Arial"/>
                <w:b/>
              </w:rPr>
              <w:t>OR</w:t>
            </w:r>
          </w:p>
          <w:p w14:paraId="28A26C8C" w14:textId="77777777" w:rsidR="00EF36BD" w:rsidRPr="000F7AA3" w:rsidRDefault="00EF36BD" w:rsidP="00EF36BD">
            <w:pPr>
              <w:numPr>
                <w:ilvl w:val="0"/>
                <w:numId w:val="34"/>
              </w:numPr>
              <w:spacing w:after="120"/>
              <w:rPr>
                <w:rFonts w:ascii="Arial" w:hAnsi="Arial" w:cs="Arial"/>
              </w:rPr>
            </w:pPr>
            <w:r w:rsidRPr="000F7AA3">
              <w:rPr>
                <w:rFonts w:ascii="Arial" w:hAnsi="Arial" w:cs="Arial"/>
              </w:rPr>
              <w:t xml:space="preserve">Non-European Economic Area citizens with permission to reside and work in the State </w:t>
            </w:r>
          </w:p>
          <w:p w14:paraId="7A2B0E13" w14:textId="77777777" w:rsidR="00EF36BD" w:rsidRPr="000F7AA3" w:rsidRDefault="00EF36BD" w:rsidP="00EF36BD">
            <w:pPr>
              <w:autoSpaceDE w:val="0"/>
              <w:autoSpaceDN w:val="0"/>
              <w:adjustRightInd w:val="0"/>
              <w:ind w:left="1080"/>
              <w:rPr>
                <w:rFonts w:ascii="Arial" w:eastAsiaTheme="minorHAnsi" w:hAnsi="Arial" w:cs="Arial"/>
                <w:bCs/>
                <w:color w:val="2A2347"/>
                <w:lang w:eastAsia="en-US"/>
              </w:rPr>
            </w:pPr>
            <w:r w:rsidRPr="000F7AA3">
              <w:rPr>
                <w:rFonts w:ascii="Arial" w:eastAsiaTheme="minorHAnsi" w:hAnsi="Arial" w:cs="Arial"/>
                <w:bCs/>
                <w:color w:val="2A2347"/>
                <w:lang w:eastAsia="en-US"/>
              </w:rPr>
              <w:t>Read Appendix 2 of the Additional Campaign Information for further information on accepted Stamps for Non-EEA citizens resident in the State, including those with refugee status.</w:t>
            </w:r>
          </w:p>
          <w:p w14:paraId="60C7D939" w14:textId="77777777" w:rsidR="00EF36BD" w:rsidRPr="000F7AA3" w:rsidRDefault="00EF36BD" w:rsidP="00EF36BD">
            <w:pPr>
              <w:spacing w:after="120"/>
              <w:ind w:left="1080"/>
              <w:rPr>
                <w:rFonts w:ascii="Arial" w:hAnsi="Arial" w:cs="Arial"/>
              </w:rPr>
            </w:pPr>
          </w:p>
          <w:p w14:paraId="6DE55651" w14:textId="756F4B1F" w:rsidR="00EF36BD" w:rsidRPr="000F7AA3" w:rsidRDefault="00EF36BD" w:rsidP="00EF36BD">
            <w:pPr>
              <w:autoSpaceDE w:val="0"/>
              <w:autoSpaceDN w:val="0"/>
              <w:adjustRightInd w:val="0"/>
              <w:rPr>
                <w:rFonts w:ascii="Arial" w:eastAsia="Arial" w:hAnsi="Arial" w:cs="Arial"/>
                <w:b/>
                <w:bCs/>
                <w:color w:val="000000" w:themeColor="text1"/>
                <w:lang w:val="en-US"/>
              </w:rPr>
            </w:pPr>
            <w:r w:rsidRPr="000F7AA3">
              <w:rPr>
                <w:rFonts w:ascii="Arial" w:eastAsiaTheme="minorHAnsi" w:hAnsi="Arial" w:cs="Arial"/>
                <w:bCs/>
                <w:color w:val="2A2347"/>
                <w:lang w:eastAsia="en-US"/>
              </w:rPr>
              <w:t>To qualify candidates must be eligible</w:t>
            </w:r>
            <w:r w:rsidR="000F7AA3">
              <w:rPr>
                <w:rFonts w:ascii="Arial" w:eastAsiaTheme="minorHAnsi" w:hAnsi="Arial" w:cs="Arial"/>
                <w:bCs/>
                <w:color w:val="2A2347"/>
                <w:lang w:eastAsia="en-US"/>
              </w:rPr>
              <w:t xml:space="preserve"> on the date of application.</w:t>
            </w:r>
            <w:r w:rsidRPr="000F7AA3">
              <w:rPr>
                <w:rFonts w:ascii="Arial" w:eastAsiaTheme="minorHAnsi" w:hAnsi="Arial" w:cs="Arial"/>
                <w:bCs/>
                <w:color w:val="2A2347"/>
                <w:lang w:eastAsia="en-US"/>
              </w:rPr>
              <w:t xml:space="preserve"> </w:t>
            </w:r>
          </w:p>
        </w:tc>
      </w:tr>
      <w:tr w:rsidR="009B39D2" w:rsidRPr="007A4C8F" w14:paraId="36C62034" w14:textId="77777777" w:rsidTr="00466630">
        <w:tc>
          <w:tcPr>
            <w:tcW w:w="2356" w:type="dxa"/>
          </w:tcPr>
          <w:p w14:paraId="6F5DEDF5" w14:textId="77777777" w:rsidR="009B39D2" w:rsidRDefault="009B39D2" w:rsidP="009B39D2">
            <w:pPr>
              <w:rPr>
                <w:rFonts w:ascii="Arial" w:hAnsi="Arial" w:cs="Arial"/>
                <w:b/>
                <w:bCs/>
              </w:rPr>
            </w:pPr>
          </w:p>
          <w:p w14:paraId="017EC8F1" w14:textId="77777777" w:rsidR="009B39D2" w:rsidRPr="00067C2A" w:rsidRDefault="009B39D2" w:rsidP="009B39D2">
            <w:pPr>
              <w:rPr>
                <w:rFonts w:ascii="Arial" w:hAnsi="Arial" w:cs="Arial"/>
                <w:b/>
                <w:bCs/>
              </w:rPr>
            </w:pPr>
            <w:r>
              <w:rPr>
                <w:rFonts w:ascii="Arial" w:hAnsi="Arial" w:cs="Arial"/>
                <w:b/>
                <w:bCs/>
              </w:rPr>
              <w:t>Skills, Competencies and/or K</w:t>
            </w:r>
            <w:r w:rsidRPr="00067C2A">
              <w:rPr>
                <w:rFonts w:ascii="Arial" w:hAnsi="Arial" w:cs="Arial"/>
                <w:b/>
                <w:bCs/>
              </w:rPr>
              <w:t>nowledge</w:t>
            </w:r>
          </w:p>
          <w:p w14:paraId="77EF7F9E" w14:textId="77777777" w:rsidR="009B39D2" w:rsidRPr="00067C2A" w:rsidRDefault="009B39D2" w:rsidP="009B39D2">
            <w:pPr>
              <w:rPr>
                <w:rFonts w:ascii="Arial" w:hAnsi="Arial" w:cs="Arial"/>
                <w:b/>
                <w:bCs/>
              </w:rPr>
            </w:pPr>
          </w:p>
          <w:p w14:paraId="39FFC7D6" w14:textId="77777777" w:rsidR="009B39D2" w:rsidRPr="00067C2A" w:rsidRDefault="009B39D2" w:rsidP="009B39D2">
            <w:pPr>
              <w:rPr>
                <w:rFonts w:ascii="Arial" w:hAnsi="Arial" w:cs="Arial"/>
                <w:b/>
                <w:bCs/>
              </w:rPr>
            </w:pPr>
          </w:p>
        </w:tc>
        <w:tc>
          <w:tcPr>
            <w:tcW w:w="8264" w:type="dxa"/>
          </w:tcPr>
          <w:p w14:paraId="24A2304A" w14:textId="77777777" w:rsidR="009B39D2" w:rsidRDefault="009B39D2" w:rsidP="009B39D2">
            <w:pPr>
              <w:spacing w:line="259" w:lineRule="auto"/>
              <w:rPr>
                <w:rFonts w:ascii="Arial" w:eastAsia="Arial" w:hAnsi="Arial" w:cs="Arial"/>
                <w:b/>
                <w:bCs/>
                <w:color w:val="000000" w:themeColor="text1"/>
                <w:lang w:val="en-US"/>
              </w:rPr>
            </w:pPr>
          </w:p>
          <w:p w14:paraId="7D234EA9" w14:textId="77777777" w:rsidR="009B39D2" w:rsidRPr="00EA654C" w:rsidRDefault="009B39D2" w:rsidP="009B39D2">
            <w:pPr>
              <w:spacing w:line="259" w:lineRule="auto"/>
              <w:rPr>
                <w:rFonts w:ascii="Arial" w:eastAsia="Arial" w:hAnsi="Arial" w:cs="Arial"/>
                <w:b/>
                <w:bCs/>
                <w:color w:val="000000" w:themeColor="text1"/>
                <w:lang w:val="en-US"/>
              </w:rPr>
            </w:pPr>
            <w:r w:rsidRPr="00EA654C">
              <w:rPr>
                <w:rFonts w:ascii="Arial" w:eastAsia="Arial" w:hAnsi="Arial" w:cs="Arial"/>
                <w:b/>
                <w:bCs/>
                <w:color w:val="000000" w:themeColor="text1"/>
                <w:lang w:val="en-US"/>
              </w:rPr>
              <w:t xml:space="preserve">Professional Knowledge &amp; Experience </w:t>
            </w:r>
          </w:p>
          <w:p w14:paraId="4E8DAA0C" w14:textId="77777777" w:rsidR="009B39D2" w:rsidRPr="00EA654C" w:rsidRDefault="009B39D2" w:rsidP="009B39D2">
            <w:pPr>
              <w:spacing w:line="259" w:lineRule="auto"/>
              <w:rPr>
                <w:rFonts w:ascii="Arial" w:eastAsia="Arial" w:hAnsi="Arial" w:cs="Arial"/>
                <w:bCs/>
                <w:i/>
                <w:color w:val="000000" w:themeColor="text1"/>
                <w:lang w:val="en-US"/>
              </w:rPr>
            </w:pPr>
          </w:p>
          <w:p w14:paraId="2BC1638E" w14:textId="77777777" w:rsidR="009B39D2" w:rsidRPr="00EA654C" w:rsidRDefault="009B39D2" w:rsidP="009B39D2">
            <w:pPr>
              <w:numPr>
                <w:ilvl w:val="0"/>
                <w:numId w:val="19"/>
              </w:numPr>
              <w:rPr>
                <w:rFonts w:ascii="Arial" w:hAnsi="Arial" w:cs="Arial"/>
              </w:rPr>
            </w:pPr>
            <w:r w:rsidRPr="00EA654C">
              <w:rPr>
                <w:rFonts w:ascii="Arial" w:hAnsi="Arial" w:cs="Arial"/>
              </w:rPr>
              <w:t>Demonstrate practitioner competence and professionalism.</w:t>
            </w:r>
          </w:p>
          <w:p w14:paraId="35150638" w14:textId="77777777" w:rsidR="009B39D2" w:rsidRPr="00EA654C" w:rsidRDefault="009B39D2" w:rsidP="009B39D2">
            <w:pPr>
              <w:numPr>
                <w:ilvl w:val="0"/>
                <w:numId w:val="19"/>
              </w:numPr>
              <w:rPr>
                <w:rFonts w:asciiTheme="minorHAnsi" w:eastAsiaTheme="minorEastAsia" w:hAnsiTheme="minorHAnsi" w:cstheme="minorBidi"/>
              </w:rPr>
            </w:pPr>
            <w:r w:rsidRPr="00EA654C">
              <w:rPr>
                <w:rFonts w:ascii="Arial" w:hAnsi="Arial" w:cs="Arial"/>
              </w:rPr>
              <w:t>Demonstrate an awareness of current and emerging nursing strategies and policy in relation to the clinical / designated area.</w:t>
            </w:r>
          </w:p>
          <w:p w14:paraId="029C5EB3" w14:textId="77777777" w:rsidR="009B39D2" w:rsidRPr="00EA654C" w:rsidRDefault="009B39D2" w:rsidP="009B39D2">
            <w:pPr>
              <w:numPr>
                <w:ilvl w:val="0"/>
                <w:numId w:val="19"/>
              </w:numPr>
              <w:rPr>
                <w:rFonts w:asciiTheme="minorHAnsi" w:eastAsiaTheme="minorEastAsia" w:hAnsiTheme="minorHAnsi" w:cstheme="minorBidi"/>
              </w:rPr>
            </w:pPr>
            <w:r w:rsidRPr="00EA654C">
              <w:rPr>
                <w:rFonts w:ascii="Arial" w:hAnsi="Arial" w:cs="Arial"/>
              </w:rPr>
              <w:t>Demonstrate the ability to relate nursing research to nursing practice.</w:t>
            </w:r>
          </w:p>
          <w:p w14:paraId="43E9B006" w14:textId="77777777" w:rsidR="009B39D2" w:rsidRPr="00EA654C" w:rsidRDefault="009B39D2" w:rsidP="009B39D2">
            <w:pPr>
              <w:numPr>
                <w:ilvl w:val="0"/>
                <w:numId w:val="19"/>
              </w:numPr>
              <w:rPr>
                <w:rFonts w:ascii="Arial" w:hAnsi="Arial" w:cs="Arial"/>
              </w:rPr>
            </w:pPr>
            <w:r w:rsidRPr="00EA654C">
              <w:rPr>
                <w:rFonts w:ascii="Arial" w:hAnsi="Arial" w:cs="Arial"/>
              </w:rPr>
              <w:t>Demonstrate an awareness of HR policies and procedures including disciplinary procedures.</w:t>
            </w:r>
          </w:p>
          <w:p w14:paraId="7712BC75" w14:textId="77777777" w:rsidR="009B39D2" w:rsidRPr="00EA654C" w:rsidRDefault="009B39D2" w:rsidP="009B39D2">
            <w:pPr>
              <w:numPr>
                <w:ilvl w:val="0"/>
                <w:numId w:val="19"/>
              </w:numPr>
              <w:rPr>
                <w:rFonts w:ascii="Arial" w:hAnsi="Arial" w:cs="Arial"/>
              </w:rPr>
            </w:pPr>
            <w:r w:rsidRPr="00EA654C">
              <w:rPr>
                <w:rFonts w:ascii="Arial" w:hAnsi="Arial" w:cs="Arial"/>
              </w:rPr>
              <w:t>Demonstrate an awareness of relevant legislation and policy e.g., health and safety, infection control etc.</w:t>
            </w:r>
          </w:p>
          <w:p w14:paraId="24D4C306" w14:textId="77777777" w:rsidR="009B39D2" w:rsidRPr="00EA654C" w:rsidRDefault="009B39D2" w:rsidP="009B39D2">
            <w:pPr>
              <w:numPr>
                <w:ilvl w:val="0"/>
                <w:numId w:val="19"/>
              </w:numPr>
              <w:rPr>
                <w:rFonts w:ascii="Arial" w:hAnsi="Arial" w:cs="Arial"/>
              </w:rPr>
            </w:pPr>
            <w:r w:rsidRPr="00EA654C">
              <w:rPr>
                <w:rFonts w:ascii="Arial" w:hAnsi="Arial" w:cs="Arial"/>
              </w:rPr>
              <w:t>Demonstrate a commitment to continuing professional development.</w:t>
            </w:r>
          </w:p>
          <w:p w14:paraId="114A9406" w14:textId="77777777" w:rsidR="009B39D2" w:rsidRPr="00EA654C" w:rsidRDefault="009B39D2" w:rsidP="009B39D2">
            <w:pPr>
              <w:numPr>
                <w:ilvl w:val="0"/>
                <w:numId w:val="19"/>
              </w:numPr>
              <w:rPr>
                <w:rFonts w:ascii="Arial" w:hAnsi="Arial" w:cs="Arial"/>
              </w:rPr>
            </w:pPr>
            <w:r w:rsidRPr="00EA654C">
              <w:rPr>
                <w:rFonts w:ascii="Arial" w:hAnsi="Arial" w:cs="Arial"/>
              </w:rPr>
              <w:t>Demonstrate a willingness to develop IT skills relevant to the role.</w:t>
            </w:r>
          </w:p>
          <w:p w14:paraId="751D71A9" w14:textId="77777777" w:rsidR="009B39D2" w:rsidRPr="00EA654C" w:rsidRDefault="009B39D2" w:rsidP="009B39D2">
            <w:pPr>
              <w:tabs>
                <w:tab w:val="num" w:pos="432"/>
              </w:tabs>
              <w:rPr>
                <w:rFonts w:ascii="Arial" w:hAnsi="Arial" w:cs="Arial"/>
              </w:rPr>
            </w:pPr>
          </w:p>
          <w:p w14:paraId="059E452D" w14:textId="77777777" w:rsidR="009B39D2" w:rsidRPr="00EA654C" w:rsidRDefault="009B39D2" w:rsidP="009B39D2">
            <w:pPr>
              <w:spacing w:line="259" w:lineRule="auto"/>
              <w:rPr>
                <w:rFonts w:ascii="Arial" w:eastAsia="Arial" w:hAnsi="Arial" w:cs="Arial"/>
                <w:b/>
                <w:bCs/>
                <w:color w:val="000000" w:themeColor="text1"/>
                <w:lang w:val="en-US"/>
              </w:rPr>
            </w:pPr>
            <w:r w:rsidRPr="00EA654C">
              <w:rPr>
                <w:rFonts w:ascii="Arial" w:eastAsia="Arial" w:hAnsi="Arial" w:cs="Arial"/>
                <w:b/>
                <w:bCs/>
                <w:color w:val="000000" w:themeColor="text1"/>
                <w:lang w:val="en-US"/>
              </w:rPr>
              <w:t>Organisation and Management Skills</w:t>
            </w:r>
          </w:p>
          <w:p w14:paraId="23D08EAA" w14:textId="77777777" w:rsidR="009B39D2" w:rsidRPr="00EA654C" w:rsidRDefault="009B39D2" w:rsidP="009B39D2">
            <w:pPr>
              <w:numPr>
                <w:ilvl w:val="0"/>
                <w:numId w:val="19"/>
              </w:numPr>
              <w:rPr>
                <w:rFonts w:asciiTheme="minorHAnsi" w:eastAsiaTheme="minorEastAsia" w:hAnsiTheme="minorHAnsi" w:cstheme="minorBidi"/>
              </w:rPr>
            </w:pPr>
            <w:r w:rsidRPr="00EA654C">
              <w:rPr>
                <w:rFonts w:ascii="Arial" w:hAnsi="Arial" w:cs="Arial"/>
              </w:rPr>
              <w:t>Demonstrate the ability to plan and organise effectively.</w:t>
            </w:r>
          </w:p>
          <w:p w14:paraId="12FDD5E5" w14:textId="77777777" w:rsidR="009B39D2" w:rsidRPr="00EA654C" w:rsidRDefault="009B39D2" w:rsidP="009B39D2">
            <w:pPr>
              <w:numPr>
                <w:ilvl w:val="0"/>
                <w:numId w:val="19"/>
              </w:numPr>
              <w:rPr>
                <w:rFonts w:asciiTheme="minorHAnsi" w:eastAsiaTheme="minorEastAsia" w:hAnsiTheme="minorHAnsi" w:cstheme="minorBidi"/>
                <w:color w:val="000000" w:themeColor="text1"/>
              </w:rPr>
            </w:pPr>
            <w:r w:rsidRPr="00EA654C">
              <w:rPr>
                <w:rFonts w:ascii="Arial" w:eastAsia="Arial" w:hAnsi="Arial" w:cs="Arial"/>
                <w:color w:val="000000" w:themeColor="text1"/>
              </w:rPr>
              <w:t>Demonstrate the ability to manage deadlines and effectively handle multiple tasks.</w:t>
            </w:r>
          </w:p>
          <w:p w14:paraId="2F036645" w14:textId="77777777" w:rsidR="009B39D2" w:rsidRPr="00EA654C" w:rsidRDefault="009B39D2" w:rsidP="009B39D2">
            <w:pPr>
              <w:numPr>
                <w:ilvl w:val="0"/>
                <w:numId w:val="19"/>
              </w:numPr>
              <w:rPr>
                <w:rFonts w:asciiTheme="minorHAnsi" w:eastAsiaTheme="minorEastAsia" w:hAnsiTheme="minorHAnsi" w:cstheme="minorBidi"/>
                <w:color w:val="000000" w:themeColor="text1"/>
              </w:rPr>
            </w:pPr>
            <w:r w:rsidRPr="00EA654C">
              <w:rPr>
                <w:rFonts w:ascii="Arial" w:eastAsia="Arial" w:hAnsi="Arial" w:cs="Arial"/>
                <w:color w:val="000000" w:themeColor="text1"/>
              </w:rPr>
              <w:lastRenderedPageBreak/>
              <w:t>Demonstrate an awareness of resource management and the importance of value for money.</w:t>
            </w:r>
          </w:p>
          <w:p w14:paraId="307721C2" w14:textId="77777777" w:rsidR="009B39D2" w:rsidRPr="00EA654C" w:rsidRDefault="009B39D2" w:rsidP="009B39D2">
            <w:pPr>
              <w:numPr>
                <w:ilvl w:val="0"/>
                <w:numId w:val="19"/>
              </w:numPr>
              <w:rPr>
                <w:rFonts w:ascii="Arial" w:hAnsi="Arial" w:cs="Arial"/>
                <w:i/>
                <w:iCs/>
                <w:color w:val="000000"/>
              </w:rPr>
            </w:pPr>
            <w:r w:rsidRPr="00EA654C">
              <w:rPr>
                <w:rFonts w:ascii="Arial" w:hAnsi="Arial" w:cs="Arial"/>
                <w:iCs/>
                <w:color w:val="000000"/>
              </w:rPr>
              <w:t>Demonstrates flexibility and adaptability in their approach to work</w:t>
            </w:r>
          </w:p>
          <w:p w14:paraId="6556EE42" w14:textId="77777777" w:rsidR="009B39D2" w:rsidRDefault="009B39D2" w:rsidP="009B39D2">
            <w:pPr>
              <w:ind w:left="720"/>
              <w:rPr>
                <w:rFonts w:asciiTheme="minorHAnsi" w:eastAsiaTheme="minorEastAsia" w:hAnsiTheme="minorHAnsi" w:cstheme="minorBidi"/>
                <w:color w:val="000000" w:themeColor="text1"/>
              </w:rPr>
            </w:pPr>
          </w:p>
          <w:p w14:paraId="52FF5190" w14:textId="77777777" w:rsidR="000155BB" w:rsidRPr="00EA654C" w:rsidRDefault="000155BB" w:rsidP="009B39D2">
            <w:pPr>
              <w:ind w:left="720"/>
              <w:rPr>
                <w:rFonts w:asciiTheme="minorHAnsi" w:eastAsiaTheme="minorEastAsia" w:hAnsiTheme="minorHAnsi" w:cstheme="minorBidi"/>
                <w:color w:val="000000" w:themeColor="text1"/>
              </w:rPr>
            </w:pPr>
          </w:p>
          <w:p w14:paraId="27E8D742" w14:textId="77777777" w:rsidR="009B39D2" w:rsidRPr="00EA654C" w:rsidRDefault="009B39D2" w:rsidP="009B39D2">
            <w:pPr>
              <w:spacing w:line="259" w:lineRule="auto"/>
              <w:rPr>
                <w:rFonts w:ascii="Arial" w:eastAsia="Arial" w:hAnsi="Arial" w:cs="Arial"/>
                <w:b/>
                <w:bCs/>
                <w:i/>
                <w:color w:val="000000" w:themeColor="text1"/>
                <w:lang w:val="en-US"/>
              </w:rPr>
            </w:pPr>
            <w:r w:rsidRPr="00EA654C">
              <w:rPr>
                <w:rFonts w:ascii="Arial" w:eastAsia="Arial" w:hAnsi="Arial" w:cs="Arial"/>
                <w:b/>
                <w:bCs/>
                <w:color w:val="000000" w:themeColor="text1"/>
                <w:lang w:val="en-US"/>
              </w:rPr>
              <w:t>Building and Maintaining Relationships</w:t>
            </w:r>
            <w:r w:rsidRPr="00EA654C">
              <w:rPr>
                <w:rFonts w:ascii="Arial" w:eastAsia="Arial" w:hAnsi="Arial" w:cs="Arial"/>
                <w:b/>
                <w:bCs/>
                <w:i/>
                <w:color w:val="000000" w:themeColor="text1"/>
                <w:lang w:val="en-US"/>
              </w:rPr>
              <w:t xml:space="preserve"> (including Team Skills and Leadership Potential)</w:t>
            </w:r>
          </w:p>
          <w:p w14:paraId="2A96BF91" w14:textId="77777777" w:rsidR="009B39D2" w:rsidRPr="00EA654C" w:rsidRDefault="009B39D2" w:rsidP="009B39D2">
            <w:pPr>
              <w:spacing w:line="259" w:lineRule="auto"/>
              <w:rPr>
                <w:rFonts w:ascii="Arial" w:eastAsia="Arial" w:hAnsi="Arial" w:cs="Arial"/>
                <w:bCs/>
                <w:i/>
                <w:color w:val="000000" w:themeColor="text1"/>
                <w:lang w:val="en-US"/>
              </w:rPr>
            </w:pPr>
          </w:p>
          <w:p w14:paraId="743FE72D" w14:textId="77777777" w:rsidR="009B39D2" w:rsidRPr="00EA654C" w:rsidRDefault="009B39D2" w:rsidP="009B39D2">
            <w:pPr>
              <w:numPr>
                <w:ilvl w:val="0"/>
                <w:numId w:val="19"/>
              </w:numPr>
              <w:rPr>
                <w:rFonts w:ascii="Arial" w:hAnsi="Arial" w:cs="Arial"/>
                <w:iCs/>
                <w:color w:val="000000"/>
              </w:rPr>
            </w:pPr>
            <w:r w:rsidRPr="00EA654C">
              <w:rPr>
                <w:rFonts w:ascii="Arial" w:hAnsi="Arial" w:cs="Arial"/>
                <w:iCs/>
                <w:color w:val="000000"/>
              </w:rPr>
              <w:t>Demonstrate the ability to work on own initiative as well as part of a team</w:t>
            </w:r>
          </w:p>
          <w:p w14:paraId="5294B0D1" w14:textId="77777777" w:rsidR="009B39D2" w:rsidRPr="00EA654C" w:rsidRDefault="009B39D2" w:rsidP="009B39D2">
            <w:pPr>
              <w:numPr>
                <w:ilvl w:val="0"/>
                <w:numId w:val="19"/>
              </w:numPr>
            </w:pPr>
            <w:r w:rsidRPr="00EA654C">
              <w:rPr>
                <w:rFonts w:ascii="Arial" w:eastAsia="Arial" w:hAnsi="Arial" w:cs="Arial"/>
                <w:color w:val="000000" w:themeColor="text1"/>
              </w:rPr>
              <w:t>Adopts a collaborative approach to patient care by co-ordination of care / interventions and interdisciplinary team working.</w:t>
            </w:r>
          </w:p>
          <w:p w14:paraId="2D502B5A" w14:textId="77777777" w:rsidR="009B39D2" w:rsidRPr="00EA654C" w:rsidRDefault="009B39D2" w:rsidP="009B39D2">
            <w:pPr>
              <w:numPr>
                <w:ilvl w:val="0"/>
                <w:numId w:val="19"/>
              </w:numPr>
              <w:rPr>
                <w:rFonts w:ascii="Arial" w:hAnsi="Arial" w:cs="Arial"/>
                <w:iCs/>
                <w:color w:val="000000"/>
              </w:rPr>
            </w:pPr>
            <w:r w:rsidRPr="00EA654C">
              <w:rPr>
                <w:rFonts w:ascii="Arial" w:hAnsi="Arial" w:cs="Arial"/>
              </w:rPr>
              <w:t xml:space="preserve">Demonstrate strong interpersonal skills including the ability to build and maintain relationships. </w:t>
            </w:r>
            <w:r w:rsidRPr="00EA654C">
              <w:rPr>
                <w:rFonts w:ascii="Arial" w:hAnsi="Arial" w:cs="Arial"/>
                <w:iCs/>
                <w:color w:val="000000"/>
              </w:rPr>
              <w:t>Fosters good professional work relationships between colleagues</w:t>
            </w:r>
          </w:p>
          <w:p w14:paraId="779BE4F9" w14:textId="77777777" w:rsidR="009B39D2" w:rsidRPr="00EA654C" w:rsidRDefault="009B39D2" w:rsidP="009B39D2">
            <w:pPr>
              <w:numPr>
                <w:ilvl w:val="0"/>
                <w:numId w:val="19"/>
              </w:numPr>
              <w:rPr>
                <w:rFonts w:ascii="Arial" w:hAnsi="Arial" w:cs="Arial"/>
                <w:iCs/>
                <w:color w:val="000000"/>
              </w:rPr>
            </w:pPr>
            <w:r w:rsidRPr="00EA654C">
              <w:rPr>
                <w:rFonts w:ascii="Arial" w:eastAsia="Arial" w:hAnsi="Arial" w:cs="Arial"/>
                <w:color w:val="000000" w:themeColor="text1"/>
                <w:lang w:val="en-IE"/>
              </w:rPr>
              <w:t>Demonstrates the</w:t>
            </w:r>
            <w:r w:rsidRPr="00EA654C">
              <w:rPr>
                <w:rFonts w:ascii="Arial" w:hAnsi="Arial" w:cs="Arial"/>
              </w:rPr>
              <w:t xml:space="preserve"> ability to lead on clinical practice</w:t>
            </w:r>
          </w:p>
          <w:p w14:paraId="32AC1706" w14:textId="77777777" w:rsidR="009B39D2" w:rsidRPr="00EA654C" w:rsidRDefault="009B39D2" w:rsidP="009B39D2">
            <w:pPr>
              <w:tabs>
                <w:tab w:val="num" w:pos="432"/>
              </w:tabs>
              <w:rPr>
                <w:rFonts w:ascii="Arial" w:hAnsi="Arial" w:cs="Arial"/>
              </w:rPr>
            </w:pPr>
          </w:p>
          <w:p w14:paraId="0EFC10AF" w14:textId="77777777" w:rsidR="009B39D2" w:rsidRPr="00EA654C" w:rsidRDefault="009B39D2" w:rsidP="009B39D2">
            <w:pPr>
              <w:spacing w:line="259" w:lineRule="auto"/>
              <w:rPr>
                <w:rFonts w:ascii="Arial" w:eastAsia="Arial" w:hAnsi="Arial" w:cs="Arial"/>
                <w:b/>
                <w:bCs/>
                <w:color w:val="000000" w:themeColor="text1"/>
                <w:lang w:val="en-US"/>
              </w:rPr>
            </w:pPr>
            <w:r w:rsidRPr="00EA654C">
              <w:rPr>
                <w:rFonts w:ascii="Arial" w:eastAsia="Arial" w:hAnsi="Arial" w:cs="Arial"/>
                <w:b/>
                <w:bCs/>
                <w:color w:val="000000" w:themeColor="text1"/>
                <w:lang w:val="en-US"/>
              </w:rPr>
              <w:t>Analysis, Problem Solving and Decision-Making Skill</w:t>
            </w:r>
          </w:p>
          <w:p w14:paraId="7718B255" w14:textId="77777777" w:rsidR="009B39D2" w:rsidRPr="00EA654C" w:rsidRDefault="009B39D2" w:rsidP="009B39D2">
            <w:pPr>
              <w:spacing w:line="259" w:lineRule="auto"/>
              <w:rPr>
                <w:rFonts w:ascii="Arial" w:eastAsia="Arial" w:hAnsi="Arial" w:cs="Arial"/>
                <w:b/>
                <w:bCs/>
                <w:color w:val="000000" w:themeColor="text1"/>
                <w:lang w:val="en-US"/>
              </w:rPr>
            </w:pPr>
          </w:p>
          <w:p w14:paraId="097E5FE4" w14:textId="77777777" w:rsidR="009B39D2" w:rsidRPr="00EA654C" w:rsidRDefault="009B39D2" w:rsidP="009B39D2">
            <w:pPr>
              <w:numPr>
                <w:ilvl w:val="0"/>
                <w:numId w:val="19"/>
              </w:numPr>
              <w:rPr>
                <w:rFonts w:ascii="Arial" w:hAnsi="Arial" w:cs="Arial"/>
              </w:rPr>
            </w:pPr>
            <w:r w:rsidRPr="00EA654C">
              <w:rPr>
                <w:rFonts w:ascii="Arial" w:hAnsi="Arial" w:cs="Arial"/>
              </w:rPr>
              <w:t>Demonstrates evidence-based decision-making, using sound analytical and problem-solving ability.</w:t>
            </w:r>
          </w:p>
          <w:p w14:paraId="50316ECA" w14:textId="77777777" w:rsidR="009B39D2" w:rsidRPr="00EA654C" w:rsidRDefault="009B39D2" w:rsidP="009B39D2">
            <w:pPr>
              <w:numPr>
                <w:ilvl w:val="0"/>
                <w:numId w:val="19"/>
              </w:numPr>
              <w:rPr>
                <w:rFonts w:ascii="Arial" w:hAnsi="Arial" w:cs="Arial"/>
                <w:iCs/>
                <w:color w:val="000000"/>
              </w:rPr>
            </w:pPr>
            <w:r w:rsidRPr="00EA654C">
              <w:rPr>
                <w:rFonts w:ascii="Arial" w:hAnsi="Arial" w:cs="Arial"/>
                <w:iCs/>
                <w:color w:val="000000"/>
              </w:rPr>
              <w:t>Shows sound professional judgement in decision-making.</w:t>
            </w:r>
          </w:p>
          <w:p w14:paraId="137427BB" w14:textId="77777777" w:rsidR="009B39D2" w:rsidRPr="00EA654C" w:rsidRDefault="009B39D2" w:rsidP="009B39D2">
            <w:pPr>
              <w:numPr>
                <w:ilvl w:val="0"/>
                <w:numId w:val="19"/>
              </w:numPr>
              <w:spacing w:line="259" w:lineRule="auto"/>
              <w:rPr>
                <w:color w:val="000000" w:themeColor="text1"/>
              </w:rPr>
            </w:pPr>
            <w:r w:rsidRPr="00EA654C">
              <w:rPr>
                <w:rFonts w:ascii="Arial" w:eastAsia="Arial" w:hAnsi="Arial" w:cs="Arial"/>
                <w:color w:val="000000" w:themeColor="text1"/>
              </w:rPr>
              <w:t>Takes an overview of complex problems before generating solutions; anticipates implications / consequences of different solutions.</w:t>
            </w:r>
          </w:p>
          <w:p w14:paraId="6A24FD6F" w14:textId="77777777" w:rsidR="009B39D2" w:rsidRPr="00EA654C" w:rsidRDefault="009B39D2" w:rsidP="009B39D2">
            <w:pPr>
              <w:numPr>
                <w:ilvl w:val="0"/>
                <w:numId w:val="19"/>
              </w:numPr>
              <w:rPr>
                <w:rFonts w:ascii="Arial" w:hAnsi="Arial" w:cs="Arial"/>
                <w:iCs/>
                <w:color w:val="000000"/>
              </w:rPr>
            </w:pPr>
            <w:r w:rsidRPr="00EA654C">
              <w:rPr>
                <w:rFonts w:ascii="Arial" w:hAnsi="Arial" w:cs="Arial"/>
                <w:iCs/>
                <w:color w:val="000000"/>
              </w:rPr>
              <w:t>Uses a range of information sources and knows how to access relevant information to address issues.</w:t>
            </w:r>
          </w:p>
          <w:p w14:paraId="281B76A0" w14:textId="77777777" w:rsidR="009B39D2" w:rsidRPr="00EA654C" w:rsidRDefault="009B39D2" w:rsidP="009B39D2">
            <w:pPr>
              <w:numPr>
                <w:ilvl w:val="0"/>
                <w:numId w:val="19"/>
              </w:numPr>
              <w:spacing w:line="259" w:lineRule="auto"/>
              <w:rPr>
                <w:color w:val="000000" w:themeColor="text1"/>
              </w:rPr>
            </w:pPr>
            <w:r w:rsidRPr="00EA654C">
              <w:rPr>
                <w:rFonts w:ascii="Arial" w:eastAsia="Arial" w:hAnsi="Arial" w:cs="Arial"/>
                <w:color w:val="000000" w:themeColor="text1"/>
              </w:rPr>
              <w:t>Demonstrate resilience and composure in dealing with situations.</w:t>
            </w:r>
          </w:p>
          <w:p w14:paraId="40A28FCC" w14:textId="77777777" w:rsidR="009B39D2" w:rsidRPr="00EA654C" w:rsidRDefault="009B39D2" w:rsidP="009B39D2">
            <w:pPr>
              <w:ind w:left="360"/>
              <w:rPr>
                <w:rFonts w:ascii="Arial" w:hAnsi="Arial" w:cs="Arial"/>
                <w:iCs/>
                <w:color w:val="000000"/>
              </w:rPr>
            </w:pPr>
          </w:p>
          <w:p w14:paraId="37735D60" w14:textId="77777777" w:rsidR="009B39D2" w:rsidRPr="00EA654C" w:rsidRDefault="009B39D2" w:rsidP="009B39D2">
            <w:pPr>
              <w:rPr>
                <w:rFonts w:ascii="Arial" w:eastAsia="Arial" w:hAnsi="Arial" w:cs="Arial"/>
                <w:b/>
                <w:bCs/>
                <w:color w:val="000000" w:themeColor="text1"/>
                <w:lang w:val="en-US"/>
              </w:rPr>
            </w:pPr>
            <w:r w:rsidRPr="00EA654C">
              <w:rPr>
                <w:rFonts w:ascii="Arial" w:eastAsia="Arial" w:hAnsi="Arial" w:cs="Arial"/>
                <w:b/>
                <w:bCs/>
                <w:color w:val="000000" w:themeColor="text1"/>
                <w:lang w:val="en-US"/>
              </w:rPr>
              <w:t>Commitment to providing a Quality Service</w:t>
            </w:r>
          </w:p>
          <w:p w14:paraId="5FD204AA" w14:textId="77777777" w:rsidR="009B39D2" w:rsidRPr="00EA654C" w:rsidRDefault="009B39D2" w:rsidP="009B39D2">
            <w:pPr>
              <w:spacing w:line="259" w:lineRule="auto"/>
              <w:rPr>
                <w:rFonts w:ascii="Arial" w:eastAsia="Arial" w:hAnsi="Arial" w:cs="Arial"/>
                <w:bCs/>
                <w:i/>
                <w:color w:val="000000" w:themeColor="text1"/>
                <w:lang w:val="en-US"/>
              </w:rPr>
            </w:pPr>
          </w:p>
          <w:p w14:paraId="1709D0F7" w14:textId="77777777" w:rsidR="009B39D2" w:rsidRPr="00EA654C" w:rsidRDefault="009B39D2" w:rsidP="009B39D2">
            <w:pPr>
              <w:numPr>
                <w:ilvl w:val="0"/>
                <w:numId w:val="19"/>
              </w:numPr>
              <w:rPr>
                <w:rFonts w:asciiTheme="minorHAnsi" w:eastAsiaTheme="minorEastAsia" w:hAnsiTheme="minorHAnsi" w:cstheme="minorBidi"/>
                <w:color w:val="000000" w:themeColor="text1"/>
              </w:rPr>
            </w:pPr>
            <w:r w:rsidRPr="00EA654C">
              <w:rPr>
                <w:rFonts w:ascii="Arial" w:hAnsi="Arial" w:cs="Arial"/>
              </w:rPr>
              <w:t xml:space="preserve">Demonstrates a strong </w:t>
            </w:r>
            <w:r w:rsidRPr="00EA654C">
              <w:rPr>
                <w:rFonts w:ascii="Arial" w:eastAsia="Arial" w:hAnsi="Arial" w:cs="Arial"/>
                <w:color w:val="000000" w:themeColor="text1"/>
                <w:lang w:val="en-IE"/>
              </w:rPr>
              <w:t>commitment to the delivery of quality service.</w:t>
            </w:r>
          </w:p>
          <w:p w14:paraId="6EA25A16" w14:textId="77777777" w:rsidR="009B39D2" w:rsidRPr="00EA654C" w:rsidRDefault="009B39D2" w:rsidP="009B39D2">
            <w:pPr>
              <w:numPr>
                <w:ilvl w:val="0"/>
                <w:numId w:val="19"/>
              </w:numPr>
              <w:spacing w:line="259" w:lineRule="auto"/>
              <w:rPr>
                <w:rFonts w:asciiTheme="minorHAnsi" w:eastAsiaTheme="minorEastAsia" w:hAnsiTheme="minorHAnsi" w:cstheme="minorBidi"/>
                <w:color w:val="000000" w:themeColor="text1"/>
              </w:rPr>
            </w:pPr>
            <w:r w:rsidRPr="00EA654C">
              <w:rPr>
                <w:rFonts w:ascii="Arial" w:eastAsia="Arial" w:hAnsi="Arial" w:cs="Arial"/>
                <w:color w:val="000000" w:themeColor="text1"/>
                <w:lang w:val="en-IE"/>
              </w:rPr>
              <w:t>Display awareness and appreciation of the service user and the ability to empathise with and treat others with dignity and respect.</w:t>
            </w:r>
            <w:r w:rsidRPr="00EA654C">
              <w:rPr>
                <w:rFonts w:ascii="Arial" w:hAnsi="Arial" w:cs="Arial"/>
              </w:rPr>
              <w:t xml:space="preserve"> </w:t>
            </w:r>
          </w:p>
          <w:p w14:paraId="6566ED55" w14:textId="77777777" w:rsidR="009B39D2" w:rsidRPr="00EA654C" w:rsidRDefault="009B39D2" w:rsidP="009B39D2">
            <w:pPr>
              <w:numPr>
                <w:ilvl w:val="0"/>
                <w:numId w:val="19"/>
              </w:numPr>
              <w:spacing w:line="259" w:lineRule="auto"/>
              <w:rPr>
                <w:rFonts w:asciiTheme="minorHAnsi" w:eastAsiaTheme="minorEastAsia" w:hAnsiTheme="minorHAnsi" w:cstheme="minorBidi"/>
                <w:color w:val="000000" w:themeColor="text1"/>
              </w:rPr>
            </w:pPr>
            <w:r w:rsidRPr="00EA654C">
              <w:rPr>
                <w:rFonts w:ascii="Arial" w:hAnsi="Arial" w:cs="Arial"/>
              </w:rPr>
              <w:t>Demonstrates integrity and ethical stance.</w:t>
            </w:r>
            <w:r w:rsidRPr="00EA654C">
              <w:rPr>
                <w:rFonts w:ascii="Arial" w:eastAsia="Arial" w:hAnsi="Arial" w:cs="Arial"/>
                <w:color w:val="000000" w:themeColor="text1"/>
              </w:rPr>
              <w:t xml:space="preserve"> </w:t>
            </w:r>
          </w:p>
          <w:p w14:paraId="38ABD316" w14:textId="77777777" w:rsidR="009B39D2" w:rsidRPr="00EA654C" w:rsidRDefault="009B39D2" w:rsidP="009B39D2">
            <w:pPr>
              <w:numPr>
                <w:ilvl w:val="0"/>
                <w:numId w:val="19"/>
              </w:numPr>
              <w:rPr>
                <w:rFonts w:asciiTheme="minorHAnsi" w:eastAsiaTheme="minorEastAsia" w:hAnsiTheme="minorHAnsi" w:cstheme="minorBidi"/>
                <w:color w:val="000000" w:themeColor="text1"/>
              </w:rPr>
            </w:pPr>
            <w:r w:rsidRPr="00EA654C">
              <w:rPr>
                <w:rFonts w:ascii="Arial" w:eastAsia="Arial" w:hAnsi="Arial" w:cs="Arial"/>
                <w:color w:val="000000" w:themeColor="text1"/>
              </w:rPr>
              <w:t>Demonstrate motivation, initiative and an innovative approach to job and service developments, is flexible and open to change.</w:t>
            </w:r>
          </w:p>
          <w:p w14:paraId="32CDBA7A" w14:textId="77777777" w:rsidR="009B39D2" w:rsidRPr="00EA654C" w:rsidRDefault="009B39D2" w:rsidP="009B39D2">
            <w:pPr>
              <w:spacing w:line="259" w:lineRule="auto"/>
              <w:rPr>
                <w:color w:val="000000" w:themeColor="text1"/>
              </w:rPr>
            </w:pPr>
          </w:p>
          <w:p w14:paraId="197798BD" w14:textId="77777777" w:rsidR="009B39D2" w:rsidRPr="00EA654C" w:rsidRDefault="009B39D2" w:rsidP="009B39D2">
            <w:pPr>
              <w:tabs>
                <w:tab w:val="num" w:pos="432"/>
              </w:tabs>
              <w:spacing w:line="259" w:lineRule="auto"/>
              <w:rPr>
                <w:rFonts w:ascii="Arial" w:eastAsia="Arial" w:hAnsi="Arial" w:cs="Arial"/>
                <w:b/>
                <w:bCs/>
                <w:color w:val="000000" w:themeColor="text1"/>
                <w:lang w:val="en-US"/>
              </w:rPr>
            </w:pPr>
            <w:r w:rsidRPr="00EA654C">
              <w:rPr>
                <w:rFonts w:ascii="Arial" w:eastAsia="Arial" w:hAnsi="Arial" w:cs="Arial"/>
                <w:b/>
                <w:bCs/>
                <w:color w:val="000000" w:themeColor="text1"/>
                <w:lang w:val="en-US"/>
              </w:rPr>
              <w:t>Communication Skills</w:t>
            </w:r>
          </w:p>
          <w:p w14:paraId="1C2B49E7" w14:textId="77777777" w:rsidR="009B39D2" w:rsidRPr="00EA654C" w:rsidRDefault="009B39D2" w:rsidP="009B39D2">
            <w:pPr>
              <w:tabs>
                <w:tab w:val="num" w:pos="432"/>
              </w:tabs>
              <w:spacing w:line="259" w:lineRule="auto"/>
              <w:rPr>
                <w:rFonts w:ascii="Arial" w:eastAsia="Arial" w:hAnsi="Arial" w:cs="Arial"/>
                <w:b/>
                <w:bCs/>
                <w:color w:val="000000" w:themeColor="text1"/>
                <w:lang w:val="en-US"/>
              </w:rPr>
            </w:pPr>
          </w:p>
          <w:p w14:paraId="43BEE215" w14:textId="77777777" w:rsidR="009B39D2" w:rsidRPr="00EA654C" w:rsidRDefault="009B39D2" w:rsidP="009B39D2">
            <w:pPr>
              <w:numPr>
                <w:ilvl w:val="0"/>
                <w:numId w:val="19"/>
              </w:numPr>
              <w:rPr>
                <w:rFonts w:ascii="Arial" w:hAnsi="Arial" w:cs="Arial"/>
                <w:iCs/>
                <w:color w:val="000000"/>
              </w:rPr>
            </w:pPr>
            <w:r w:rsidRPr="00EA654C">
              <w:rPr>
                <w:rFonts w:ascii="Arial" w:hAnsi="Arial" w:cs="Arial"/>
              </w:rPr>
              <w:t xml:space="preserve">Demonstrate strong communication skills - </w:t>
            </w:r>
            <w:r w:rsidRPr="00EA654C">
              <w:rPr>
                <w:rFonts w:ascii="Arial" w:hAnsi="Arial" w:cs="Arial"/>
                <w:color w:val="000000"/>
              </w:rPr>
              <w:t>presents written information in a concise, accurate and structured manner.</w:t>
            </w:r>
          </w:p>
          <w:p w14:paraId="0CF41E31" w14:textId="77777777" w:rsidR="009B39D2" w:rsidRPr="00EA654C" w:rsidRDefault="009B39D2" w:rsidP="009B39D2">
            <w:pPr>
              <w:numPr>
                <w:ilvl w:val="0"/>
                <w:numId w:val="19"/>
              </w:numPr>
              <w:rPr>
                <w:rFonts w:ascii="Arial" w:hAnsi="Arial" w:cs="Arial"/>
                <w:iCs/>
                <w:color w:val="000000"/>
              </w:rPr>
            </w:pPr>
            <w:r w:rsidRPr="00EA654C">
              <w:rPr>
                <w:rFonts w:ascii="Arial" w:hAnsi="Arial" w:cs="Arial"/>
                <w:iCs/>
                <w:color w:val="000000"/>
              </w:rPr>
              <w:t>Demonstrates the ability to influence others effectively.</w:t>
            </w:r>
          </w:p>
          <w:p w14:paraId="0C36FA1F" w14:textId="77777777" w:rsidR="009B39D2" w:rsidRPr="00EA654C" w:rsidRDefault="009B39D2" w:rsidP="009B39D2">
            <w:pPr>
              <w:pStyle w:val="ListParagraph"/>
              <w:numPr>
                <w:ilvl w:val="0"/>
                <w:numId w:val="19"/>
              </w:numPr>
              <w:rPr>
                <w:rFonts w:ascii="Arial" w:hAnsi="Arial" w:cs="Arial"/>
                <w:b/>
                <w:i/>
                <w:iCs/>
                <w:color w:val="000000"/>
              </w:rPr>
            </w:pPr>
            <w:r w:rsidRPr="00EA654C">
              <w:rPr>
                <w:rFonts w:ascii="Arial" w:eastAsia="Arial" w:hAnsi="Arial" w:cs="Arial"/>
                <w:color w:val="000000" w:themeColor="text1"/>
              </w:rPr>
              <w:t>Anticipates and recognises the emotional reactions of others when delivering sensitive messages.</w:t>
            </w:r>
          </w:p>
          <w:p w14:paraId="34263335" w14:textId="77777777" w:rsidR="009B39D2" w:rsidRDefault="009B39D2" w:rsidP="009B39D2">
            <w:pPr>
              <w:rPr>
                <w:rFonts w:ascii="Arial" w:hAnsi="Arial" w:cs="Arial"/>
                <w:b/>
                <w:i/>
                <w:iCs/>
                <w:color w:val="000000"/>
              </w:rPr>
            </w:pPr>
          </w:p>
          <w:p w14:paraId="388737B8" w14:textId="77777777" w:rsidR="009B39D2" w:rsidRDefault="009B39D2" w:rsidP="009B39D2">
            <w:pPr>
              <w:rPr>
                <w:rFonts w:ascii="Arial" w:hAnsi="Arial" w:cs="Arial"/>
                <w:b/>
                <w:i/>
                <w:iCs/>
                <w:color w:val="000000"/>
              </w:rPr>
            </w:pPr>
          </w:p>
          <w:p w14:paraId="367161EA" w14:textId="77777777" w:rsidR="009B39D2" w:rsidRPr="007A4C8F" w:rsidRDefault="009B39D2" w:rsidP="009B39D2">
            <w:pPr>
              <w:spacing w:after="120"/>
              <w:rPr>
                <w:rFonts w:ascii="Arial" w:hAnsi="Arial" w:cs="Arial"/>
                <w:i/>
                <w:iCs/>
              </w:rPr>
            </w:pPr>
          </w:p>
        </w:tc>
      </w:tr>
      <w:tr w:rsidR="00EF36BD" w:rsidRPr="007A4C8F" w14:paraId="186B777F" w14:textId="77777777" w:rsidTr="00466630">
        <w:tc>
          <w:tcPr>
            <w:tcW w:w="2356" w:type="dxa"/>
          </w:tcPr>
          <w:p w14:paraId="69CE4EB1" w14:textId="77777777" w:rsidR="00EF36BD" w:rsidRPr="00E766A5" w:rsidRDefault="00EF36BD" w:rsidP="00EF36BD">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2AADDA68" w14:textId="77777777" w:rsidR="00EF36BD" w:rsidRPr="00E766A5" w:rsidRDefault="00EF36BD" w:rsidP="00EF36BD">
            <w:pPr>
              <w:rPr>
                <w:rFonts w:ascii="Arial" w:hAnsi="Arial" w:cs="Arial"/>
                <w:b/>
                <w:bCs/>
              </w:rPr>
            </w:pPr>
          </w:p>
          <w:p w14:paraId="6AA09627" w14:textId="77777777" w:rsidR="00EF36BD" w:rsidRPr="00067C2A" w:rsidRDefault="00EF36BD" w:rsidP="00EF36BD">
            <w:pPr>
              <w:rPr>
                <w:rFonts w:ascii="Arial" w:hAnsi="Arial" w:cs="Arial"/>
                <w:b/>
                <w:bCs/>
              </w:rPr>
            </w:pPr>
            <w:r w:rsidRPr="00E766A5">
              <w:rPr>
                <w:rFonts w:ascii="Arial" w:hAnsi="Arial" w:cs="Arial"/>
                <w:b/>
                <w:bCs/>
              </w:rPr>
              <w:t>Ranking/Shortlisting / Interview</w:t>
            </w:r>
          </w:p>
        </w:tc>
        <w:tc>
          <w:tcPr>
            <w:tcW w:w="8264" w:type="dxa"/>
          </w:tcPr>
          <w:p w14:paraId="2DAD5639" w14:textId="01355A0F" w:rsidR="00EF36BD" w:rsidRPr="00F6254C" w:rsidRDefault="00EF36BD" w:rsidP="00EF36BD">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0F7AA3" w:rsidRPr="00F6254C">
              <w:rPr>
                <w:rFonts w:ascii="Arial" w:hAnsi="Arial" w:cs="Arial"/>
              </w:rPr>
              <w:t>Therefore,</w:t>
            </w:r>
            <w:r w:rsidRPr="00F6254C">
              <w:rPr>
                <w:rFonts w:ascii="Arial" w:hAnsi="Arial" w:cs="Arial"/>
              </w:rPr>
              <w:t xml:space="preserve"> it is very important that you think about your experience in light of those requirements.  </w:t>
            </w:r>
          </w:p>
          <w:p w14:paraId="6DD18C71" w14:textId="77777777" w:rsidR="00EF36BD" w:rsidRPr="00F6254C" w:rsidRDefault="00EF36BD" w:rsidP="00EF36BD">
            <w:pPr>
              <w:rPr>
                <w:rFonts w:ascii="Arial" w:hAnsi="Arial" w:cs="Arial"/>
              </w:rPr>
            </w:pPr>
          </w:p>
          <w:p w14:paraId="1B05ACAF" w14:textId="77777777" w:rsidR="00EF36BD" w:rsidRPr="003F026C" w:rsidRDefault="00EF36BD" w:rsidP="00EF36BD">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43BE8320" w14:textId="77777777" w:rsidR="00EF36BD" w:rsidRPr="00F6254C" w:rsidRDefault="00EF36BD" w:rsidP="00EF36BD">
            <w:pPr>
              <w:rPr>
                <w:rFonts w:ascii="Arial" w:hAnsi="Arial" w:cs="Arial"/>
                <w:iCs/>
              </w:rPr>
            </w:pPr>
          </w:p>
          <w:p w14:paraId="7EB93C63" w14:textId="77777777" w:rsidR="00EF36BD" w:rsidRDefault="00EF36BD" w:rsidP="00EF36BD">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234E9309" w14:textId="77777777" w:rsidR="00EF36BD" w:rsidRPr="002E1335" w:rsidRDefault="00EF36BD" w:rsidP="00EF36BD">
            <w:pPr>
              <w:rPr>
                <w:rFonts w:ascii="Arial" w:hAnsi="Arial" w:cs="Arial"/>
                <w:iCs/>
                <w:highlight w:val="yellow"/>
              </w:rPr>
            </w:pPr>
          </w:p>
        </w:tc>
      </w:tr>
      <w:tr w:rsidR="00EF36BD" w:rsidRPr="00085040" w14:paraId="07B3F5B6" w14:textId="77777777" w:rsidTr="00A63374">
        <w:tc>
          <w:tcPr>
            <w:tcW w:w="2356" w:type="dxa"/>
            <w:tcBorders>
              <w:top w:val="single" w:sz="4" w:space="0" w:color="auto"/>
              <w:left w:val="single" w:sz="4" w:space="0" w:color="auto"/>
              <w:bottom w:val="single" w:sz="4" w:space="0" w:color="auto"/>
              <w:right w:val="single" w:sz="4" w:space="0" w:color="auto"/>
            </w:tcBorders>
          </w:tcPr>
          <w:p w14:paraId="6DD3F197" w14:textId="77777777" w:rsidR="00EF36BD" w:rsidRPr="00EA654C" w:rsidRDefault="00EF36BD" w:rsidP="00EF36BD">
            <w:pPr>
              <w:rPr>
                <w:rFonts w:ascii="Arial" w:hAnsi="Arial" w:cs="Arial"/>
                <w:b/>
                <w:bCs/>
              </w:rPr>
            </w:pPr>
            <w:r w:rsidRPr="00EA654C">
              <w:rPr>
                <w:rFonts w:ascii="Arial" w:hAnsi="Arial" w:cs="Arial"/>
                <w:b/>
                <w:bCs/>
              </w:rPr>
              <w:lastRenderedPageBreak/>
              <w:t xml:space="preserve">Diversity, Equality and Inclusion </w:t>
            </w:r>
          </w:p>
          <w:p w14:paraId="76E81F5E" w14:textId="77777777" w:rsidR="00EF36BD" w:rsidRPr="00E766A5" w:rsidRDefault="00EF36BD" w:rsidP="00EF36BD">
            <w:pPr>
              <w:rPr>
                <w:rFonts w:ascii="Arial" w:hAnsi="Arial" w:cs="Arial"/>
                <w:b/>
                <w:bCs/>
              </w:rPr>
            </w:pPr>
          </w:p>
        </w:tc>
        <w:tc>
          <w:tcPr>
            <w:tcW w:w="8264" w:type="dxa"/>
          </w:tcPr>
          <w:p w14:paraId="4208608B" w14:textId="77777777" w:rsidR="00EF36BD" w:rsidRPr="009F3F3A" w:rsidRDefault="00EF36BD" w:rsidP="00EF36BD">
            <w:pPr>
              <w:rPr>
                <w:rFonts w:ascii="Arial" w:hAnsi="Arial" w:cs="Arial"/>
                <w:iCs/>
              </w:rPr>
            </w:pPr>
            <w:r w:rsidRPr="009F3F3A">
              <w:rPr>
                <w:rFonts w:ascii="Arial" w:hAnsi="Arial" w:cs="Arial"/>
                <w:iCs/>
              </w:rPr>
              <w:t>The HSE is an equal opportunities employer.</w:t>
            </w:r>
          </w:p>
          <w:p w14:paraId="566C9707" w14:textId="77777777" w:rsidR="00EF36BD" w:rsidRPr="009F3F3A" w:rsidRDefault="00EF36BD" w:rsidP="00EF36BD">
            <w:pPr>
              <w:rPr>
                <w:rFonts w:ascii="Arial" w:hAnsi="Arial" w:cs="Arial"/>
                <w:color w:val="000000"/>
                <w:shd w:val="clear" w:color="auto" w:fill="FFFFFF"/>
              </w:rPr>
            </w:pPr>
          </w:p>
          <w:p w14:paraId="1EEABBEA" w14:textId="77777777" w:rsidR="00EF36BD" w:rsidRPr="009F3F3A" w:rsidRDefault="00EF36BD" w:rsidP="00EF36B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E37C7B7" w14:textId="77777777" w:rsidR="00EF36BD" w:rsidRPr="009F3F3A" w:rsidRDefault="00EF36BD" w:rsidP="00EF36BD">
            <w:pPr>
              <w:rPr>
                <w:rFonts w:ascii="Arial" w:hAnsi="Arial" w:cs="Arial"/>
                <w:color w:val="000000"/>
                <w:shd w:val="clear" w:color="auto" w:fill="FFFFFF"/>
              </w:rPr>
            </w:pPr>
          </w:p>
          <w:p w14:paraId="2CF58ACD" w14:textId="77777777" w:rsidR="00EF36BD" w:rsidRPr="009F3F3A" w:rsidRDefault="00EF36BD" w:rsidP="00EF36B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2DAB3B6" w14:textId="77777777" w:rsidR="00EF36BD" w:rsidRPr="009F3F3A" w:rsidRDefault="00EF36BD" w:rsidP="00EF36BD">
            <w:pPr>
              <w:rPr>
                <w:rFonts w:ascii="Arial" w:hAnsi="Arial" w:cs="Arial"/>
                <w:color w:val="000000"/>
                <w:shd w:val="clear" w:color="auto" w:fill="FFFFFF"/>
              </w:rPr>
            </w:pPr>
          </w:p>
          <w:p w14:paraId="7B2D33C4" w14:textId="77777777" w:rsidR="00EF36BD" w:rsidRPr="009F3F3A" w:rsidRDefault="00EF36BD" w:rsidP="00EF36B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027E090" w14:textId="77777777" w:rsidR="00EF36BD" w:rsidRPr="009F3F3A" w:rsidRDefault="00EF36BD" w:rsidP="00EF36BD">
            <w:pPr>
              <w:rPr>
                <w:rFonts w:ascii="Arial" w:hAnsi="Arial" w:cs="Arial"/>
                <w:color w:val="000000"/>
                <w:shd w:val="clear" w:color="auto" w:fill="FFFFFF"/>
              </w:rPr>
            </w:pPr>
          </w:p>
          <w:p w14:paraId="64DEBF9D" w14:textId="77777777" w:rsidR="00EF36BD" w:rsidRDefault="00EF36BD" w:rsidP="00EF36BD">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5069D8EE" w14:textId="77777777" w:rsidR="00EF36BD" w:rsidRPr="009F3F3A" w:rsidRDefault="00EF36BD" w:rsidP="00EF36BD">
            <w:pPr>
              <w:rPr>
                <w:rFonts w:ascii="Arial" w:hAnsi="Arial" w:cs="Arial"/>
              </w:rPr>
            </w:pPr>
          </w:p>
        </w:tc>
      </w:tr>
      <w:tr w:rsidR="00EF36BD" w:rsidRPr="00085040" w14:paraId="29803E6D" w14:textId="77777777" w:rsidTr="00466630">
        <w:tc>
          <w:tcPr>
            <w:tcW w:w="2356" w:type="dxa"/>
            <w:tcBorders>
              <w:top w:val="single" w:sz="4" w:space="0" w:color="auto"/>
              <w:left w:val="single" w:sz="4" w:space="0" w:color="auto"/>
              <w:bottom w:val="single" w:sz="4" w:space="0" w:color="auto"/>
              <w:right w:val="single" w:sz="4" w:space="0" w:color="auto"/>
            </w:tcBorders>
          </w:tcPr>
          <w:p w14:paraId="1DE5F307" w14:textId="77777777" w:rsidR="00EF36BD" w:rsidRPr="00085040" w:rsidRDefault="00EF36BD" w:rsidP="00EF36BD">
            <w:pPr>
              <w:rPr>
                <w:rFonts w:ascii="Arial" w:hAnsi="Arial" w:cs="Arial"/>
                <w:b/>
                <w:bCs/>
              </w:rPr>
            </w:pPr>
            <w:r w:rsidRPr="00E766A5">
              <w:rPr>
                <w:rFonts w:ascii="Arial" w:hAnsi="Arial" w:cs="Arial"/>
                <w:b/>
                <w:bCs/>
              </w:rPr>
              <w:t>Code of Practice</w:t>
            </w:r>
          </w:p>
        </w:tc>
        <w:tc>
          <w:tcPr>
            <w:tcW w:w="8264" w:type="dxa"/>
            <w:tcBorders>
              <w:top w:val="single" w:sz="4" w:space="0" w:color="auto"/>
              <w:left w:val="single" w:sz="4" w:space="0" w:color="auto"/>
              <w:bottom w:val="single" w:sz="4" w:space="0" w:color="auto"/>
              <w:right w:val="single" w:sz="4" w:space="0" w:color="auto"/>
            </w:tcBorders>
          </w:tcPr>
          <w:p w14:paraId="19A917F5" w14:textId="77777777" w:rsidR="00EF36BD" w:rsidRPr="00F1442F" w:rsidRDefault="00EF36BD" w:rsidP="00EF36BD">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0708BF44" w14:textId="77777777" w:rsidR="00EF36BD" w:rsidRPr="00F1442F" w:rsidRDefault="00EF36BD" w:rsidP="00EF36BD">
            <w:pPr>
              <w:rPr>
                <w:rFonts w:ascii="Arial" w:hAnsi="Arial" w:cs="Arial"/>
              </w:rPr>
            </w:pPr>
          </w:p>
          <w:p w14:paraId="759E3C16" w14:textId="77777777" w:rsidR="00EF36BD" w:rsidRPr="00F1442F" w:rsidRDefault="00EF36BD" w:rsidP="00EF36BD">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2741486" w14:textId="77777777" w:rsidR="00EF36BD" w:rsidRPr="00F1442F" w:rsidRDefault="00EF36BD" w:rsidP="00EF36BD">
            <w:pPr>
              <w:ind w:firstLine="720"/>
              <w:rPr>
                <w:rFonts w:ascii="Arial" w:hAnsi="Arial" w:cs="Arial"/>
              </w:rPr>
            </w:pPr>
          </w:p>
          <w:p w14:paraId="4A442E53" w14:textId="77777777" w:rsidR="00EF36BD" w:rsidRPr="00F1442F" w:rsidRDefault="00EF36BD" w:rsidP="00EF36BD">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34B1F13B" w14:textId="77777777" w:rsidR="00EF36BD" w:rsidRPr="00D767B7" w:rsidRDefault="00EF36BD" w:rsidP="00EF36BD">
            <w:pPr>
              <w:rPr>
                <w:rFonts w:ascii="Arial" w:hAnsi="Arial" w:cs="Arial"/>
                <w:i/>
                <w:iCs/>
                <w:color w:val="0000FF"/>
              </w:rPr>
            </w:pPr>
          </w:p>
        </w:tc>
      </w:tr>
      <w:tr w:rsidR="00EF36BD" w:rsidRPr="007C0A84" w14:paraId="047C5D44" w14:textId="77777777" w:rsidTr="004522ED">
        <w:tc>
          <w:tcPr>
            <w:tcW w:w="10620" w:type="dxa"/>
            <w:gridSpan w:val="2"/>
          </w:tcPr>
          <w:p w14:paraId="37E794D8" w14:textId="77777777" w:rsidR="00EF36BD" w:rsidRDefault="00EF36BD" w:rsidP="00EF36BD">
            <w:pPr>
              <w:rPr>
                <w:rFonts w:ascii="Arial" w:hAnsi="Arial" w:cs="Arial"/>
              </w:rPr>
            </w:pPr>
          </w:p>
          <w:p w14:paraId="4A45F39E" w14:textId="77777777" w:rsidR="00EF36BD" w:rsidRPr="00F6254C" w:rsidRDefault="00EF36BD" w:rsidP="00EF36BD">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789FC35F" w14:textId="77777777" w:rsidR="00EF36BD" w:rsidRPr="00F6254C" w:rsidRDefault="00EF36BD" w:rsidP="00EF36BD">
            <w:pPr>
              <w:rPr>
                <w:rFonts w:ascii="Arial" w:hAnsi="Arial" w:cs="Arial"/>
              </w:rPr>
            </w:pPr>
          </w:p>
          <w:p w14:paraId="2416FE96" w14:textId="77777777" w:rsidR="00EF36BD" w:rsidRDefault="00EF36BD" w:rsidP="00EF36BD">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213189B3" w14:textId="77777777" w:rsidR="00EF36BD" w:rsidRPr="007C0A84" w:rsidRDefault="00EF36BD" w:rsidP="00EF36BD">
            <w:pPr>
              <w:rPr>
                <w:rFonts w:ascii="Arial" w:hAnsi="Arial" w:cs="Arial"/>
              </w:rPr>
            </w:pPr>
          </w:p>
        </w:tc>
      </w:tr>
    </w:tbl>
    <w:p w14:paraId="3212A6E3" w14:textId="77777777" w:rsidR="00E12280" w:rsidRPr="007A4C8F" w:rsidRDefault="00E12280" w:rsidP="00E12280">
      <w:pPr>
        <w:rPr>
          <w:rFonts w:ascii="Arial" w:hAnsi="Arial" w:cs="Arial"/>
        </w:rPr>
      </w:pPr>
    </w:p>
    <w:p w14:paraId="10991A40" w14:textId="77777777" w:rsidR="0000372E" w:rsidRDefault="0000372E">
      <w:pPr>
        <w:spacing w:after="200" w:line="276" w:lineRule="auto"/>
        <w:rPr>
          <w:rFonts w:ascii="Arial" w:hAnsi="Arial" w:cs="Arial"/>
        </w:rPr>
      </w:pPr>
      <w:r>
        <w:rPr>
          <w:rFonts w:ascii="Arial" w:hAnsi="Arial" w:cs="Arial"/>
        </w:rPr>
        <w:br w:type="page"/>
      </w:r>
    </w:p>
    <w:p w14:paraId="5C90BD2D" w14:textId="77777777" w:rsidR="0000372E" w:rsidRDefault="00487FFB" w:rsidP="00487FFB">
      <w:pPr>
        <w:tabs>
          <w:tab w:val="left" w:pos="-709"/>
        </w:tabs>
        <w:ind w:left="-709" w:right="-330"/>
        <w:jc w:val="right"/>
        <w:rPr>
          <w:rFonts w:ascii="Arial" w:hAnsi="Arial" w:cs="Arial"/>
          <w:b/>
          <w:sz w:val="22"/>
          <w:szCs w:val="22"/>
        </w:rPr>
      </w:pPr>
      <w:r w:rsidRPr="0000372E">
        <w:rPr>
          <w:rFonts w:ascii="Arial" w:hAnsi="Arial" w:cs="Arial"/>
          <w:b/>
          <w:noProof/>
          <w:sz w:val="22"/>
          <w:szCs w:val="22"/>
          <w:lang w:val="en-IE" w:eastAsia="en-IE"/>
        </w:rPr>
        <w:lastRenderedPageBreak/>
        <w:drawing>
          <wp:anchor distT="0" distB="0" distL="114300" distR="114300" simplePos="0" relativeHeight="251662336" behindDoc="0" locked="0" layoutInCell="1" allowOverlap="1" wp14:anchorId="3BFDD6E7" wp14:editId="142A384F">
            <wp:simplePos x="0" y="0"/>
            <wp:positionH relativeFrom="column">
              <wp:posOffset>-657225</wp:posOffset>
            </wp:positionH>
            <wp:positionV relativeFrom="paragraph">
              <wp:posOffset>0</wp:posOffset>
            </wp:positionV>
            <wp:extent cx="1600200" cy="990600"/>
            <wp:effectExtent l="19050" t="0" r="0" b="0"/>
            <wp:wrapNone/>
            <wp:docPr id="1" name="Picture 2"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8" cstate="print"/>
                    <a:srcRect/>
                    <a:stretch>
                      <a:fillRect/>
                    </a:stretch>
                  </pic:blipFill>
                  <pic:spPr bwMode="auto">
                    <a:xfrm>
                      <a:off x="0" y="0"/>
                      <a:ext cx="1600200" cy="990600"/>
                    </a:xfrm>
                    <a:prstGeom prst="rect">
                      <a:avLst/>
                    </a:prstGeom>
                    <a:noFill/>
                    <a:ln w="9525">
                      <a:noFill/>
                      <a:miter lim="800000"/>
                      <a:headEnd/>
                      <a:tailEnd/>
                    </a:ln>
                  </pic:spPr>
                </pic:pic>
              </a:graphicData>
            </a:graphic>
          </wp:anchor>
        </w:drawing>
      </w:r>
      <w:r w:rsidRPr="00B403B2">
        <w:rPr>
          <w:rFonts w:ascii="Arial" w:hAnsi="Arial" w:cs="Arial"/>
          <w:noProof/>
          <w:lang w:val="en-IE" w:eastAsia="en-IE"/>
        </w:rPr>
        <w:drawing>
          <wp:inline distT="0" distB="0" distL="0" distR="0" wp14:anchorId="32BEE0C1" wp14:editId="5FC10C7A">
            <wp:extent cx="4895276" cy="838835"/>
            <wp:effectExtent l="0" t="0" r="635"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21357" cy="963253"/>
                    </a:xfrm>
                    <a:prstGeom prst="rect">
                      <a:avLst/>
                    </a:prstGeom>
                  </pic:spPr>
                </pic:pic>
              </a:graphicData>
            </a:graphic>
          </wp:inline>
        </w:drawing>
      </w:r>
    </w:p>
    <w:p w14:paraId="37B63C78" w14:textId="77777777" w:rsidR="00487FFB" w:rsidRDefault="00487FFB" w:rsidP="00010429">
      <w:pPr>
        <w:jc w:val="center"/>
        <w:rPr>
          <w:rFonts w:ascii="Arial" w:hAnsi="Arial" w:cs="Arial"/>
          <w:b/>
          <w:iCs/>
          <w:sz w:val="22"/>
          <w:szCs w:val="22"/>
        </w:rPr>
      </w:pPr>
    </w:p>
    <w:p w14:paraId="653A8841" w14:textId="77777777" w:rsidR="00487FFB" w:rsidRDefault="00487FFB" w:rsidP="00010429">
      <w:pPr>
        <w:jc w:val="center"/>
        <w:rPr>
          <w:rFonts w:ascii="Arial" w:hAnsi="Arial" w:cs="Arial"/>
          <w:b/>
          <w:iCs/>
          <w:sz w:val="22"/>
          <w:szCs w:val="22"/>
        </w:rPr>
      </w:pPr>
    </w:p>
    <w:p w14:paraId="118A1C74" w14:textId="43F39678" w:rsidR="00784881" w:rsidRPr="00C30F13" w:rsidRDefault="00BC38F9" w:rsidP="00BC38F9">
      <w:pPr>
        <w:jc w:val="center"/>
        <w:rPr>
          <w:rFonts w:ascii="Arial" w:hAnsi="Arial" w:cs="Arial"/>
          <w:b/>
          <w:iCs/>
          <w:sz w:val="22"/>
          <w:szCs w:val="22"/>
        </w:rPr>
      </w:pPr>
      <w:r>
        <w:rPr>
          <w:rFonts w:ascii="Arial" w:hAnsi="Arial" w:cs="Arial"/>
          <w:b/>
          <w:iCs/>
          <w:sz w:val="22"/>
          <w:szCs w:val="22"/>
        </w:rPr>
        <w:t>Staff Nurse</w:t>
      </w:r>
      <w:r w:rsidR="00010429">
        <w:rPr>
          <w:rFonts w:ascii="Arial" w:hAnsi="Arial" w:cs="Arial"/>
          <w:b/>
          <w:iCs/>
          <w:sz w:val="22"/>
          <w:szCs w:val="22"/>
        </w:rPr>
        <w:t xml:space="preserve"> </w:t>
      </w:r>
      <w:r w:rsidR="00B35869">
        <w:rPr>
          <w:rFonts w:ascii="Arial" w:hAnsi="Arial" w:cs="Arial"/>
          <w:b/>
          <w:iCs/>
          <w:sz w:val="22"/>
          <w:szCs w:val="22"/>
        </w:rPr>
        <w:t>General</w:t>
      </w:r>
    </w:p>
    <w:p w14:paraId="7A7244C3" w14:textId="77777777" w:rsidR="0000372E" w:rsidRPr="00C30F13" w:rsidRDefault="0000372E" w:rsidP="0000372E">
      <w:pPr>
        <w:ind w:left="-709" w:right="-330"/>
        <w:jc w:val="center"/>
        <w:rPr>
          <w:rFonts w:ascii="Arial" w:hAnsi="Arial" w:cs="Arial"/>
          <w:b/>
          <w:sz w:val="22"/>
          <w:szCs w:val="22"/>
        </w:rPr>
      </w:pPr>
      <w:r w:rsidRPr="00C30F13">
        <w:rPr>
          <w:rFonts w:ascii="Arial" w:hAnsi="Arial" w:cs="Arial"/>
          <w:b/>
          <w:sz w:val="22"/>
          <w:szCs w:val="22"/>
        </w:rPr>
        <w:t>Terms and Conditions of Employment</w:t>
      </w:r>
    </w:p>
    <w:p w14:paraId="0CC4D6A4" w14:textId="77777777" w:rsidR="0000372E" w:rsidRPr="00C30F13" w:rsidRDefault="0000372E" w:rsidP="0000372E">
      <w:pPr>
        <w:jc w:val="center"/>
        <w:rPr>
          <w:rFonts w:ascii="Arial" w:hAnsi="Arial" w:cs="Arial"/>
          <w: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00"/>
      </w:tblGrid>
      <w:tr w:rsidR="0000372E" w:rsidRPr="0074661F" w14:paraId="7FE4E03E" w14:textId="77777777" w:rsidTr="004522ED">
        <w:trPr>
          <w:trHeight w:val="1967"/>
        </w:trPr>
        <w:tc>
          <w:tcPr>
            <w:tcW w:w="1980" w:type="dxa"/>
          </w:tcPr>
          <w:p w14:paraId="766B1755" w14:textId="77777777" w:rsidR="0000372E" w:rsidRPr="00C30F13" w:rsidRDefault="0000372E" w:rsidP="004522ED">
            <w:pPr>
              <w:rPr>
                <w:rFonts w:ascii="Arial" w:hAnsi="Arial" w:cs="Arial"/>
                <w:b/>
                <w:bCs/>
              </w:rPr>
            </w:pPr>
          </w:p>
          <w:p w14:paraId="056B1C35" w14:textId="77777777" w:rsidR="0000372E" w:rsidRPr="00C30F13" w:rsidRDefault="0000372E" w:rsidP="004522ED">
            <w:pPr>
              <w:rPr>
                <w:rFonts w:ascii="Arial" w:hAnsi="Arial" w:cs="Arial"/>
                <w:b/>
                <w:bCs/>
              </w:rPr>
            </w:pPr>
            <w:r w:rsidRPr="00C30F13">
              <w:rPr>
                <w:rFonts w:ascii="Arial" w:hAnsi="Arial" w:cs="Arial"/>
                <w:b/>
                <w:bCs/>
              </w:rPr>
              <w:t xml:space="preserve">Tenure </w:t>
            </w:r>
          </w:p>
        </w:tc>
        <w:tc>
          <w:tcPr>
            <w:tcW w:w="8100" w:type="dxa"/>
          </w:tcPr>
          <w:p w14:paraId="7925C856" w14:textId="77777777" w:rsidR="00121F2A" w:rsidRPr="00C30F13" w:rsidRDefault="00121F2A" w:rsidP="004522ED">
            <w:pPr>
              <w:tabs>
                <w:tab w:val="left" w:pos="-720"/>
                <w:tab w:val="left" w:pos="0"/>
                <w:tab w:val="left" w:pos="720"/>
              </w:tabs>
              <w:suppressAutoHyphens/>
              <w:jc w:val="both"/>
              <w:rPr>
                <w:rFonts w:ascii="Arial" w:hAnsi="Arial" w:cs="Arial"/>
                <w:spacing w:val="-3"/>
              </w:rPr>
            </w:pPr>
          </w:p>
          <w:p w14:paraId="39837617" w14:textId="7D95D889" w:rsidR="008F4BF9" w:rsidRPr="008F4BF9" w:rsidRDefault="008F4BF9" w:rsidP="008F4BF9">
            <w:pPr>
              <w:tabs>
                <w:tab w:val="left" w:pos="-720"/>
                <w:tab w:val="left" w:pos="0"/>
                <w:tab w:val="left" w:pos="720"/>
              </w:tabs>
              <w:suppressAutoHyphens/>
              <w:jc w:val="both"/>
              <w:rPr>
                <w:rFonts w:ascii="Arial" w:hAnsi="Arial" w:cs="Arial"/>
                <w:spacing w:val="-3"/>
              </w:rPr>
            </w:pPr>
            <w:r w:rsidRPr="008F4BF9">
              <w:rPr>
                <w:rFonts w:ascii="Arial" w:hAnsi="Arial" w:cs="Arial"/>
                <w:spacing w:val="-3"/>
              </w:rPr>
              <w:t>The current vacanc</w:t>
            </w:r>
            <w:r w:rsidR="00436611">
              <w:rPr>
                <w:rFonts w:ascii="Arial" w:hAnsi="Arial" w:cs="Arial"/>
                <w:spacing w:val="-3"/>
              </w:rPr>
              <w:t>ies</w:t>
            </w:r>
            <w:r w:rsidRPr="008F4BF9">
              <w:rPr>
                <w:rFonts w:ascii="Arial" w:hAnsi="Arial" w:cs="Arial"/>
                <w:spacing w:val="-3"/>
              </w:rPr>
              <w:t xml:space="preserve"> available </w:t>
            </w:r>
            <w:r w:rsidR="00436611">
              <w:rPr>
                <w:rFonts w:ascii="Arial" w:hAnsi="Arial" w:cs="Arial"/>
                <w:spacing w:val="-3"/>
              </w:rPr>
              <w:t>are</w:t>
            </w:r>
            <w:r w:rsidRPr="008F4BF9">
              <w:rPr>
                <w:rFonts w:ascii="Arial" w:hAnsi="Arial" w:cs="Arial"/>
                <w:spacing w:val="-3"/>
              </w:rPr>
              <w:t xml:space="preserve"> </w:t>
            </w:r>
            <w:r w:rsidRPr="008F4BF9">
              <w:rPr>
                <w:rFonts w:ascii="Arial" w:hAnsi="Arial" w:cs="Arial"/>
                <w:bCs/>
                <w:spacing w:val="-3"/>
              </w:rPr>
              <w:t>temporary</w:t>
            </w:r>
            <w:r w:rsidRPr="008F4BF9">
              <w:rPr>
                <w:rFonts w:ascii="Arial" w:hAnsi="Arial" w:cs="Arial"/>
                <w:spacing w:val="-3"/>
              </w:rPr>
              <w:t xml:space="preserve"> and </w:t>
            </w:r>
            <w:r w:rsidRPr="008F4BF9">
              <w:rPr>
                <w:rFonts w:ascii="Arial" w:hAnsi="Arial" w:cs="Arial"/>
                <w:bCs/>
                <w:spacing w:val="-3"/>
              </w:rPr>
              <w:t>whole time.</w:t>
            </w:r>
            <w:r w:rsidRPr="008F4BF9">
              <w:rPr>
                <w:rFonts w:ascii="Arial" w:hAnsi="Arial" w:cs="Arial"/>
                <w:spacing w:val="-3"/>
              </w:rPr>
              <w:t xml:space="preserve">  </w:t>
            </w:r>
          </w:p>
          <w:p w14:paraId="03562B19" w14:textId="77777777" w:rsidR="008F4BF9" w:rsidRPr="001E592B" w:rsidRDefault="008F4BF9" w:rsidP="008F4BF9">
            <w:pPr>
              <w:tabs>
                <w:tab w:val="left" w:pos="-720"/>
                <w:tab w:val="left" w:pos="0"/>
                <w:tab w:val="left" w:pos="720"/>
              </w:tabs>
              <w:suppressAutoHyphens/>
              <w:jc w:val="both"/>
              <w:rPr>
                <w:rFonts w:ascii="Arial" w:hAnsi="Arial" w:cs="Arial"/>
                <w:spacing w:val="-3"/>
              </w:rPr>
            </w:pPr>
          </w:p>
          <w:p w14:paraId="1BC01049" w14:textId="77777777" w:rsidR="008F4BF9" w:rsidRPr="00295C01" w:rsidRDefault="008F4BF9" w:rsidP="008F4BF9">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23D8ED2" w14:textId="77777777" w:rsidR="008F4BF9" w:rsidRDefault="008F4BF9" w:rsidP="008F4BF9">
            <w:pPr>
              <w:tabs>
                <w:tab w:val="left" w:pos="-720"/>
                <w:tab w:val="left" w:pos="0"/>
                <w:tab w:val="left" w:pos="720"/>
              </w:tabs>
              <w:suppressAutoHyphens/>
              <w:jc w:val="both"/>
              <w:rPr>
                <w:rFonts w:ascii="Arial" w:hAnsi="Arial" w:cs="Arial"/>
                <w:spacing w:val="-3"/>
              </w:rPr>
            </w:pPr>
          </w:p>
          <w:p w14:paraId="7E9CE102" w14:textId="77777777" w:rsidR="008F4BF9" w:rsidRDefault="008F4BF9" w:rsidP="008F4BF9">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6370F7F2" w14:textId="77777777" w:rsidR="0000372E" w:rsidRPr="00E766A5" w:rsidRDefault="0000372E" w:rsidP="00BD7329">
            <w:pPr>
              <w:tabs>
                <w:tab w:val="left" w:pos="-720"/>
                <w:tab w:val="left" w:pos="0"/>
                <w:tab w:val="left" w:pos="720"/>
              </w:tabs>
              <w:suppressAutoHyphens/>
              <w:jc w:val="both"/>
              <w:rPr>
                <w:rFonts w:ascii="Arial" w:hAnsi="Arial" w:cs="Arial"/>
                <w:spacing w:val="-3"/>
              </w:rPr>
            </w:pPr>
          </w:p>
        </w:tc>
      </w:tr>
      <w:tr w:rsidR="0051722E" w:rsidRPr="0074661F" w14:paraId="22EAC147" w14:textId="77777777" w:rsidTr="004522ED">
        <w:tc>
          <w:tcPr>
            <w:tcW w:w="1980" w:type="dxa"/>
          </w:tcPr>
          <w:p w14:paraId="0A7BA8DB" w14:textId="77777777" w:rsidR="0051722E" w:rsidRPr="0074661F" w:rsidRDefault="0051722E" w:rsidP="004522ED">
            <w:pPr>
              <w:rPr>
                <w:rFonts w:ascii="Arial" w:hAnsi="Arial" w:cs="Arial"/>
                <w:b/>
                <w:bCs/>
              </w:rPr>
            </w:pPr>
          </w:p>
          <w:p w14:paraId="450996A0" w14:textId="77777777" w:rsidR="0051722E" w:rsidRPr="0074661F" w:rsidRDefault="0051722E" w:rsidP="004522ED">
            <w:pPr>
              <w:rPr>
                <w:rFonts w:ascii="Arial" w:hAnsi="Arial" w:cs="Arial"/>
                <w:b/>
                <w:bCs/>
              </w:rPr>
            </w:pPr>
            <w:r w:rsidRPr="0074661F">
              <w:rPr>
                <w:rFonts w:ascii="Arial" w:hAnsi="Arial" w:cs="Arial"/>
                <w:b/>
                <w:bCs/>
              </w:rPr>
              <w:t>Working Week</w:t>
            </w:r>
          </w:p>
        </w:tc>
        <w:tc>
          <w:tcPr>
            <w:tcW w:w="8100" w:type="dxa"/>
          </w:tcPr>
          <w:p w14:paraId="1BE45364" w14:textId="77777777" w:rsidR="0051722E" w:rsidRPr="0074661F" w:rsidRDefault="0051722E" w:rsidP="004522ED">
            <w:pPr>
              <w:jc w:val="both"/>
              <w:rPr>
                <w:rFonts w:ascii="Arial" w:hAnsi="Arial" w:cs="Arial"/>
              </w:rPr>
            </w:pPr>
          </w:p>
          <w:p w14:paraId="215FDFF3" w14:textId="77777777" w:rsidR="0051722E" w:rsidRDefault="00BD7329" w:rsidP="00BD7329">
            <w:pPr>
              <w:jc w:val="both"/>
              <w:rPr>
                <w:rFonts w:ascii="Arial" w:eastAsiaTheme="minorHAnsi" w:hAnsi="Arial" w:cs="Arial"/>
                <w:lang w:val="en-US" w:eastAsia="en-IE"/>
              </w:rPr>
            </w:pPr>
            <w:r w:rsidRPr="00D17BF4">
              <w:rPr>
                <w:rFonts w:ascii="Arial" w:eastAsiaTheme="minorHAnsi" w:hAnsi="Arial" w:cs="Arial"/>
                <w:lang w:val="en-US" w:eastAsia="en-IE"/>
              </w:rPr>
              <w:t xml:space="preserve">The standard weekly working hours of attendance for your grade are </w:t>
            </w:r>
            <w:r w:rsidRPr="00D17BF4">
              <w:rPr>
                <w:rFonts w:ascii="Arial" w:eastAsiaTheme="minorHAnsi" w:hAnsi="Arial" w:cs="Arial"/>
                <w:b/>
                <w:bCs/>
                <w:lang w:val="en-US" w:eastAsia="en-IE"/>
              </w:rPr>
              <w:t>37.5</w:t>
            </w:r>
            <w:r w:rsidRPr="00D17BF4">
              <w:rPr>
                <w:rFonts w:ascii="Arial" w:eastAsiaTheme="minorHAnsi" w:hAnsi="Arial" w:cs="Arial"/>
                <w:lang w:val="en-US" w:eastAsia="en-IE"/>
              </w:rPr>
              <w:t xml:space="preserve"> hours per week. Your normal weekly working hours are </w:t>
            </w:r>
            <w:r w:rsidR="00121F2A">
              <w:rPr>
                <w:rFonts w:ascii="Arial" w:eastAsiaTheme="minorHAnsi" w:hAnsi="Arial" w:cs="Arial"/>
                <w:b/>
                <w:bCs/>
                <w:u w:val="single"/>
                <w:lang w:val="en-US" w:eastAsia="en-IE"/>
              </w:rPr>
              <w:t>37.5</w:t>
            </w:r>
            <w:r w:rsidRPr="00BD7329">
              <w:rPr>
                <w:rFonts w:ascii="Arial" w:eastAsiaTheme="minorHAnsi" w:hAnsi="Arial" w:cs="Arial"/>
                <w:u w:val="single"/>
                <w:lang w:val="en-US" w:eastAsia="en-IE"/>
              </w:rPr>
              <w:t xml:space="preserve"> hours</w:t>
            </w:r>
            <w:r w:rsidRPr="00D17BF4">
              <w:rPr>
                <w:rFonts w:ascii="Arial" w:eastAsiaTheme="minorHAnsi" w:hAnsi="Arial" w:cs="Arial"/>
                <w:lang w:val="en-US" w:eastAsia="en-IE"/>
              </w:rPr>
              <w:t>. Contracted hours that are less than the standard weekly working hours for your grade will be paid pro rata to the full time equivalent.</w:t>
            </w:r>
          </w:p>
          <w:p w14:paraId="761F1EBA" w14:textId="77777777" w:rsidR="00BD7329" w:rsidRPr="00E766A5" w:rsidRDefault="00BD7329" w:rsidP="00BD7329">
            <w:pPr>
              <w:jc w:val="both"/>
              <w:rPr>
                <w:rFonts w:ascii="Arial" w:hAnsi="Arial" w:cs="Arial"/>
              </w:rPr>
            </w:pPr>
          </w:p>
        </w:tc>
      </w:tr>
      <w:tr w:rsidR="0051722E" w:rsidRPr="0074661F" w14:paraId="4CD87238" w14:textId="77777777" w:rsidTr="004522ED">
        <w:tc>
          <w:tcPr>
            <w:tcW w:w="1980" w:type="dxa"/>
          </w:tcPr>
          <w:p w14:paraId="23059670" w14:textId="77777777" w:rsidR="0051722E" w:rsidRPr="0074661F" w:rsidRDefault="0051722E" w:rsidP="004522ED">
            <w:pPr>
              <w:rPr>
                <w:rFonts w:ascii="Arial" w:hAnsi="Arial" w:cs="Arial"/>
                <w:b/>
                <w:bCs/>
              </w:rPr>
            </w:pPr>
          </w:p>
          <w:p w14:paraId="286911C4" w14:textId="77777777" w:rsidR="0051722E" w:rsidRPr="0074661F" w:rsidRDefault="0051722E" w:rsidP="004522ED">
            <w:pPr>
              <w:rPr>
                <w:rFonts w:ascii="Arial" w:hAnsi="Arial" w:cs="Arial"/>
                <w:b/>
                <w:bCs/>
              </w:rPr>
            </w:pPr>
            <w:r w:rsidRPr="0074661F">
              <w:rPr>
                <w:rFonts w:ascii="Arial" w:hAnsi="Arial" w:cs="Arial"/>
                <w:b/>
                <w:bCs/>
              </w:rPr>
              <w:t>Annual Leave</w:t>
            </w:r>
          </w:p>
        </w:tc>
        <w:tc>
          <w:tcPr>
            <w:tcW w:w="8100" w:type="dxa"/>
          </w:tcPr>
          <w:p w14:paraId="61DB6631" w14:textId="77777777" w:rsidR="0051722E" w:rsidRPr="0074661F" w:rsidRDefault="0051722E" w:rsidP="004522ED">
            <w:pPr>
              <w:jc w:val="both"/>
              <w:rPr>
                <w:rFonts w:ascii="Arial" w:hAnsi="Arial" w:cs="Arial"/>
              </w:rPr>
            </w:pPr>
          </w:p>
          <w:p w14:paraId="38EC4569" w14:textId="77777777" w:rsidR="0051722E" w:rsidRDefault="0051722E" w:rsidP="004522ED">
            <w:pPr>
              <w:jc w:val="both"/>
              <w:rPr>
                <w:rFonts w:ascii="Arial" w:hAnsi="Arial"/>
              </w:rPr>
            </w:pPr>
            <w:r>
              <w:rPr>
                <w:rFonts w:ascii="Arial" w:hAnsi="Arial"/>
              </w:rPr>
              <w:t>The annual leave associated with this post is to be confirmed at job offer stage.</w:t>
            </w:r>
          </w:p>
          <w:p w14:paraId="5B2F9E4A" w14:textId="77777777" w:rsidR="0051722E" w:rsidRPr="0074661F" w:rsidRDefault="0051722E" w:rsidP="004522ED">
            <w:pPr>
              <w:jc w:val="both"/>
              <w:rPr>
                <w:rFonts w:ascii="Arial" w:hAnsi="Arial" w:cs="Arial"/>
              </w:rPr>
            </w:pPr>
          </w:p>
        </w:tc>
      </w:tr>
      <w:tr w:rsidR="0051722E" w:rsidRPr="0074661F" w14:paraId="036E283C" w14:textId="77777777" w:rsidTr="004522ED">
        <w:tc>
          <w:tcPr>
            <w:tcW w:w="1980" w:type="dxa"/>
          </w:tcPr>
          <w:p w14:paraId="26A2B96B" w14:textId="77777777" w:rsidR="0051722E" w:rsidRPr="0074661F" w:rsidRDefault="0051722E" w:rsidP="004522ED">
            <w:pPr>
              <w:rPr>
                <w:rFonts w:ascii="Arial" w:hAnsi="Arial" w:cs="Arial"/>
                <w:b/>
                <w:bCs/>
              </w:rPr>
            </w:pPr>
          </w:p>
          <w:p w14:paraId="4BB00700" w14:textId="77777777" w:rsidR="0051722E" w:rsidRPr="0074661F" w:rsidRDefault="0051722E" w:rsidP="004522ED">
            <w:pPr>
              <w:rPr>
                <w:rFonts w:ascii="Arial" w:hAnsi="Arial" w:cs="Arial"/>
                <w:b/>
                <w:bCs/>
              </w:rPr>
            </w:pPr>
            <w:r w:rsidRPr="0074661F">
              <w:rPr>
                <w:rFonts w:ascii="Arial" w:hAnsi="Arial" w:cs="Arial"/>
                <w:b/>
                <w:bCs/>
              </w:rPr>
              <w:t>Superannuation</w:t>
            </w:r>
          </w:p>
          <w:p w14:paraId="3B096FA1" w14:textId="77777777" w:rsidR="0051722E" w:rsidRPr="0074661F" w:rsidRDefault="0051722E" w:rsidP="004522ED">
            <w:pPr>
              <w:rPr>
                <w:rFonts w:ascii="Arial" w:hAnsi="Arial" w:cs="Arial"/>
                <w:b/>
                <w:bCs/>
              </w:rPr>
            </w:pPr>
          </w:p>
          <w:p w14:paraId="740C4B27" w14:textId="77777777" w:rsidR="0051722E" w:rsidRPr="0074661F" w:rsidRDefault="0051722E" w:rsidP="004522ED">
            <w:pPr>
              <w:rPr>
                <w:rFonts w:ascii="Arial" w:hAnsi="Arial" w:cs="Arial"/>
                <w:b/>
                <w:bCs/>
              </w:rPr>
            </w:pPr>
          </w:p>
        </w:tc>
        <w:tc>
          <w:tcPr>
            <w:tcW w:w="8100" w:type="dxa"/>
          </w:tcPr>
          <w:p w14:paraId="16AC04F1" w14:textId="77777777" w:rsidR="0051722E" w:rsidRDefault="0051722E" w:rsidP="004522ED">
            <w:pPr>
              <w:jc w:val="both"/>
              <w:rPr>
                <w:rFonts w:ascii="Arial" w:hAnsi="Arial" w:cs="Arial"/>
              </w:rPr>
            </w:pPr>
          </w:p>
          <w:p w14:paraId="60464912" w14:textId="77777777" w:rsidR="0051722E" w:rsidRPr="0074661F" w:rsidRDefault="0051722E" w:rsidP="004522ED">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BD7329" w:rsidRPr="0074661F" w14:paraId="455452C4" w14:textId="77777777" w:rsidTr="004522ED">
        <w:tc>
          <w:tcPr>
            <w:tcW w:w="1980" w:type="dxa"/>
          </w:tcPr>
          <w:p w14:paraId="340A4077" w14:textId="77777777" w:rsidR="00BD7329" w:rsidRPr="00730635" w:rsidRDefault="00BD7329" w:rsidP="00BD7329">
            <w:pPr>
              <w:jc w:val="both"/>
              <w:rPr>
                <w:rFonts w:ascii="Arial" w:hAnsi="Arial" w:cs="Arial"/>
                <w:b/>
                <w:bCs/>
              </w:rPr>
            </w:pPr>
            <w:r w:rsidRPr="00730635">
              <w:rPr>
                <w:rFonts w:ascii="Arial" w:hAnsi="Arial" w:cs="Arial"/>
                <w:b/>
                <w:bCs/>
              </w:rPr>
              <w:t xml:space="preserve">Age </w:t>
            </w:r>
          </w:p>
        </w:tc>
        <w:tc>
          <w:tcPr>
            <w:tcW w:w="8100" w:type="dxa"/>
          </w:tcPr>
          <w:p w14:paraId="0857F7B1" w14:textId="77777777" w:rsidR="00BD7329" w:rsidRPr="00BD7329" w:rsidRDefault="00BD7329" w:rsidP="00BD7329">
            <w:pPr>
              <w:autoSpaceDE w:val="0"/>
              <w:autoSpaceDN w:val="0"/>
              <w:adjustRightInd w:val="0"/>
              <w:jc w:val="both"/>
              <w:rPr>
                <w:rFonts w:ascii="Arial" w:eastAsiaTheme="minorHAnsi" w:hAnsi="Arial" w:cs="Arial"/>
                <w:i/>
                <w:iCs/>
                <w:color w:val="000000"/>
                <w:lang w:val="en-IE" w:eastAsia="en-US"/>
              </w:rPr>
            </w:pPr>
            <w:r w:rsidRPr="00BD7329">
              <w:rPr>
                <w:rFonts w:ascii="Arial" w:eastAsiaTheme="minorHAnsi" w:hAnsi="Arial" w:cs="Arial"/>
                <w:color w:val="000000"/>
                <w:lang w:val="en-IE" w:eastAsia="en-US"/>
              </w:rPr>
              <w:t>The Public Service Superannuation (Age of Retirement) Act, 2018* set 70 years as the compulsory retirement age for public servants.</w:t>
            </w:r>
            <w:r w:rsidRPr="00BD7329">
              <w:rPr>
                <w:rFonts w:ascii="Arial" w:eastAsiaTheme="minorHAnsi" w:hAnsi="Arial" w:cs="Arial"/>
                <w:i/>
                <w:iCs/>
                <w:color w:val="000000"/>
                <w:lang w:val="en-IE" w:eastAsia="en-US"/>
              </w:rPr>
              <w:t xml:space="preserve"> </w:t>
            </w:r>
          </w:p>
          <w:p w14:paraId="31C5E857" w14:textId="77777777" w:rsidR="00BD7329" w:rsidRPr="00BD7329" w:rsidRDefault="00BD7329" w:rsidP="00BD7329">
            <w:pPr>
              <w:autoSpaceDE w:val="0"/>
              <w:autoSpaceDN w:val="0"/>
              <w:adjustRightInd w:val="0"/>
              <w:jc w:val="both"/>
              <w:rPr>
                <w:rFonts w:ascii="Arial" w:eastAsiaTheme="minorHAnsi" w:hAnsi="Arial" w:cs="Arial"/>
                <w:i/>
                <w:iCs/>
                <w:color w:val="000000"/>
                <w:lang w:val="en-IE" w:eastAsia="en-US"/>
              </w:rPr>
            </w:pPr>
          </w:p>
          <w:p w14:paraId="106F1D70" w14:textId="77777777" w:rsidR="00BD7329" w:rsidRPr="00BD7329" w:rsidRDefault="00BD7329" w:rsidP="00BD7329">
            <w:pPr>
              <w:autoSpaceDE w:val="0"/>
              <w:autoSpaceDN w:val="0"/>
              <w:adjustRightInd w:val="0"/>
              <w:jc w:val="both"/>
              <w:rPr>
                <w:rFonts w:ascii="Arial" w:eastAsiaTheme="minorHAnsi" w:hAnsi="Arial" w:cs="Arial"/>
                <w:b/>
                <w:bCs/>
                <w:i/>
                <w:iCs/>
                <w:color w:val="000000" w:themeColor="text1"/>
                <w:u w:val="single"/>
                <w:lang w:val="en-IE" w:eastAsia="en-US"/>
              </w:rPr>
            </w:pPr>
            <w:r w:rsidRPr="00BD7329">
              <w:rPr>
                <w:rFonts w:ascii="Arial" w:eastAsiaTheme="minorHAnsi" w:hAnsi="Arial" w:cs="Arial"/>
                <w:b/>
                <w:bCs/>
                <w:i/>
                <w:iCs/>
                <w:color w:val="000000"/>
                <w:lang w:val="en-IE" w:eastAsia="en-US"/>
              </w:rPr>
              <w:t xml:space="preserve">* </w:t>
            </w:r>
            <w:r w:rsidRPr="00BD7329">
              <w:rPr>
                <w:rFonts w:ascii="Arial" w:eastAsiaTheme="minorHAnsi" w:hAnsi="Arial" w:cs="Arial"/>
                <w:b/>
                <w:bCs/>
                <w:i/>
                <w:iCs/>
                <w:color w:val="000000"/>
                <w:u w:val="single"/>
                <w:lang w:val="en-IE" w:eastAsia="en-US"/>
              </w:rPr>
              <w:t xml:space="preserve">Public </w:t>
            </w:r>
            <w:r w:rsidRPr="00BD7329">
              <w:rPr>
                <w:rFonts w:ascii="Arial" w:eastAsiaTheme="minorHAnsi" w:hAnsi="Arial" w:cs="Arial"/>
                <w:b/>
                <w:bCs/>
                <w:i/>
                <w:iCs/>
                <w:color w:val="000000" w:themeColor="text1"/>
                <w:u w:val="single"/>
                <w:lang w:val="en-IE" w:eastAsia="en-US"/>
              </w:rPr>
              <w:t>Servants not affected by this legislation:</w:t>
            </w:r>
          </w:p>
          <w:p w14:paraId="11C8FE46" w14:textId="77777777" w:rsidR="00BD7329" w:rsidRPr="00BD7329" w:rsidRDefault="00BD7329" w:rsidP="00BD7329">
            <w:pPr>
              <w:autoSpaceDE w:val="0"/>
              <w:autoSpaceDN w:val="0"/>
              <w:adjustRightInd w:val="0"/>
              <w:jc w:val="both"/>
              <w:rPr>
                <w:rFonts w:ascii="Arial" w:eastAsiaTheme="minorHAnsi" w:hAnsi="Arial" w:cs="Arial"/>
                <w:color w:val="000000" w:themeColor="text1"/>
                <w:lang w:val="en-IE" w:eastAsia="en-US"/>
              </w:rPr>
            </w:pPr>
            <w:r w:rsidRPr="00BD7329">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66CF79D3" w14:textId="77777777" w:rsidR="00BD7329" w:rsidRPr="00BD7329" w:rsidRDefault="00BD7329" w:rsidP="00BD7329">
            <w:pPr>
              <w:autoSpaceDE w:val="0"/>
              <w:autoSpaceDN w:val="0"/>
              <w:adjustRightInd w:val="0"/>
              <w:jc w:val="both"/>
              <w:rPr>
                <w:rFonts w:ascii="Arial" w:eastAsiaTheme="minorHAnsi" w:hAnsi="Arial" w:cs="Arial"/>
                <w:color w:val="000000" w:themeColor="text1"/>
                <w:lang w:val="en-IE" w:eastAsia="en-US"/>
              </w:rPr>
            </w:pPr>
          </w:p>
          <w:p w14:paraId="40818EE9" w14:textId="77777777" w:rsidR="00BD7329" w:rsidRPr="00BD7329" w:rsidRDefault="00BD7329" w:rsidP="00BD7329">
            <w:pPr>
              <w:pStyle w:val="Heading7"/>
              <w:rPr>
                <w:rFonts w:cs="Arial"/>
                <w:b w:val="0"/>
                <w:sz w:val="20"/>
              </w:rPr>
            </w:pPr>
            <w:r w:rsidRPr="00BD7329">
              <w:rPr>
                <w:rFonts w:eastAsiaTheme="minorHAnsi" w:cs="Arial"/>
                <w:b w:val="0"/>
                <w:color w:val="000000" w:themeColor="text1"/>
                <w:sz w:val="20"/>
                <w:lang w:val="en-IE"/>
              </w:rPr>
              <w:t>Public servants, joining the public service or re-joining the public service after a 26 week break, after 1 January 2013 are members of the Single Pension Scheme and have a compulsory retirement age of 70.</w:t>
            </w:r>
          </w:p>
        </w:tc>
      </w:tr>
      <w:tr w:rsidR="00BD7329" w:rsidRPr="0074661F" w14:paraId="47A74E72" w14:textId="77777777" w:rsidTr="004522ED">
        <w:tc>
          <w:tcPr>
            <w:tcW w:w="1980" w:type="dxa"/>
          </w:tcPr>
          <w:p w14:paraId="4EF8060A" w14:textId="77777777" w:rsidR="00BD7329" w:rsidRPr="0074661F" w:rsidRDefault="00BD7329" w:rsidP="00BD7329">
            <w:pPr>
              <w:rPr>
                <w:rFonts w:ascii="Arial" w:hAnsi="Arial" w:cs="Arial"/>
                <w:b/>
                <w:bCs/>
              </w:rPr>
            </w:pPr>
          </w:p>
          <w:p w14:paraId="1C0C897F" w14:textId="77777777" w:rsidR="00BD7329" w:rsidRPr="0074661F" w:rsidRDefault="00BD7329" w:rsidP="00BD7329">
            <w:pPr>
              <w:rPr>
                <w:rFonts w:ascii="Arial" w:hAnsi="Arial" w:cs="Arial"/>
                <w:b/>
                <w:bCs/>
              </w:rPr>
            </w:pPr>
            <w:r w:rsidRPr="0074661F">
              <w:rPr>
                <w:rFonts w:ascii="Arial" w:hAnsi="Arial" w:cs="Arial"/>
                <w:b/>
                <w:bCs/>
              </w:rPr>
              <w:t>Probation</w:t>
            </w:r>
          </w:p>
        </w:tc>
        <w:tc>
          <w:tcPr>
            <w:tcW w:w="8100" w:type="dxa"/>
          </w:tcPr>
          <w:p w14:paraId="28039B24" w14:textId="77777777" w:rsidR="00BD7329" w:rsidRDefault="00BD7329" w:rsidP="00BD7329">
            <w:pPr>
              <w:pStyle w:val="Heading7"/>
              <w:rPr>
                <w:rFonts w:cs="Arial"/>
                <w:b w:val="0"/>
                <w:sz w:val="20"/>
              </w:rPr>
            </w:pPr>
          </w:p>
          <w:p w14:paraId="2D636AED" w14:textId="77777777" w:rsidR="00BD7329" w:rsidRPr="0074661F" w:rsidRDefault="00BD7329" w:rsidP="00BD7329">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5A09DE70" w14:textId="77777777" w:rsidR="00BD7329" w:rsidRPr="0074661F" w:rsidRDefault="00BD7329" w:rsidP="00BD7329">
            <w:pPr>
              <w:jc w:val="both"/>
              <w:rPr>
                <w:rFonts w:ascii="Arial" w:hAnsi="Arial" w:cs="Arial"/>
              </w:rPr>
            </w:pPr>
          </w:p>
        </w:tc>
      </w:tr>
      <w:tr w:rsidR="00BD7329" w:rsidRPr="0074661F" w14:paraId="53A119B5" w14:textId="77777777" w:rsidTr="00A63374">
        <w:tc>
          <w:tcPr>
            <w:tcW w:w="1980" w:type="dxa"/>
            <w:tcBorders>
              <w:top w:val="single" w:sz="4" w:space="0" w:color="auto"/>
              <w:left w:val="single" w:sz="4" w:space="0" w:color="auto"/>
              <w:bottom w:val="single" w:sz="4" w:space="0" w:color="auto"/>
              <w:right w:val="single" w:sz="4" w:space="0" w:color="auto"/>
            </w:tcBorders>
          </w:tcPr>
          <w:p w14:paraId="78794A7F" w14:textId="77777777" w:rsidR="00BD7329" w:rsidRDefault="00BD7329" w:rsidP="00BD7329">
            <w:pPr>
              <w:rPr>
                <w:rFonts w:ascii="Arial" w:hAnsi="Arial" w:cs="Arial"/>
                <w:b/>
                <w:bCs/>
              </w:rPr>
            </w:pPr>
          </w:p>
          <w:p w14:paraId="602BD73B" w14:textId="77777777" w:rsidR="00BD7329" w:rsidRPr="0074661F" w:rsidRDefault="00BD7329" w:rsidP="00BD7329">
            <w:pPr>
              <w:rPr>
                <w:rFonts w:ascii="Arial" w:hAnsi="Arial" w:cs="Arial"/>
                <w:b/>
                <w:bCs/>
              </w:rPr>
            </w:pPr>
            <w:r w:rsidRPr="00730635">
              <w:rPr>
                <w:rFonts w:ascii="Arial" w:hAnsi="Arial" w:cs="Arial"/>
                <w:b/>
              </w:rPr>
              <w:t>Protection of Children Guidance and Legislation</w:t>
            </w:r>
            <w:r w:rsidRPr="0074661F">
              <w:rPr>
                <w:rFonts w:ascii="Arial" w:hAnsi="Arial" w:cs="Arial"/>
                <w:b/>
                <w:bCs/>
              </w:rPr>
              <w:t xml:space="preserve"> </w:t>
            </w:r>
          </w:p>
        </w:tc>
        <w:tc>
          <w:tcPr>
            <w:tcW w:w="8100" w:type="dxa"/>
            <w:tcBorders>
              <w:top w:val="single" w:sz="4" w:space="0" w:color="auto"/>
              <w:left w:val="single" w:sz="4" w:space="0" w:color="auto"/>
              <w:bottom w:val="single" w:sz="4" w:space="0" w:color="auto"/>
              <w:right w:val="single" w:sz="4" w:space="0" w:color="auto"/>
            </w:tcBorders>
          </w:tcPr>
          <w:p w14:paraId="0CECDE42" w14:textId="77777777" w:rsidR="00BD7329" w:rsidRPr="003F5ADD" w:rsidRDefault="00BD7329" w:rsidP="00BD7329">
            <w:pPr>
              <w:jc w:val="both"/>
              <w:rPr>
                <w:rFonts w:ascii="Arial" w:hAnsi="Arial" w:cs="Arial"/>
              </w:rPr>
            </w:pPr>
            <w:r w:rsidRPr="003F5AD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6174C0F" w14:textId="77777777" w:rsidR="00BD7329" w:rsidRPr="003F5ADD" w:rsidRDefault="00BD7329" w:rsidP="00BD7329">
            <w:pPr>
              <w:jc w:val="both"/>
              <w:rPr>
                <w:rFonts w:ascii="Arial" w:hAnsi="Arial" w:cs="Arial"/>
              </w:rPr>
            </w:pPr>
            <w:r w:rsidRPr="003F5ADD">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76CDE397" w14:textId="77777777" w:rsidR="00BD7329" w:rsidRPr="0074661F" w:rsidRDefault="00BD7329" w:rsidP="00BD7329">
            <w:pPr>
              <w:tabs>
                <w:tab w:val="left" w:pos="-720"/>
                <w:tab w:val="left" w:pos="0"/>
              </w:tabs>
              <w:suppressAutoHyphens/>
              <w:jc w:val="both"/>
              <w:rPr>
                <w:rFonts w:ascii="Arial" w:hAnsi="Arial" w:cs="Arial"/>
              </w:rPr>
            </w:pPr>
            <w:r w:rsidRPr="003F5ADD">
              <w:rPr>
                <w:rFonts w:ascii="Arial" w:hAnsi="Arial" w:cs="Arial"/>
                <w:bCs/>
                <w:lang w:val="en"/>
              </w:rPr>
              <w:t xml:space="preserve">Visit </w:t>
            </w:r>
            <w:hyperlink r:id="rId13" w:history="1">
              <w:r w:rsidRPr="003F5ADD">
                <w:rPr>
                  <w:rFonts w:ascii="Arial" w:hAnsi="Arial" w:cs="Arial"/>
                  <w:color w:val="0000FF"/>
                  <w:lang w:val="en"/>
                </w:rPr>
                <w:t xml:space="preserve">HSE Children First </w:t>
              </w:r>
            </w:hyperlink>
            <w:r w:rsidRPr="003F5ADD">
              <w:rPr>
                <w:rFonts w:ascii="Arial" w:hAnsi="Arial" w:cs="Arial"/>
                <w:lang w:val="en-US"/>
              </w:rPr>
              <w:t>for</w:t>
            </w:r>
            <w:r w:rsidRPr="003F5ADD">
              <w:rPr>
                <w:rFonts w:ascii="Arial" w:hAnsi="Arial"/>
                <w:lang w:val="en-US"/>
              </w:rPr>
              <w:t xml:space="preserve"> further</w:t>
            </w:r>
            <w:r w:rsidRPr="003F5ADD">
              <w:rPr>
                <w:rFonts w:ascii="Arial" w:hAnsi="Arial" w:cs="Arial"/>
                <w:bCs/>
                <w:lang w:val="en"/>
              </w:rPr>
              <w:t xml:space="preserve"> information, guidance and resources.</w:t>
            </w:r>
          </w:p>
        </w:tc>
      </w:tr>
      <w:tr w:rsidR="00BD7329" w:rsidRPr="0074661F" w14:paraId="3E05CE44" w14:textId="77777777" w:rsidTr="004522ED">
        <w:tc>
          <w:tcPr>
            <w:tcW w:w="1980" w:type="dxa"/>
            <w:tcBorders>
              <w:top w:val="single" w:sz="4" w:space="0" w:color="auto"/>
              <w:left w:val="single" w:sz="4" w:space="0" w:color="auto"/>
              <w:bottom w:val="single" w:sz="4" w:space="0" w:color="auto"/>
              <w:right w:val="single" w:sz="4" w:space="0" w:color="auto"/>
            </w:tcBorders>
          </w:tcPr>
          <w:p w14:paraId="66640659" w14:textId="77777777" w:rsidR="00BD7329" w:rsidRDefault="00BD7329" w:rsidP="00BD7329">
            <w:pPr>
              <w:rPr>
                <w:rFonts w:ascii="Arial" w:hAnsi="Arial" w:cs="Arial"/>
                <w:b/>
                <w:bCs/>
              </w:rPr>
            </w:pPr>
          </w:p>
          <w:p w14:paraId="26547D1E" w14:textId="77777777" w:rsidR="00BD7329" w:rsidRPr="0074661F" w:rsidRDefault="00BD7329" w:rsidP="00BD7329">
            <w:pPr>
              <w:rPr>
                <w:rFonts w:ascii="Arial" w:hAnsi="Arial" w:cs="Arial"/>
                <w:b/>
                <w:bCs/>
              </w:rPr>
            </w:pPr>
            <w:r>
              <w:rPr>
                <w:rFonts w:ascii="Arial" w:hAnsi="Arial" w:cs="Arial"/>
                <w:b/>
                <w:bCs/>
              </w:rPr>
              <w:t>Infection Control</w:t>
            </w:r>
          </w:p>
        </w:tc>
        <w:tc>
          <w:tcPr>
            <w:tcW w:w="8100" w:type="dxa"/>
            <w:tcBorders>
              <w:top w:val="single" w:sz="4" w:space="0" w:color="auto"/>
              <w:left w:val="single" w:sz="4" w:space="0" w:color="auto"/>
              <w:bottom w:val="single" w:sz="4" w:space="0" w:color="auto"/>
              <w:right w:val="single" w:sz="4" w:space="0" w:color="auto"/>
            </w:tcBorders>
          </w:tcPr>
          <w:p w14:paraId="1250BA3F" w14:textId="77777777" w:rsidR="00BD7329" w:rsidRPr="00D17BF4" w:rsidRDefault="00BD7329" w:rsidP="00BD7329">
            <w:pPr>
              <w:jc w:val="both"/>
              <w:rPr>
                <w:rFonts w:ascii="Arial" w:hAnsi="Arial" w:cs="Arial"/>
              </w:rPr>
            </w:pPr>
            <w:r w:rsidRPr="00D17BF4">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17BF4">
              <w:rPr>
                <w:rFonts w:ascii="Arial" w:hAnsi="Arial" w:cs="Arial"/>
                <w:iCs/>
              </w:rPr>
              <w:t>and comply with associated HSE protocols for implementing and maintaining these standards as appropriate to the role.</w:t>
            </w:r>
          </w:p>
        </w:tc>
      </w:tr>
      <w:tr w:rsidR="00BD7329" w14:paraId="2EA688CE" w14:textId="77777777" w:rsidTr="004522ED">
        <w:tc>
          <w:tcPr>
            <w:tcW w:w="1980" w:type="dxa"/>
            <w:tcBorders>
              <w:top w:val="single" w:sz="4" w:space="0" w:color="auto"/>
              <w:left w:val="single" w:sz="4" w:space="0" w:color="auto"/>
              <w:bottom w:val="single" w:sz="4" w:space="0" w:color="auto"/>
              <w:right w:val="single" w:sz="4" w:space="0" w:color="auto"/>
            </w:tcBorders>
          </w:tcPr>
          <w:p w14:paraId="7FC6D633" w14:textId="77777777" w:rsidR="00BD7329" w:rsidRDefault="00BD7329" w:rsidP="00BD7329">
            <w:pPr>
              <w:rPr>
                <w:rFonts w:ascii="Arial" w:hAnsi="Arial" w:cs="Arial"/>
                <w:b/>
                <w:bCs/>
              </w:rPr>
            </w:pPr>
            <w:r>
              <w:rPr>
                <w:rFonts w:ascii="Arial" w:hAnsi="Arial" w:cs="Arial"/>
                <w:b/>
                <w:bCs/>
              </w:rPr>
              <w:t>Health &amp; Safety</w:t>
            </w:r>
          </w:p>
        </w:tc>
        <w:tc>
          <w:tcPr>
            <w:tcW w:w="8100" w:type="dxa"/>
            <w:tcBorders>
              <w:top w:val="single" w:sz="4" w:space="0" w:color="auto"/>
              <w:left w:val="single" w:sz="4" w:space="0" w:color="auto"/>
              <w:bottom w:val="single" w:sz="4" w:space="0" w:color="auto"/>
              <w:right w:val="single" w:sz="4" w:space="0" w:color="auto"/>
            </w:tcBorders>
          </w:tcPr>
          <w:p w14:paraId="0A145805" w14:textId="77777777" w:rsidR="00BD7329" w:rsidRPr="00320AD0" w:rsidRDefault="00BD7329" w:rsidP="00BD7329">
            <w:pPr>
              <w:jc w:val="both"/>
              <w:rPr>
                <w:rFonts w:ascii="Arial" w:hAnsi="Arial" w:cs="Arial"/>
              </w:rPr>
            </w:pPr>
            <w:r w:rsidRPr="00320AD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9816419" w14:textId="77777777" w:rsidR="00BD7329" w:rsidRPr="00320AD0" w:rsidRDefault="00BD7329" w:rsidP="00BD7329">
            <w:pPr>
              <w:jc w:val="both"/>
              <w:rPr>
                <w:rFonts w:ascii="Arial" w:hAnsi="Arial" w:cs="Arial"/>
              </w:rPr>
            </w:pPr>
          </w:p>
          <w:p w14:paraId="03E9FA56" w14:textId="77777777" w:rsidR="00BD7329" w:rsidRPr="00320AD0" w:rsidRDefault="00BD7329" w:rsidP="00BD7329">
            <w:pPr>
              <w:jc w:val="both"/>
              <w:rPr>
                <w:rFonts w:ascii="Arial" w:hAnsi="Arial" w:cs="Arial"/>
              </w:rPr>
            </w:pPr>
            <w:r w:rsidRPr="00320AD0">
              <w:rPr>
                <w:rFonts w:ascii="Arial" w:hAnsi="Arial" w:cs="Arial"/>
              </w:rPr>
              <w:t>Key responsibilities include:</w:t>
            </w:r>
          </w:p>
          <w:p w14:paraId="42357442" w14:textId="77777777" w:rsidR="00BD7329" w:rsidRPr="00320AD0" w:rsidRDefault="00BD7329" w:rsidP="00BD7329">
            <w:pPr>
              <w:jc w:val="both"/>
              <w:rPr>
                <w:rFonts w:ascii="Arial" w:hAnsi="Arial" w:cs="Arial"/>
              </w:rPr>
            </w:pPr>
          </w:p>
          <w:p w14:paraId="17B9D89A" w14:textId="0E0F08F6" w:rsidR="00BD7329" w:rsidRPr="00320AD0" w:rsidRDefault="00436611" w:rsidP="00BD7329">
            <w:pPr>
              <w:pStyle w:val="ListParagraph"/>
              <w:numPr>
                <w:ilvl w:val="0"/>
                <w:numId w:val="2"/>
              </w:numPr>
              <w:spacing w:after="120"/>
              <w:contextualSpacing w:val="0"/>
              <w:jc w:val="both"/>
              <w:rPr>
                <w:rFonts w:ascii="Arial" w:hAnsi="Arial" w:cs="Arial"/>
              </w:rPr>
            </w:pPr>
            <w:r>
              <w:rPr>
                <w:rFonts w:ascii="Arial" w:hAnsi="Arial" w:cs="Arial"/>
              </w:rPr>
              <w:t>D</w:t>
            </w:r>
            <w:r w:rsidR="00BD7329">
              <w:rPr>
                <w:rFonts w:ascii="Arial" w:hAnsi="Arial" w:cs="Arial"/>
              </w:rPr>
              <w:t>evelop</w:t>
            </w:r>
            <w:r>
              <w:rPr>
                <w:rFonts w:ascii="Arial" w:hAnsi="Arial" w:cs="Arial"/>
              </w:rPr>
              <w:t>ing</w:t>
            </w:r>
            <w:r w:rsidR="00BD7329">
              <w:rPr>
                <w:rFonts w:ascii="Arial" w:hAnsi="Arial" w:cs="Arial"/>
              </w:rPr>
              <w:t xml:space="preserve"> </w:t>
            </w:r>
            <w:r w:rsidR="00BD7329" w:rsidRPr="00320AD0">
              <w:rPr>
                <w:rFonts w:ascii="Arial" w:hAnsi="Arial" w:cs="Arial"/>
              </w:rPr>
              <w:t>a SSSS for the ward/department/service</w:t>
            </w:r>
            <w:r w:rsidR="00BD7329" w:rsidRPr="00320AD0">
              <w:rPr>
                <w:rStyle w:val="FootnoteReference"/>
                <w:rFonts w:ascii="Arial" w:hAnsi="Arial" w:cs="Arial"/>
              </w:rPr>
              <w:footnoteReference w:id="1"/>
            </w:r>
            <w:r w:rsidR="00BD7329" w:rsidRPr="00320AD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FB75081" w14:textId="77777777" w:rsidR="00BD7329" w:rsidRPr="00320AD0" w:rsidRDefault="00BD7329" w:rsidP="00BD7329">
            <w:pPr>
              <w:pStyle w:val="ListParagraph"/>
              <w:numPr>
                <w:ilvl w:val="0"/>
                <w:numId w:val="2"/>
              </w:numPr>
              <w:spacing w:after="120"/>
              <w:contextualSpacing w:val="0"/>
              <w:jc w:val="both"/>
              <w:rPr>
                <w:rFonts w:ascii="Arial" w:hAnsi="Arial" w:cs="Arial"/>
              </w:rPr>
            </w:pPr>
            <w:r w:rsidRPr="00320AD0">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698466B" w14:textId="77777777" w:rsidR="00BD7329" w:rsidRPr="00320AD0" w:rsidRDefault="00BD7329" w:rsidP="00BD7329">
            <w:pPr>
              <w:pStyle w:val="ListParagraph"/>
              <w:numPr>
                <w:ilvl w:val="0"/>
                <w:numId w:val="2"/>
              </w:numPr>
              <w:spacing w:after="120"/>
              <w:contextualSpacing w:val="0"/>
              <w:jc w:val="both"/>
              <w:rPr>
                <w:rFonts w:ascii="Arial" w:hAnsi="Arial" w:cs="Arial"/>
              </w:rPr>
            </w:pPr>
            <w:r w:rsidRPr="00320AD0">
              <w:rPr>
                <w:rFonts w:ascii="Arial" w:hAnsi="Arial" w:cs="Arial"/>
              </w:rPr>
              <w:t>Consulting and communicating with staff and safety representatives on OSH matters.</w:t>
            </w:r>
          </w:p>
          <w:p w14:paraId="5AD263BE" w14:textId="025329FF" w:rsidR="00BD7329" w:rsidRPr="00320AD0" w:rsidRDefault="00436611" w:rsidP="00BD7329">
            <w:pPr>
              <w:pStyle w:val="ListParagraph"/>
              <w:numPr>
                <w:ilvl w:val="0"/>
                <w:numId w:val="2"/>
              </w:numPr>
              <w:spacing w:after="120"/>
              <w:contextualSpacing w:val="0"/>
              <w:jc w:val="both"/>
              <w:rPr>
                <w:rFonts w:ascii="Arial" w:hAnsi="Arial" w:cs="Arial"/>
              </w:rPr>
            </w:pPr>
            <w:r>
              <w:rPr>
                <w:rFonts w:ascii="Arial" w:hAnsi="Arial" w:cs="Arial"/>
              </w:rPr>
              <w:t>E</w:t>
            </w:r>
            <w:r w:rsidR="00BD7329" w:rsidRPr="00320AD0">
              <w:rPr>
                <w:rFonts w:ascii="Arial" w:hAnsi="Arial" w:cs="Arial"/>
              </w:rPr>
              <w:t>nsuring a training needs assessment (TNA) is undertaken for employees, facilitating their attendance at statutory OSH training, and ensuring records are maintained for each employee.</w:t>
            </w:r>
          </w:p>
          <w:p w14:paraId="544946F0" w14:textId="77777777" w:rsidR="00BD7329" w:rsidRPr="00320AD0" w:rsidRDefault="00BD7329" w:rsidP="00BD7329">
            <w:pPr>
              <w:pStyle w:val="ListParagraph"/>
              <w:numPr>
                <w:ilvl w:val="0"/>
                <w:numId w:val="2"/>
              </w:numPr>
              <w:spacing w:after="120"/>
              <w:contextualSpacing w:val="0"/>
              <w:jc w:val="both"/>
              <w:rPr>
                <w:rFonts w:ascii="Arial" w:hAnsi="Arial" w:cs="Arial"/>
              </w:rPr>
            </w:pPr>
            <w:r w:rsidRPr="00320AD0">
              <w:rPr>
                <w:rFonts w:ascii="Arial" w:hAnsi="Arial" w:cs="Arial"/>
              </w:rPr>
              <w:t>Ensuring that all incidents occurring within the relevant ward/department/service are appropriately managed and investigated in accordance with HSE procedures</w:t>
            </w:r>
            <w:r w:rsidRPr="00320AD0">
              <w:rPr>
                <w:rStyle w:val="FootnoteReference"/>
                <w:rFonts w:ascii="Arial" w:hAnsi="Arial" w:cs="Arial"/>
              </w:rPr>
              <w:footnoteReference w:id="2"/>
            </w:r>
            <w:r w:rsidRPr="00320AD0">
              <w:rPr>
                <w:rFonts w:ascii="Arial" w:hAnsi="Arial" w:cs="Arial"/>
              </w:rPr>
              <w:t>.</w:t>
            </w:r>
          </w:p>
          <w:p w14:paraId="1A335A01" w14:textId="77777777" w:rsidR="00BD7329" w:rsidRPr="00320AD0" w:rsidRDefault="00BD7329" w:rsidP="00BD7329">
            <w:pPr>
              <w:pStyle w:val="ListParagraph"/>
              <w:numPr>
                <w:ilvl w:val="0"/>
                <w:numId w:val="2"/>
              </w:numPr>
              <w:spacing w:after="120"/>
              <w:contextualSpacing w:val="0"/>
              <w:jc w:val="both"/>
              <w:rPr>
                <w:rFonts w:ascii="Arial" w:hAnsi="Arial" w:cs="Arial"/>
              </w:rPr>
            </w:pPr>
            <w:r w:rsidRPr="00320AD0">
              <w:rPr>
                <w:rFonts w:ascii="Arial" w:hAnsi="Arial" w:cs="Arial"/>
              </w:rPr>
              <w:t>Seeking advice from health and safety professionals through the National Health and Safety Function Helpdesk as appropriate.</w:t>
            </w:r>
          </w:p>
          <w:p w14:paraId="3F1092A8" w14:textId="77777777" w:rsidR="00BD7329" w:rsidRPr="00320AD0" w:rsidRDefault="00BD7329" w:rsidP="00BD7329">
            <w:pPr>
              <w:pStyle w:val="ListParagraph"/>
              <w:numPr>
                <w:ilvl w:val="0"/>
                <w:numId w:val="2"/>
              </w:numPr>
              <w:spacing w:after="120"/>
              <w:contextualSpacing w:val="0"/>
              <w:jc w:val="both"/>
              <w:rPr>
                <w:rFonts w:ascii="Arial" w:hAnsi="Arial" w:cs="Arial"/>
              </w:rPr>
            </w:pPr>
            <w:r w:rsidRPr="00320AD0">
              <w:rPr>
                <w:rFonts w:ascii="Arial" w:hAnsi="Arial" w:cs="Arial"/>
                <w:iCs/>
              </w:rPr>
              <w:t>Reviewing the health and safety performance of the ward/department/service and staff through, respectively, local audit and performance achievement meetings for example.</w:t>
            </w:r>
          </w:p>
          <w:p w14:paraId="79D71D01" w14:textId="77777777" w:rsidR="00BD7329" w:rsidRPr="00B44E44" w:rsidRDefault="00BD7329" w:rsidP="00BD7329">
            <w:pPr>
              <w:jc w:val="both"/>
              <w:rPr>
                <w:rFonts w:ascii="Arial" w:hAnsi="Arial" w:cs="Arial"/>
              </w:rPr>
            </w:pPr>
            <w:r w:rsidRPr="00320AD0">
              <w:rPr>
                <w:rFonts w:ascii="Arial" w:hAnsi="Arial" w:cs="Arial"/>
                <w:b/>
              </w:rPr>
              <w:t>Note</w:t>
            </w:r>
            <w:r w:rsidRPr="00320AD0">
              <w:rPr>
                <w:rFonts w:ascii="Arial" w:hAnsi="Arial" w:cs="Arial"/>
              </w:rPr>
              <w:t xml:space="preserve">: Detailed roles and responsibilities of Line Managers are outlined in local </w:t>
            </w:r>
            <w:r w:rsidRPr="00320AD0">
              <w:rPr>
                <w:rFonts w:ascii="Arial" w:hAnsi="Arial" w:cs="Arial"/>
                <w:b/>
              </w:rPr>
              <w:t>SSSS</w:t>
            </w:r>
            <w:r w:rsidRPr="00320AD0">
              <w:rPr>
                <w:rFonts w:ascii="Arial" w:hAnsi="Arial" w:cs="Arial"/>
              </w:rPr>
              <w:t>.</w:t>
            </w:r>
            <w:r w:rsidRPr="00B44E44">
              <w:rPr>
                <w:rFonts w:ascii="Arial" w:hAnsi="Arial" w:cs="Arial"/>
              </w:rPr>
              <w:t xml:space="preserve"> </w:t>
            </w:r>
          </w:p>
          <w:p w14:paraId="4C80B7BB" w14:textId="77777777" w:rsidR="00BD7329" w:rsidRDefault="00BD7329" w:rsidP="00BD7329">
            <w:pPr>
              <w:tabs>
                <w:tab w:val="left" w:pos="2880"/>
                <w:tab w:val="left" w:pos="4740"/>
              </w:tabs>
              <w:ind w:left="720"/>
              <w:jc w:val="both"/>
              <w:rPr>
                <w:rFonts w:ascii="Arial" w:hAnsi="Arial" w:cs="Arial"/>
                <w:color w:val="000000"/>
              </w:rPr>
            </w:pPr>
          </w:p>
          <w:p w14:paraId="01157141" w14:textId="77777777" w:rsidR="00BD7329" w:rsidRPr="00E46CA9" w:rsidRDefault="00BD7329" w:rsidP="00BD7329">
            <w:pPr>
              <w:pStyle w:val="Heading7"/>
              <w:rPr>
                <w:rFonts w:cs="Arial"/>
                <w:b w:val="0"/>
                <w:sz w:val="20"/>
              </w:rPr>
            </w:pPr>
          </w:p>
        </w:tc>
      </w:tr>
    </w:tbl>
    <w:p w14:paraId="45DB1789" w14:textId="77777777" w:rsidR="0000372E" w:rsidRDefault="0000372E" w:rsidP="0000372E"/>
    <w:p w14:paraId="0122B9CE" w14:textId="77777777" w:rsidR="00AF7C76" w:rsidRPr="00E12280" w:rsidRDefault="00AF7C76" w:rsidP="00E12280">
      <w:pPr>
        <w:spacing w:after="200" w:line="276" w:lineRule="auto"/>
        <w:rPr>
          <w:rFonts w:ascii="Arial" w:hAnsi="Arial" w:cs="Arial"/>
        </w:rPr>
      </w:pPr>
    </w:p>
    <w:sectPr w:rsidR="00AF7C76" w:rsidRPr="00E12280" w:rsidSect="004522ED">
      <w:headerReference w:type="default" r:id="rId14"/>
      <w:footerReference w:type="even" r:id="rId15"/>
      <w:footerReference w:type="default" r:id="rId16"/>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6BC7" w14:textId="77777777" w:rsidR="00A63374" w:rsidRDefault="00A63374" w:rsidP="00E30C6B">
      <w:r>
        <w:separator/>
      </w:r>
    </w:p>
  </w:endnote>
  <w:endnote w:type="continuationSeparator" w:id="0">
    <w:p w14:paraId="1AF3569C" w14:textId="77777777" w:rsidR="00A63374" w:rsidRDefault="00A63374" w:rsidP="00E3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9AA3" w14:textId="77777777" w:rsidR="00A63374" w:rsidRDefault="00A63374" w:rsidP="00452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8940C6" w14:textId="77777777" w:rsidR="00A63374" w:rsidRDefault="00A6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499B" w14:textId="77777777" w:rsidR="00A63374" w:rsidRDefault="00A63374" w:rsidP="004522ED">
    <w:pPr>
      <w:pStyle w:val="Footer"/>
      <w:framePr w:wrap="around" w:vAnchor="text" w:hAnchor="page" w:x="10912" w:y="104"/>
      <w:rPr>
        <w:rStyle w:val="PageNumber"/>
      </w:rPr>
    </w:pPr>
    <w:r>
      <w:rPr>
        <w:rStyle w:val="PageNumber"/>
      </w:rPr>
      <w:fldChar w:fldCharType="begin"/>
    </w:r>
    <w:r>
      <w:rPr>
        <w:rStyle w:val="PageNumber"/>
      </w:rPr>
      <w:instrText xml:space="preserve">PAGE  </w:instrText>
    </w:r>
    <w:r>
      <w:rPr>
        <w:rStyle w:val="PageNumber"/>
      </w:rPr>
      <w:fldChar w:fldCharType="separate"/>
    </w:r>
    <w:r w:rsidR="00594CF5">
      <w:rPr>
        <w:rStyle w:val="PageNumber"/>
        <w:noProof/>
      </w:rPr>
      <w:t>7</w:t>
    </w:r>
    <w:r>
      <w:rPr>
        <w:rStyle w:val="PageNumber"/>
      </w:rPr>
      <w:fldChar w:fldCharType="end"/>
    </w:r>
  </w:p>
  <w:p w14:paraId="04AC8DC3" w14:textId="77777777" w:rsidR="00A63374" w:rsidRDefault="00A6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7F49" w14:textId="77777777" w:rsidR="00A63374" w:rsidRDefault="00A63374" w:rsidP="00E30C6B">
      <w:r>
        <w:separator/>
      </w:r>
    </w:p>
  </w:footnote>
  <w:footnote w:type="continuationSeparator" w:id="0">
    <w:p w14:paraId="715B146C" w14:textId="77777777" w:rsidR="00A63374" w:rsidRDefault="00A63374" w:rsidP="00E30C6B">
      <w:r>
        <w:continuationSeparator/>
      </w:r>
    </w:p>
  </w:footnote>
  <w:footnote w:id="1">
    <w:p w14:paraId="52344A99" w14:textId="77777777" w:rsidR="00A63374" w:rsidRDefault="00A63374" w:rsidP="00E07C6D">
      <w:pPr>
        <w:pStyle w:val="FootnoteText"/>
      </w:pPr>
      <w:r>
        <w:rPr>
          <w:rStyle w:val="FootnoteReference"/>
        </w:rPr>
        <w:footnoteRef/>
      </w:r>
      <w:r>
        <w:t xml:space="preserve"> A template SSSS and guidelines are available on the National Health and Safety Function/H&amp;S web-pages</w:t>
      </w:r>
    </w:p>
  </w:footnote>
  <w:footnote w:id="2">
    <w:p w14:paraId="3B1EA095" w14:textId="77777777" w:rsidR="00A63374" w:rsidRPr="00DD13C2" w:rsidRDefault="00A63374" w:rsidP="00E07C6D">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D654" w14:textId="77777777" w:rsidR="00A63374" w:rsidRDefault="00A633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F0"/>
    <w:multiLevelType w:val="hybridMultilevel"/>
    <w:tmpl w:val="132007CC"/>
    <w:lvl w:ilvl="0" w:tplc="5F386EB6">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A0A5786"/>
    <w:multiLevelType w:val="hybridMultilevel"/>
    <w:tmpl w:val="EECCBD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2C29EF"/>
    <w:multiLevelType w:val="hybridMultilevel"/>
    <w:tmpl w:val="97ECB8DA"/>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D4B3A47"/>
    <w:multiLevelType w:val="hybridMultilevel"/>
    <w:tmpl w:val="0C5CA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5B6FEB"/>
    <w:multiLevelType w:val="hybridMultilevel"/>
    <w:tmpl w:val="1FECFD80"/>
    <w:lvl w:ilvl="0" w:tplc="96ACB408">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62472A"/>
    <w:multiLevelType w:val="hybridMultilevel"/>
    <w:tmpl w:val="C3C622CA"/>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7340D"/>
    <w:multiLevelType w:val="hybridMultilevel"/>
    <w:tmpl w:val="1F76563A"/>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9" w15:restartNumberingAfterBreak="0">
    <w:nsid w:val="16207293"/>
    <w:multiLevelType w:val="hybridMultilevel"/>
    <w:tmpl w:val="759E991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1C0E16"/>
    <w:multiLevelType w:val="hybridMultilevel"/>
    <w:tmpl w:val="139E0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757204"/>
    <w:multiLevelType w:val="hybridMultilevel"/>
    <w:tmpl w:val="9A7AAC3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E055BC8"/>
    <w:multiLevelType w:val="hybridMultilevel"/>
    <w:tmpl w:val="70EC84C2"/>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C0F6F"/>
    <w:multiLevelType w:val="hybridMultilevel"/>
    <w:tmpl w:val="4770ED7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8CB061A"/>
    <w:multiLevelType w:val="hybridMultilevel"/>
    <w:tmpl w:val="7C66F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928638A"/>
    <w:multiLevelType w:val="hybridMultilevel"/>
    <w:tmpl w:val="CB00529E"/>
    <w:lvl w:ilvl="0" w:tplc="0088BD20">
      <w:start w:val="1"/>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9C6163B"/>
    <w:multiLevelType w:val="hybridMultilevel"/>
    <w:tmpl w:val="04743C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C6E180E"/>
    <w:multiLevelType w:val="hybridMultilevel"/>
    <w:tmpl w:val="06347520"/>
    <w:lvl w:ilvl="0" w:tplc="0088BD2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030275E"/>
    <w:multiLevelType w:val="hybridMultilevel"/>
    <w:tmpl w:val="15723514"/>
    <w:lvl w:ilvl="0" w:tplc="D616BD9C">
      <w:start w:val="1"/>
      <w:numFmt w:val="bullet"/>
      <w:lvlText w:val=""/>
      <w:lvlJc w:val="left"/>
      <w:pPr>
        <w:tabs>
          <w:tab w:val="num" w:pos="720"/>
        </w:tabs>
        <w:ind w:left="720" w:hanging="360"/>
      </w:pPr>
      <w:rPr>
        <w:rFonts w:ascii="Symbol" w:hAnsi="Symbol" w:hint="default"/>
        <w:b w:val="0"/>
        <w:i w:val="0"/>
        <w:color w:val="000000"/>
        <w:sz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31662BF"/>
    <w:multiLevelType w:val="hybridMultilevel"/>
    <w:tmpl w:val="168C5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18160B"/>
    <w:multiLevelType w:val="hybridMultilevel"/>
    <w:tmpl w:val="C09247DA"/>
    <w:lvl w:ilvl="0" w:tplc="412EEDA2">
      <w:start w:val="1"/>
      <w:numFmt w:val="bullet"/>
      <w:lvlText w:val=""/>
      <w:lvlJc w:val="left"/>
      <w:pPr>
        <w:tabs>
          <w:tab w:val="num" w:pos="408"/>
        </w:tabs>
        <w:ind w:left="408" w:hanging="360"/>
      </w:pPr>
      <w:rPr>
        <w:rFonts w:ascii="Symbol" w:hAnsi="Symbol" w:hint="default"/>
      </w:rPr>
    </w:lvl>
    <w:lvl w:ilvl="1" w:tplc="18090003" w:tentative="1">
      <w:start w:val="1"/>
      <w:numFmt w:val="bullet"/>
      <w:lvlText w:val="o"/>
      <w:lvlJc w:val="left"/>
      <w:pPr>
        <w:tabs>
          <w:tab w:val="num" w:pos="1488"/>
        </w:tabs>
        <w:ind w:left="1488" w:hanging="360"/>
      </w:pPr>
      <w:rPr>
        <w:rFonts w:ascii="Courier New" w:hAnsi="Courier New" w:cs="Courier New" w:hint="default"/>
      </w:rPr>
    </w:lvl>
    <w:lvl w:ilvl="2" w:tplc="18090005" w:tentative="1">
      <w:start w:val="1"/>
      <w:numFmt w:val="bullet"/>
      <w:lvlText w:val=""/>
      <w:lvlJc w:val="left"/>
      <w:pPr>
        <w:tabs>
          <w:tab w:val="num" w:pos="2208"/>
        </w:tabs>
        <w:ind w:left="2208" w:hanging="360"/>
      </w:pPr>
      <w:rPr>
        <w:rFonts w:ascii="Wingdings" w:hAnsi="Wingdings" w:hint="default"/>
      </w:rPr>
    </w:lvl>
    <w:lvl w:ilvl="3" w:tplc="18090001" w:tentative="1">
      <w:start w:val="1"/>
      <w:numFmt w:val="bullet"/>
      <w:lvlText w:val=""/>
      <w:lvlJc w:val="left"/>
      <w:pPr>
        <w:tabs>
          <w:tab w:val="num" w:pos="2928"/>
        </w:tabs>
        <w:ind w:left="2928" w:hanging="360"/>
      </w:pPr>
      <w:rPr>
        <w:rFonts w:ascii="Symbol" w:hAnsi="Symbol" w:hint="default"/>
      </w:rPr>
    </w:lvl>
    <w:lvl w:ilvl="4" w:tplc="18090003" w:tentative="1">
      <w:start w:val="1"/>
      <w:numFmt w:val="bullet"/>
      <w:lvlText w:val="o"/>
      <w:lvlJc w:val="left"/>
      <w:pPr>
        <w:tabs>
          <w:tab w:val="num" w:pos="3648"/>
        </w:tabs>
        <w:ind w:left="3648" w:hanging="360"/>
      </w:pPr>
      <w:rPr>
        <w:rFonts w:ascii="Courier New" w:hAnsi="Courier New" w:cs="Courier New" w:hint="default"/>
      </w:rPr>
    </w:lvl>
    <w:lvl w:ilvl="5" w:tplc="18090005" w:tentative="1">
      <w:start w:val="1"/>
      <w:numFmt w:val="bullet"/>
      <w:lvlText w:val=""/>
      <w:lvlJc w:val="left"/>
      <w:pPr>
        <w:tabs>
          <w:tab w:val="num" w:pos="4368"/>
        </w:tabs>
        <w:ind w:left="4368" w:hanging="360"/>
      </w:pPr>
      <w:rPr>
        <w:rFonts w:ascii="Wingdings" w:hAnsi="Wingdings" w:hint="default"/>
      </w:rPr>
    </w:lvl>
    <w:lvl w:ilvl="6" w:tplc="18090001" w:tentative="1">
      <w:start w:val="1"/>
      <w:numFmt w:val="bullet"/>
      <w:lvlText w:val=""/>
      <w:lvlJc w:val="left"/>
      <w:pPr>
        <w:tabs>
          <w:tab w:val="num" w:pos="5088"/>
        </w:tabs>
        <w:ind w:left="5088" w:hanging="360"/>
      </w:pPr>
      <w:rPr>
        <w:rFonts w:ascii="Symbol" w:hAnsi="Symbol" w:hint="default"/>
      </w:rPr>
    </w:lvl>
    <w:lvl w:ilvl="7" w:tplc="18090003" w:tentative="1">
      <w:start w:val="1"/>
      <w:numFmt w:val="bullet"/>
      <w:lvlText w:val="o"/>
      <w:lvlJc w:val="left"/>
      <w:pPr>
        <w:tabs>
          <w:tab w:val="num" w:pos="5808"/>
        </w:tabs>
        <w:ind w:left="5808" w:hanging="360"/>
      </w:pPr>
      <w:rPr>
        <w:rFonts w:ascii="Courier New" w:hAnsi="Courier New" w:cs="Courier New" w:hint="default"/>
      </w:rPr>
    </w:lvl>
    <w:lvl w:ilvl="8" w:tplc="18090005" w:tentative="1">
      <w:start w:val="1"/>
      <w:numFmt w:val="bullet"/>
      <w:lvlText w:val=""/>
      <w:lvlJc w:val="left"/>
      <w:pPr>
        <w:tabs>
          <w:tab w:val="num" w:pos="6528"/>
        </w:tabs>
        <w:ind w:left="6528" w:hanging="360"/>
      </w:pPr>
      <w:rPr>
        <w:rFonts w:ascii="Wingdings" w:hAnsi="Wingdings" w:hint="default"/>
      </w:rPr>
    </w:lvl>
  </w:abstractNum>
  <w:abstractNum w:abstractNumId="25"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F60F6"/>
    <w:multiLevelType w:val="hybridMultilevel"/>
    <w:tmpl w:val="F056B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02350C"/>
    <w:multiLevelType w:val="hybridMultilevel"/>
    <w:tmpl w:val="B4EE9A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7CB5B82"/>
    <w:multiLevelType w:val="hybridMultilevel"/>
    <w:tmpl w:val="CE2622B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D22881"/>
    <w:multiLevelType w:val="hybridMultilevel"/>
    <w:tmpl w:val="31C26946"/>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30"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441C4"/>
    <w:multiLevelType w:val="hybridMultilevel"/>
    <w:tmpl w:val="2A7AF7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840AA9"/>
    <w:multiLevelType w:val="hybridMultilevel"/>
    <w:tmpl w:val="5E5421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28262C4"/>
    <w:multiLevelType w:val="hybridMultilevel"/>
    <w:tmpl w:val="69AC83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9C26B66"/>
    <w:multiLevelType w:val="hybridMultilevel"/>
    <w:tmpl w:val="0C1A8D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786582005">
    <w:abstractNumId w:val="12"/>
  </w:num>
  <w:num w:numId="2" w16cid:durableId="999699353">
    <w:abstractNumId w:val="16"/>
  </w:num>
  <w:num w:numId="3" w16cid:durableId="1705249943">
    <w:abstractNumId w:val="30"/>
  </w:num>
  <w:num w:numId="4" w16cid:durableId="836311159">
    <w:abstractNumId w:val="7"/>
  </w:num>
  <w:num w:numId="5" w16cid:durableId="1866021622">
    <w:abstractNumId w:val="9"/>
  </w:num>
  <w:num w:numId="6" w16cid:durableId="915701596">
    <w:abstractNumId w:val="25"/>
  </w:num>
  <w:num w:numId="7" w16cid:durableId="864904251">
    <w:abstractNumId w:val="8"/>
  </w:num>
  <w:num w:numId="8" w16cid:durableId="1026834978">
    <w:abstractNumId w:val="24"/>
  </w:num>
  <w:num w:numId="9" w16cid:durableId="784350211">
    <w:abstractNumId w:val="3"/>
  </w:num>
  <w:num w:numId="10" w16cid:durableId="1446654168">
    <w:abstractNumId w:val="29"/>
  </w:num>
  <w:num w:numId="11" w16cid:durableId="686637328">
    <w:abstractNumId w:val="2"/>
  </w:num>
  <w:num w:numId="12" w16cid:durableId="121534376">
    <w:abstractNumId w:val="23"/>
  </w:num>
  <w:num w:numId="13" w16cid:durableId="1152990082">
    <w:abstractNumId w:val="28"/>
  </w:num>
  <w:num w:numId="14" w16cid:durableId="497229781">
    <w:abstractNumId w:val="11"/>
  </w:num>
  <w:num w:numId="15" w16cid:durableId="2077389200">
    <w:abstractNumId w:val="22"/>
  </w:num>
  <w:num w:numId="16" w16cid:durableId="567108033">
    <w:abstractNumId w:val="15"/>
  </w:num>
  <w:num w:numId="17" w16cid:durableId="1425296452">
    <w:abstractNumId w:val="14"/>
  </w:num>
  <w:num w:numId="18" w16cid:durableId="2100982217">
    <w:abstractNumId w:val="5"/>
  </w:num>
  <w:num w:numId="19" w16cid:durableId="932738545">
    <w:abstractNumId w:val="31"/>
  </w:num>
  <w:num w:numId="20" w16cid:durableId="1566987087">
    <w:abstractNumId w:val="17"/>
  </w:num>
  <w:num w:numId="21" w16cid:durableId="1661813678">
    <w:abstractNumId w:val="19"/>
  </w:num>
  <w:num w:numId="22" w16cid:durableId="1424104988">
    <w:abstractNumId w:val="21"/>
  </w:num>
  <w:num w:numId="23" w16cid:durableId="563293575">
    <w:abstractNumId w:val="4"/>
  </w:num>
  <w:num w:numId="24" w16cid:durableId="1598296179">
    <w:abstractNumId w:val="26"/>
  </w:num>
  <w:num w:numId="25" w16cid:durableId="410591358">
    <w:abstractNumId w:val="34"/>
  </w:num>
  <w:num w:numId="26" w16cid:durableId="1776510192">
    <w:abstractNumId w:val="27"/>
  </w:num>
  <w:num w:numId="27" w16cid:durableId="2060932392">
    <w:abstractNumId w:val="18"/>
  </w:num>
  <w:num w:numId="28" w16cid:durableId="689378614">
    <w:abstractNumId w:val="32"/>
  </w:num>
  <w:num w:numId="29" w16cid:durableId="796413630">
    <w:abstractNumId w:val="33"/>
  </w:num>
  <w:num w:numId="30" w16cid:durableId="1203440274">
    <w:abstractNumId w:val="20"/>
  </w:num>
  <w:num w:numId="31" w16cid:durableId="1622802445">
    <w:abstractNumId w:val="10"/>
  </w:num>
  <w:num w:numId="32" w16cid:durableId="1488086063">
    <w:abstractNumId w:val="0"/>
  </w:num>
  <w:num w:numId="33" w16cid:durableId="1110971230">
    <w:abstractNumId w:val="1"/>
  </w:num>
  <w:num w:numId="34" w16cid:durableId="1369406727">
    <w:abstractNumId w:val="13"/>
  </w:num>
  <w:num w:numId="35" w16cid:durableId="486285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80"/>
    <w:rsid w:val="0000372E"/>
    <w:rsid w:val="00010429"/>
    <w:rsid w:val="000155BB"/>
    <w:rsid w:val="00056953"/>
    <w:rsid w:val="00057BF8"/>
    <w:rsid w:val="00067402"/>
    <w:rsid w:val="000A4662"/>
    <w:rsid w:val="000B2949"/>
    <w:rsid w:val="000B72B9"/>
    <w:rsid w:val="000E5D07"/>
    <w:rsid w:val="000F7AA3"/>
    <w:rsid w:val="00102527"/>
    <w:rsid w:val="00121F2A"/>
    <w:rsid w:val="001264D2"/>
    <w:rsid w:val="00134A1F"/>
    <w:rsid w:val="00156F45"/>
    <w:rsid w:val="001A66CE"/>
    <w:rsid w:val="001B1D31"/>
    <w:rsid w:val="001B498A"/>
    <w:rsid w:val="001C368A"/>
    <w:rsid w:val="001D1342"/>
    <w:rsid w:val="001F45D3"/>
    <w:rsid w:val="002078D6"/>
    <w:rsid w:val="00216E5F"/>
    <w:rsid w:val="0022720F"/>
    <w:rsid w:val="00256EDC"/>
    <w:rsid w:val="00261E6B"/>
    <w:rsid w:val="00266712"/>
    <w:rsid w:val="00267DD2"/>
    <w:rsid w:val="0028731E"/>
    <w:rsid w:val="002C76CF"/>
    <w:rsid w:val="002D6422"/>
    <w:rsid w:val="002F3ABB"/>
    <w:rsid w:val="00303E86"/>
    <w:rsid w:val="00310E98"/>
    <w:rsid w:val="00313AD0"/>
    <w:rsid w:val="00313F36"/>
    <w:rsid w:val="00341516"/>
    <w:rsid w:val="0035102F"/>
    <w:rsid w:val="00375FBD"/>
    <w:rsid w:val="00377A70"/>
    <w:rsid w:val="003B133D"/>
    <w:rsid w:val="003D6D6C"/>
    <w:rsid w:val="003F0BB4"/>
    <w:rsid w:val="00425298"/>
    <w:rsid w:val="00425768"/>
    <w:rsid w:val="00436611"/>
    <w:rsid w:val="004472EE"/>
    <w:rsid w:val="004522ED"/>
    <w:rsid w:val="00466630"/>
    <w:rsid w:val="00473E83"/>
    <w:rsid w:val="00487FFB"/>
    <w:rsid w:val="00490526"/>
    <w:rsid w:val="00496E84"/>
    <w:rsid w:val="004D700D"/>
    <w:rsid w:val="004F7128"/>
    <w:rsid w:val="00504FCA"/>
    <w:rsid w:val="0050573F"/>
    <w:rsid w:val="0051722E"/>
    <w:rsid w:val="00530CB4"/>
    <w:rsid w:val="00532C05"/>
    <w:rsid w:val="00556D06"/>
    <w:rsid w:val="0057575D"/>
    <w:rsid w:val="00594CF5"/>
    <w:rsid w:val="005B33B8"/>
    <w:rsid w:val="0060617D"/>
    <w:rsid w:val="006757F4"/>
    <w:rsid w:val="006907F5"/>
    <w:rsid w:val="006A1964"/>
    <w:rsid w:val="006B7D14"/>
    <w:rsid w:val="006C1904"/>
    <w:rsid w:val="006C6739"/>
    <w:rsid w:val="006D17F4"/>
    <w:rsid w:val="006D6BF2"/>
    <w:rsid w:val="006E1C1E"/>
    <w:rsid w:val="0070227B"/>
    <w:rsid w:val="00705CDE"/>
    <w:rsid w:val="00727900"/>
    <w:rsid w:val="00752EA3"/>
    <w:rsid w:val="007559A5"/>
    <w:rsid w:val="00784881"/>
    <w:rsid w:val="007926BB"/>
    <w:rsid w:val="007947FE"/>
    <w:rsid w:val="007C0C10"/>
    <w:rsid w:val="007E62CA"/>
    <w:rsid w:val="00823D3B"/>
    <w:rsid w:val="00845A3B"/>
    <w:rsid w:val="00847CAD"/>
    <w:rsid w:val="00864A58"/>
    <w:rsid w:val="00880C9D"/>
    <w:rsid w:val="00887BF1"/>
    <w:rsid w:val="00891FA0"/>
    <w:rsid w:val="008B5840"/>
    <w:rsid w:val="008C11EB"/>
    <w:rsid w:val="008C2D67"/>
    <w:rsid w:val="008F4BF9"/>
    <w:rsid w:val="009722C8"/>
    <w:rsid w:val="00972FE2"/>
    <w:rsid w:val="009A21CB"/>
    <w:rsid w:val="009B39D2"/>
    <w:rsid w:val="009F71D7"/>
    <w:rsid w:val="00A112EE"/>
    <w:rsid w:val="00A24E36"/>
    <w:rsid w:val="00A306B7"/>
    <w:rsid w:val="00A547C8"/>
    <w:rsid w:val="00A5738B"/>
    <w:rsid w:val="00A63374"/>
    <w:rsid w:val="00A93206"/>
    <w:rsid w:val="00A936B3"/>
    <w:rsid w:val="00A9691D"/>
    <w:rsid w:val="00AA43BB"/>
    <w:rsid w:val="00AB4D8F"/>
    <w:rsid w:val="00AD4ABA"/>
    <w:rsid w:val="00AD4B2B"/>
    <w:rsid w:val="00AF7C76"/>
    <w:rsid w:val="00B008BF"/>
    <w:rsid w:val="00B35869"/>
    <w:rsid w:val="00B403B2"/>
    <w:rsid w:val="00BC1AE6"/>
    <w:rsid w:val="00BC38F9"/>
    <w:rsid w:val="00BC4B76"/>
    <w:rsid w:val="00BD7329"/>
    <w:rsid w:val="00C04AF7"/>
    <w:rsid w:val="00C0722D"/>
    <w:rsid w:val="00C148EC"/>
    <w:rsid w:val="00C30F13"/>
    <w:rsid w:val="00C62A42"/>
    <w:rsid w:val="00C666FC"/>
    <w:rsid w:val="00C90833"/>
    <w:rsid w:val="00CA3560"/>
    <w:rsid w:val="00CA4C50"/>
    <w:rsid w:val="00CB3F70"/>
    <w:rsid w:val="00CF5091"/>
    <w:rsid w:val="00D05E2C"/>
    <w:rsid w:val="00D221E3"/>
    <w:rsid w:val="00D26303"/>
    <w:rsid w:val="00D26E8B"/>
    <w:rsid w:val="00D47A63"/>
    <w:rsid w:val="00D7754B"/>
    <w:rsid w:val="00D80040"/>
    <w:rsid w:val="00DB6B74"/>
    <w:rsid w:val="00DD2F21"/>
    <w:rsid w:val="00DD53D2"/>
    <w:rsid w:val="00DF6C1F"/>
    <w:rsid w:val="00E07C6D"/>
    <w:rsid w:val="00E12280"/>
    <w:rsid w:val="00E27471"/>
    <w:rsid w:val="00E305B2"/>
    <w:rsid w:val="00E30C6B"/>
    <w:rsid w:val="00E46163"/>
    <w:rsid w:val="00E46963"/>
    <w:rsid w:val="00E76DA8"/>
    <w:rsid w:val="00EA654C"/>
    <w:rsid w:val="00ED2E21"/>
    <w:rsid w:val="00ED43B0"/>
    <w:rsid w:val="00EF36BD"/>
    <w:rsid w:val="00F035D9"/>
    <w:rsid w:val="00F4179A"/>
    <w:rsid w:val="00F46DCB"/>
    <w:rsid w:val="00F47C78"/>
    <w:rsid w:val="00F9112D"/>
    <w:rsid w:val="00F928BC"/>
    <w:rsid w:val="00FA1DF8"/>
    <w:rsid w:val="00FB5C2F"/>
    <w:rsid w:val="00FC1CC9"/>
    <w:rsid w:val="00FC7E0F"/>
    <w:rsid w:val="00FE5CE3"/>
    <w:rsid w:val="00FF16A3"/>
    <w:rsid w:val="00FF2D3C"/>
    <w:rsid w:val="00FF71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81"/>
    <o:shapelayout v:ext="edit">
      <o:idmap v:ext="edit" data="1"/>
    </o:shapelayout>
  </w:shapeDefaults>
  <w:decimalSymbol w:val="."/>
  <w:listSeparator w:val=","/>
  <w14:docId w14:val="20F9F2C9"/>
  <w15:docId w15:val="{CC648D3D-3BBB-444B-8BEF-3D33D66A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280"/>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9B39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E12280"/>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12280"/>
    <w:rPr>
      <w:rFonts w:ascii="Arial" w:eastAsia="Times New Roman" w:hAnsi="Arial" w:cs="Times New Roman"/>
      <w:b/>
      <w:spacing w:val="-3"/>
      <w:sz w:val="24"/>
      <w:szCs w:val="20"/>
      <w:lang w:val="en-GB"/>
    </w:rPr>
  </w:style>
  <w:style w:type="paragraph" w:styleId="Footer">
    <w:name w:val="footer"/>
    <w:basedOn w:val="Normal"/>
    <w:link w:val="FooterChar"/>
    <w:rsid w:val="00E12280"/>
    <w:pPr>
      <w:tabs>
        <w:tab w:val="center" w:pos="4320"/>
        <w:tab w:val="right" w:pos="8640"/>
      </w:tabs>
    </w:pPr>
  </w:style>
  <w:style w:type="character" w:customStyle="1" w:styleId="FooterChar">
    <w:name w:val="Footer Char"/>
    <w:basedOn w:val="DefaultParagraphFont"/>
    <w:link w:val="Footer"/>
    <w:rsid w:val="00E12280"/>
    <w:rPr>
      <w:rFonts w:ascii="Times New Roman" w:eastAsia="Times New Roman" w:hAnsi="Times New Roman" w:cs="Times New Roman"/>
      <w:sz w:val="20"/>
      <w:szCs w:val="20"/>
      <w:lang w:val="en-GB" w:eastAsia="en-GB"/>
    </w:rPr>
  </w:style>
  <w:style w:type="character" w:styleId="PageNumber">
    <w:name w:val="page number"/>
    <w:basedOn w:val="DefaultParagraphFont"/>
    <w:rsid w:val="00E12280"/>
  </w:style>
  <w:style w:type="paragraph" w:customStyle="1" w:styleId="DefaultText">
    <w:name w:val="Default Text"/>
    <w:basedOn w:val="Normal"/>
    <w:rsid w:val="00E12280"/>
    <w:pPr>
      <w:overflowPunct w:val="0"/>
      <w:autoSpaceDE w:val="0"/>
      <w:autoSpaceDN w:val="0"/>
      <w:adjustRightInd w:val="0"/>
      <w:textAlignment w:val="baseline"/>
    </w:pPr>
    <w:rPr>
      <w:sz w:val="24"/>
      <w:lang w:eastAsia="en-US"/>
    </w:rPr>
  </w:style>
  <w:style w:type="character" w:styleId="Hyperlink">
    <w:name w:val="Hyperlink"/>
    <w:basedOn w:val="DefaultParagraphFont"/>
    <w:rsid w:val="00E12280"/>
    <w:rPr>
      <w:color w:val="0000FF"/>
      <w:u w:val="single"/>
    </w:rPr>
  </w:style>
  <w:style w:type="paragraph" w:styleId="ListParagraph">
    <w:name w:val="List Paragraph"/>
    <w:aliases w:val="List Paragraph4,List Paragraph3"/>
    <w:basedOn w:val="Normal"/>
    <w:link w:val="ListParagraphChar"/>
    <w:uiPriority w:val="34"/>
    <w:qFormat/>
    <w:rsid w:val="00E12280"/>
    <w:pPr>
      <w:ind w:left="720"/>
      <w:contextualSpacing/>
    </w:pPr>
  </w:style>
  <w:style w:type="paragraph" w:styleId="BalloonText">
    <w:name w:val="Balloon Text"/>
    <w:basedOn w:val="Normal"/>
    <w:link w:val="BalloonTextChar"/>
    <w:uiPriority w:val="99"/>
    <w:semiHidden/>
    <w:unhideWhenUsed/>
    <w:rsid w:val="001A66CE"/>
    <w:rPr>
      <w:rFonts w:ascii="Tahoma" w:hAnsi="Tahoma" w:cs="Tahoma"/>
      <w:sz w:val="16"/>
      <w:szCs w:val="16"/>
    </w:rPr>
  </w:style>
  <w:style w:type="character" w:customStyle="1" w:styleId="BalloonTextChar">
    <w:name w:val="Balloon Text Char"/>
    <w:basedOn w:val="DefaultParagraphFont"/>
    <w:link w:val="BalloonText"/>
    <w:uiPriority w:val="99"/>
    <w:semiHidden/>
    <w:rsid w:val="001A66CE"/>
    <w:rPr>
      <w:rFonts w:ascii="Tahoma" w:eastAsia="Times New Roman" w:hAnsi="Tahoma" w:cs="Tahoma"/>
      <w:sz w:val="16"/>
      <w:szCs w:val="16"/>
      <w:lang w:val="en-GB" w:eastAsia="en-GB"/>
    </w:rPr>
  </w:style>
  <w:style w:type="paragraph" w:styleId="FootnoteText">
    <w:name w:val="footnote text"/>
    <w:basedOn w:val="Normal"/>
    <w:link w:val="FootnoteTextChar"/>
    <w:uiPriority w:val="99"/>
    <w:semiHidden/>
    <w:unhideWhenUsed/>
    <w:rsid w:val="00F928BC"/>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F928BC"/>
    <w:rPr>
      <w:sz w:val="20"/>
      <w:szCs w:val="20"/>
    </w:rPr>
  </w:style>
  <w:style w:type="character" w:styleId="FootnoteReference">
    <w:name w:val="footnote reference"/>
    <w:basedOn w:val="DefaultParagraphFont"/>
    <w:uiPriority w:val="99"/>
    <w:semiHidden/>
    <w:unhideWhenUsed/>
    <w:rsid w:val="00F928BC"/>
    <w:rPr>
      <w:vertAlign w:val="superscript"/>
    </w:rPr>
  </w:style>
  <w:style w:type="paragraph" w:styleId="Header">
    <w:name w:val="header"/>
    <w:basedOn w:val="Normal"/>
    <w:link w:val="HeaderChar"/>
    <w:uiPriority w:val="99"/>
    <w:unhideWhenUsed/>
    <w:rsid w:val="00F4179A"/>
    <w:pPr>
      <w:tabs>
        <w:tab w:val="center" w:pos="4513"/>
        <w:tab w:val="right" w:pos="9026"/>
      </w:tabs>
    </w:pPr>
  </w:style>
  <w:style w:type="character" w:customStyle="1" w:styleId="HeaderChar">
    <w:name w:val="Header Char"/>
    <w:basedOn w:val="DefaultParagraphFont"/>
    <w:link w:val="Header"/>
    <w:uiPriority w:val="99"/>
    <w:rsid w:val="00F4179A"/>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EA654C"/>
    <w:pPr>
      <w:spacing w:before="100" w:beforeAutospacing="1" w:after="100" w:afterAutospacing="1"/>
    </w:pPr>
    <w:rPr>
      <w:sz w:val="24"/>
      <w:szCs w:val="24"/>
      <w:lang w:val="en-IE" w:eastAsia="en-IE"/>
    </w:rPr>
  </w:style>
  <w:style w:type="paragraph" w:styleId="BodyText">
    <w:name w:val="Body Text"/>
    <w:basedOn w:val="Normal"/>
    <w:link w:val="BodyTextChar"/>
    <w:rsid w:val="00752EA3"/>
    <w:rPr>
      <w:rFonts w:ascii="Arial" w:hAnsi="Arial" w:cs="Arial"/>
      <w:sz w:val="24"/>
    </w:rPr>
  </w:style>
  <w:style w:type="character" w:customStyle="1" w:styleId="BodyTextChar">
    <w:name w:val="Body Text Char"/>
    <w:basedOn w:val="DefaultParagraphFont"/>
    <w:link w:val="BodyText"/>
    <w:rsid w:val="00752EA3"/>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
    <w:link w:val="ListParagraph"/>
    <w:uiPriority w:val="34"/>
    <w:locked/>
    <w:rsid w:val="00BC38F9"/>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9B39D2"/>
    <w:rPr>
      <w:rFonts w:asciiTheme="majorHAnsi" w:eastAsiaTheme="majorEastAsia" w:hAnsiTheme="majorHAnsi" w:cstheme="majorBidi"/>
      <w:color w:val="365F91" w:themeColor="accent1" w:themeShade="BF"/>
      <w:sz w:val="32"/>
      <w:szCs w:val="32"/>
      <w:lang w:val="en-GB" w:eastAsia="en-GB"/>
    </w:rPr>
  </w:style>
  <w:style w:type="paragraph" w:customStyle="1" w:styleId="Default">
    <w:name w:val="Default"/>
    <w:rsid w:val="009B39D2"/>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UnresolvedMention">
    <w:name w:val="Unresolved Mention"/>
    <w:basedOn w:val="DefaultParagraphFont"/>
    <w:uiPriority w:val="99"/>
    <w:semiHidden/>
    <w:unhideWhenUsed/>
    <w:rsid w:val="0053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8268">
      <w:bodyDiv w:val="1"/>
      <w:marLeft w:val="0"/>
      <w:marRight w:val="0"/>
      <w:marTop w:val="0"/>
      <w:marBottom w:val="0"/>
      <w:divBdr>
        <w:top w:val="none" w:sz="0" w:space="0" w:color="auto"/>
        <w:left w:val="none" w:sz="0" w:space="0" w:color="auto"/>
        <w:bottom w:val="none" w:sz="0" w:space="0" w:color="auto"/>
        <w:right w:val="none" w:sz="0" w:space="0" w:color="auto"/>
      </w:divBdr>
    </w:div>
    <w:div w:id="1599364291">
      <w:bodyDiv w:val="1"/>
      <w:marLeft w:val="0"/>
      <w:marRight w:val="0"/>
      <w:marTop w:val="0"/>
      <w:marBottom w:val="0"/>
      <w:divBdr>
        <w:top w:val="none" w:sz="0" w:space="0" w:color="auto"/>
        <w:left w:val="none" w:sz="0" w:space="0" w:color="auto"/>
        <w:bottom w:val="none" w:sz="0" w:space="0" w:color="auto"/>
        <w:right w:val="none" w:sz="0" w:space="0" w:color="auto"/>
      </w:divBdr>
    </w:div>
    <w:div w:id="1616058736">
      <w:bodyDiv w:val="1"/>
      <w:marLeft w:val="0"/>
      <w:marRight w:val="0"/>
      <w:marTop w:val="0"/>
      <w:marBottom w:val="0"/>
      <w:divBdr>
        <w:top w:val="none" w:sz="0" w:space="0" w:color="auto"/>
        <w:left w:val="none" w:sz="0" w:space="0" w:color="auto"/>
        <w:bottom w:val="none" w:sz="0" w:space="0" w:color="auto"/>
        <w:right w:val="none" w:sz="0" w:space="0" w:color="auto"/>
      </w:divBdr>
    </w:div>
    <w:div w:id="19501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trionaM.ryan@hse.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0941-8C8B-43C6-A21C-3110B850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4235</Words>
  <Characters>24143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Bernadette Prendergast</cp:lastModifiedBy>
  <cp:revision>12</cp:revision>
  <cp:lastPrinted>2025-07-31T08:27:00Z</cp:lastPrinted>
  <dcterms:created xsi:type="dcterms:W3CDTF">2025-08-05T10:57:00Z</dcterms:created>
  <dcterms:modified xsi:type="dcterms:W3CDTF">2025-08-05T15:04:00Z</dcterms:modified>
</cp:coreProperties>
</file>