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00296" w14:textId="77777777" w:rsidR="00BD64D7" w:rsidRDefault="00BD64D7" w:rsidP="00BD64D7">
      <w:pPr>
        <w:pStyle w:val="Title"/>
        <w:jc w:val="both"/>
        <w:rPr>
          <w:rFonts w:ascii="Tahoma" w:hAnsi="Tahoma" w:cs="Tahoma"/>
          <w:i w:val="0"/>
          <w:iCs/>
          <w:szCs w:val="28"/>
        </w:rPr>
      </w:pPr>
      <w:r w:rsidRPr="001A0EF9">
        <w:rPr>
          <w:noProof/>
          <w:lang w:val="en-IE" w:eastAsia="en-IE"/>
        </w:rPr>
        <w:drawing>
          <wp:inline distT="0" distB="0" distL="0" distR="0" wp14:anchorId="1A214243" wp14:editId="08F7D08C">
            <wp:extent cx="2857500" cy="790575"/>
            <wp:effectExtent l="0" t="0" r="0" b="0"/>
            <wp:docPr id="5" name="Picture 1" descr="Muiriosa_logo_in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iriosa_logo_inter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790575"/>
                    </a:xfrm>
                    <a:prstGeom prst="rect">
                      <a:avLst/>
                    </a:prstGeom>
                    <a:noFill/>
                    <a:ln>
                      <a:noFill/>
                    </a:ln>
                  </pic:spPr>
                </pic:pic>
              </a:graphicData>
            </a:graphic>
          </wp:inline>
        </w:drawing>
      </w:r>
    </w:p>
    <w:p w14:paraId="56A88126" w14:textId="77777777" w:rsidR="00D112F8" w:rsidRPr="00BD64D7" w:rsidRDefault="00D112F8" w:rsidP="00BD64D7">
      <w:pPr>
        <w:pStyle w:val="Title"/>
        <w:rPr>
          <w:rFonts w:ascii="Tahoma" w:hAnsi="Tahoma" w:cs="Tahoma"/>
          <w:i w:val="0"/>
          <w:iCs/>
          <w:szCs w:val="28"/>
          <w:highlight w:val="lightGray"/>
        </w:rPr>
      </w:pPr>
      <w:r w:rsidRPr="00BD64D7">
        <w:rPr>
          <w:rFonts w:ascii="Tahoma" w:hAnsi="Tahoma" w:cs="Tahoma"/>
          <w:i w:val="0"/>
          <w:iCs/>
          <w:szCs w:val="28"/>
          <w:highlight w:val="lightGray"/>
        </w:rPr>
        <w:t>JOB DESCRIPTION</w:t>
      </w:r>
    </w:p>
    <w:p w14:paraId="196F7BE7" w14:textId="6786F159" w:rsidR="00BD64D7" w:rsidRDefault="00383571" w:rsidP="00C80007">
      <w:pPr>
        <w:pStyle w:val="Title"/>
        <w:rPr>
          <w:rFonts w:ascii="Tahoma" w:hAnsi="Tahoma" w:cs="Tahoma"/>
          <w:i w:val="0"/>
          <w:iCs/>
          <w:szCs w:val="28"/>
          <w:highlight w:val="lightGray"/>
        </w:rPr>
      </w:pPr>
      <w:r>
        <w:rPr>
          <w:rFonts w:ascii="Tahoma" w:hAnsi="Tahoma" w:cs="Tahoma"/>
          <w:i w:val="0"/>
          <w:iCs/>
          <w:szCs w:val="28"/>
          <w:highlight w:val="lightGray"/>
        </w:rPr>
        <w:t>General Maintenance Staff</w:t>
      </w:r>
    </w:p>
    <w:p w14:paraId="64F11260" w14:textId="77777777" w:rsidR="00C80007" w:rsidRPr="00C80007" w:rsidRDefault="00C80007" w:rsidP="00C80007">
      <w:pPr>
        <w:pStyle w:val="Title"/>
        <w:rPr>
          <w:rFonts w:ascii="Tahoma" w:hAnsi="Tahoma" w:cs="Tahoma"/>
          <w:i w:val="0"/>
          <w:iCs/>
          <w:szCs w:val="28"/>
          <w:highlight w:val="lightGray"/>
        </w:rPr>
      </w:pPr>
    </w:p>
    <w:p w14:paraId="0F5AD554" w14:textId="7D371783" w:rsidR="00D112F8" w:rsidRPr="00D001DD" w:rsidRDefault="00BD64D7" w:rsidP="00BD64D7">
      <w:pPr>
        <w:pStyle w:val="Heading3"/>
        <w:rPr>
          <w:rFonts w:ascii="Tahoma" w:hAnsi="Tahoma" w:cs="Tahoma"/>
          <w:b w:val="0"/>
          <w:color w:val="000000" w:themeColor="text1"/>
          <w:sz w:val="22"/>
          <w:szCs w:val="22"/>
        </w:rPr>
      </w:pPr>
      <w:r>
        <w:rPr>
          <w:rFonts w:ascii="Tahoma" w:hAnsi="Tahoma" w:cs="Tahoma"/>
          <w:sz w:val="22"/>
          <w:szCs w:val="22"/>
        </w:rPr>
        <w:t xml:space="preserve">Job </w:t>
      </w:r>
      <w:r w:rsidR="00D112F8" w:rsidRPr="00841430">
        <w:rPr>
          <w:rFonts w:ascii="Tahoma" w:hAnsi="Tahoma" w:cs="Tahoma"/>
          <w:sz w:val="22"/>
          <w:szCs w:val="22"/>
        </w:rPr>
        <w:t xml:space="preserve">Title: </w:t>
      </w:r>
      <w:r w:rsidR="00D112F8" w:rsidRPr="00841430">
        <w:rPr>
          <w:rFonts w:ascii="Tahoma" w:hAnsi="Tahoma" w:cs="Tahoma"/>
          <w:sz w:val="22"/>
          <w:szCs w:val="22"/>
        </w:rPr>
        <w:tab/>
      </w:r>
      <w:r w:rsidR="00D112F8" w:rsidRPr="00841430">
        <w:rPr>
          <w:rFonts w:ascii="Tahoma" w:hAnsi="Tahoma" w:cs="Tahoma"/>
          <w:sz w:val="22"/>
          <w:szCs w:val="22"/>
        </w:rPr>
        <w:tab/>
      </w:r>
      <w:r w:rsidR="00D112F8" w:rsidRPr="00841430">
        <w:rPr>
          <w:rFonts w:ascii="Tahoma" w:hAnsi="Tahoma" w:cs="Tahoma"/>
          <w:sz w:val="22"/>
          <w:szCs w:val="22"/>
        </w:rPr>
        <w:tab/>
      </w:r>
      <w:r w:rsidR="00D112F8" w:rsidRPr="00841430">
        <w:rPr>
          <w:rFonts w:ascii="Tahoma" w:hAnsi="Tahoma" w:cs="Tahoma"/>
          <w:sz w:val="22"/>
          <w:szCs w:val="22"/>
        </w:rPr>
        <w:tab/>
      </w:r>
      <w:r w:rsidR="00383571">
        <w:rPr>
          <w:rFonts w:ascii="Tahoma" w:hAnsi="Tahoma" w:cs="Tahoma"/>
          <w:color w:val="000000" w:themeColor="text1"/>
          <w:sz w:val="22"/>
          <w:szCs w:val="22"/>
        </w:rPr>
        <w:t>General Maintenance Staff</w:t>
      </w:r>
    </w:p>
    <w:p w14:paraId="2AB6B2EF" w14:textId="77777777" w:rsidR="00791CAF" w:rsidRPr="00D001DD" w:rsidRDefault="00791CAF" w:rsidP="00791CAF">
      <w:pPr>
        <w:rPr>
          <w:rFonts w:ascii="Tahoma" w:hAnsi="Tahoma" w:cs="Tahoma"/>
          <w:b/>
          <w:color w:val="000000" w:themeColor="text1"/>
          <w:sz w:val="22"/>
          <w:szCs w:val="22"/>
        </w:rPr>
      </w:pPr>
    </w:p>
    <w:p w14:paraId="3DFB563D" w14:textId="08F4B2B8" w:rsidR="00791CAF" w:rsidRPr="00D001DD" w:rsidRDefault="00791CAF" w:rsidP="00791CAF">
      <w:pPr>
        <w:rPr>
          <w:color w:val="000000" w:themeColor="text1"/>
        </w:rPr>
      </w:pPr>
      <w:r w:rsidRPr="00D001DD">
        <w:rPr>
          <w:rFonts w:ascii="Tahoma" w:hAnsi="Tahoma" w:cs="Tahoma"/>
          <w:b/>
          <w:color w:val="000000" w:themeColor="text1"/>
          <w:sz w:val="22"/>
          <w:szCs w:val="22"/>
        </w:rPr>
        <w:t>Pay Scale:</w:t>
      </w:r>
      <w:r w:rsidRPr="00D001DD">
        <w:rPr>
          <w:rFonts w:ascii="Tahoma" w:hAnsi="Tahoma" w:cs="Tahoma"/>
          <w:b/>
          <w:color w:val="000000" w:themeColor="text1"/>
          <w:sz w:val="22"/>
          <w:szCs w:val="22"/>
        </w:rPr>
        <w:tab/>
      </w:r>
      <w:r w:rsidRPr="00D001DD">
        <w:rPr>
          <w:rFonts w:ascii="Tahoma" w:hAnsi="Tahoma" w:cs="Tahoma"/>
          <w:color w:val="000000" w:themeColor="text1"/>
          <w:sz w:val="22"/>
          <w:szCs w:val="22"/>
        </w:rPr>
        <w:tab/>
      </w:r>
      <w:r w:rsidRPr="00D001DD">
        <w:rPr>
          <w:rFonts w:ascii="Tahoma" w:hAnsi="Tahoma" w:cs="Tahoma"/>
          <w:color w:val="000000" w:themeColor="text1"/>
          <w:sz w:val="22"/>
          <w:szCs w:val="22"/>
        </w:rPr>
        <w:tab/>
      </w:r>
      <w:r w:rsidRPr="00D001DD">
        <w:rPr>
          <w:rFonts w:ascii="Tahoma" w:hAnsi="Tahoma" w:cs="Tahoma"/>
          <w:color w:val="000000" w:themeColor="text1"/>
          <w:sz w:val="22"/>
          <w:szCs w:val="22"/>
        </w:rPr>
        <w:tab/>
      </w:r>
      <w:proofErr w:type="spellStart"/>
      <w:r w:rsidR="00383571">
        <w:rPr>
          <w:rFonts w:ascii="Tahoma" w:hAnsi="Tahoma" w:cs="Tahoma"/>
          <w:color w:val="000000" w:themeColor="text1"/>
          <w:sz w:val="22"/>
          <w:szCs w:val="22"/>
        </w:rPr>
        <w:t>Groundsmen</w:t>
      </w:r>
      <w:proofErr w:type="spellEnd"/>
    </w:p>
    <w:p w14:paraId="6E282CB6" w14:textId="77777777" w:rsidR="00BD64D7" w:rsidRPr="00D001DD" w:rsidRDefault="00BD64D7" w:rsidP="00BD64D7">
      <w:pPr>
        <w:jc w:val="both"/>
        <w:rPr>
          <w:color w:val="000000" w:themeColor="text1"/>
        </w:rPr>
      </w:pPr>
    </w:p>
    <w:p w14:paraId="1648380F" w14:textId="259DC97A" w:rsidR="00D112F8" w:rsidRPr="00D001DD" w:rsidRDefault="00D112F8" w:rsidP="00BD64D7">
      <w:pPr>
        <w:jc w:val="both"/>
        <w:rPr>
          <w:rFonts w:ascii="Tahoma" w:hAnsi="Tahoma" w:cs="Tahoma"/>
          <w:color w:val="000000" w:themeColor="text1"/>
          <w:sz w:val="22"/>
          <w:szCs w:val="22"/>
        </w:rPr>
      </w:pPr>
      <w:r w:rsidRPr="00D001DD">
        <w:rPr>
          <w:rFonts w:ascii="Tahoma" w:hAnsi="Tahoma" w:cs="Tahoma"/>
          <w:b/>
          <w:color w:val="000000" w:themeColor="text1"/>
          <w:sz w:val="22"/>
          <w:szCs w:val="22"/>
        </w:rPr>
        <w:t xml:space="preserve">Reports to: </w:t>
      </w:r>
      <w:r w:rsidRPr="00D001DD">
        <w:rPr>
          <w:rFonts w:ascii="Tahoma" w:hAnsi="Tahoma" w:cs="Tahoma"/>
          <w:b/>
          <w:color w:val="000000" w:themeColor="text1"/>
          <w:sz w:val="22"/>
          <w:szCs w:val="22"/>
        </w:rPr>
        <w:tab/>
      </w:r>
      <w:r w:rsidRPr="00D001DD">
        <w:rPr>
          <w:rFonts w:ascii="Tahoma" w:hAnsi="Tahoma" w:cs="Tahoma"/>
          <w:b/>
          <w:color w:val="000000" w:themeColor="text1"/>
          <w:sz w:val="22"/>
          <w:szCs w:val="22"/>
        </w:rPr>
        <w:tab/>
      </w:r>
      <w:r w:rsidRPr="00D001DD">
        <w:rPr>
          <w:rFonts w:ascii="Tahoma" w:hAnsi="Tahoma" w:cs="Tahoma"/>
          <w:b/>
          <w:color w:val="000000" w:themeColor="text1"/>
          <w:sz w:val="22"/>
          <w:szCs w:val="22"/>
        </w:rPr>
        <w:tab/>
      </w:r>
      <w:r w:rsidR="00BD64D7" w:rsidRPr="00D001DD">
        <w:rPr>
          <w:rFonts w:ascii="Tahoma" w:hAnsi="Tahoma" w:cs="Tahoma"/>
          <w:b/>
          <w:color w:val="000000" w:themeColor="text1"/>
          <w:sz w:val="22"/>
          <w:szCs w:val="22"/>
        </w:rPr>
        <w:tab/>
      </w:r>
      <w:r w:rsidR="00C41CE9">
        <w:rPr>
          <w:rFonts w:ascii="Tahoma" w:hAnsi="Tahoma" w:cs="Tahoma"/>
          <w:color w:val="000000" w:themeColor="text1"/>
          <w:sz w:val="22"/>
          <w:szCs w:val="22"/>
        </w:rPr>
        <w:t xml:space="preserve">Facilities and Transport Manager </w:t>
      </w:r>
    </w:p>
    <w:p w14:paraId="6B9B4753" w14:textId="77777777" w:rsidR="009E2F21" w:rsidRPr="00D001DD" w:rsidRDefault="009E2F21" w:rsidP="00BD64D7">
      <w:pPr>
        <w:pStyle w:val="Heading2"/>
        <w:jc w:val="both"/>
        <w:rPr>
          <w:rFonts w:ascii="Tahoma" w:hAnsi="Tahoma" w:cs="Tahoma"/>
          <w:color w:val="000000" w:themeColor="text1"/>
          <w:sz w:val="22"/>
          <w:szCs w:val="22"/>
          <w:u w:val="single"/>
        </w:rPr>
      </w:pPr>
    </w:p>
    <w:p w14:paraId="3F0C3DFA" w14:textId="77777777" w:rsidR="00D112F8" w:rsidRPr="00D001DD" w:rsidRDefault="00D112F8" w:rsidP="00BD64D7">
      <w:pPr>
        <w:pStyle w:val="Heading2"/>
        <w:jc w:val="both"/>
        <w:rPr>
          <w:rFonts w:ascii="Tahoma" w:hAnsi="Tahoma" w:cs="Tahoma"/>
          <w:color w:val="000000" w:themeColor="text1"/>
          <w:sz w:val="22"/>
          <w:szCs w:val="22"/>
          <w:u w:val="single"/>
        </w:rPr>
      </w:pPr>
      <w:r w:rsidRPr="00D001DD">
        <w:rPr>
          <w:rFonts w:ascii="Tahoma" w:hAnsi="Tahoma" w:cs="Tahoma"/>
          <w:color w:val="000000" w:themeColor="text1"/>
          <w:sz w:val="22"/>
          <w:szCs w:val="22"/>
          <w:u w:val="single"/>
        </w:rPr>
        <w:t>JOB SUMMARY</w:t>
      </w:r>
    </w:p>
    <w:p w14:paraId="53B27F5A" w14:textId="38AA9D0D" w:rsidR="00BD64D7" w:rsidRPr="00D001DD" w:rsidRDefault="002B3248" w:rsidP="00BD64D7">
      <w:pPr>
        <w:jc w:val="both"/>
        <w:rPr>
          <w:rFonts w:ascii="Tahoma" w:hAnsi="Tahoma" w:cs="Tahoma"/>
          <w:color w:val="000000" w:themeColor="text1"/>
          <w:sz w:val="22"/>
          <w:szCs w:val="22"/>
        </w:rPr>
      </w:pPr>
      <w:r w:rsidRPr="00D001DD">
        <w:rPr>
          <w:rFonts w:ascii="Tahoma" w:hAnsi="Tahoma" w:cs="Tahoma"/>
          <w:color w:val="000000" w:themeColor="text1"/>
          <w:sz w:val="22"/>
          <w:szCs w:val="22"/>
        </w:rPr>
        <w:t xml:space="preserve">The </w:t>
      </w:r>
      <w:r w:rsidR="00383571">
        <w:rPr>
          <w:rFonts w:ascii="Tahoma" w:hAnsi="Tahoma" w:cs="Tahoma"/>
          <w:color w:val="000000" w:themeColor="text1"/>
          <w:sz w:val="22"/>
          <w:szCs w:val="22"/>
        </w:rPr>
        <w:t>general maintenance</w:t>
      </w:r>
      <w:r w:rsidR="003409ED" w:rsidRPr="00D001DD">
        <w:rPr>
          <w:rFonts w:ascii="Tahoma" w:hAnsi="Tahoma" w:cs="Tahoma"/>
          <w:color w:val="000000" w:themeColor="text1"/>
          <w:sz w:val="22"/>
          <w:szCs w:val="22"/>
        </w:rPr>
        <w:t xml:space="preserve"> staff</w:t>
      </w:r>
      <w:r w:rsidRPr="00D001DD">
        <w:rPr>
          <w:rFonts w:ascii="Tahoma" w:hAnsi="Tahoma" w:cs="Tahoma"/>
          <w:color w:val="000000" w:themeColor="text1"/>
          <w:sz w:val="22"/>
          <w:szCs w:val="22"/>
        </w:rPr>
        <w:t xml:space="preserve"> </w:t>
      </w:r>
      <w:r w:rsidR="003409ED" w:rsidRPr="00D001DD">
        <w:rPr>
          <w:rFonts w:ascii="Tahoma" w:hAnsi="Tahoma" w:cs="Tahoma"/>
          <w:color w:val="000000" w:themeColor="text1"/>
          <w:sz w:val="22"/>
          <w:szCs w:val="22"/>
        </w:rPr>
        <w:t xml:space="preserve">member </w:t>
      </w:r>
      <w:r w:rsidR="00BD64D7" w:rsidRPr="00D001DD">
        <w:rPr>
          <w:rFonts w:ascii="Tahoma" w:hAnsi="Tahoma" w:cs="Tahoma"/>
          <w:color w:val="000000" w:themeColor="text1"/>
          <w:sz w:val="22"/>
          <w:szCs w:val="22"/>
        </w:rPr>
        <w:t>is responsible to support individual/s to experience a self-directed, connected, inclusive, meaningful and fulfilling life.</w:t>
      </w:r>
    </w:p>
    <w:p w14:paraId="01CC903E" w14:textId="6A9B33F9" w:rsidR="00BD64D7" w:rsidRPr="00D001DD" w:rsidRDefault="00BD64D7" w:rsidP="00BD64D7">
      <w:pPr>
        <w:jc w:val="both"/>
        <w:rPr>
          <w:rFonts w:ascii="Tahoma" w:hAnsi="Tahoma" w:cs="Tahoma"/>
          <w:color w:val="000000" w:themeColor="text1"/>
          <w:sz w:val="22"/>
          <w:szCs w:val="22"/>
        </w:rPr>
      </w:pPr>
      <w:r w:rsidRPr="00D001DD">
        <w:rPr>
          <w:rFonts w:ascii="Tahoma" w:hAnsi="Tahoma" w:cs="Tahoma"/>
          <w:color w:val="000000" w:themeColor="text1"/>
          <w:sz w:val="22"/>
          <w:szCs w:val="22"/>
        </w:rPr>
        <w:t xml:space="preserve">The </w:t>
      </w:r>
      <w:r w:rsidR="00383571">
        <w:rPr>
          <w:rFonts w:ascii="Tahoma" w:hAnsi="Tahoma" w:cs="Tahoma"/>
          <w:color w:val="000000" w:themeColor="text1"/>
          <w:sz w:val="22"/>
          <w:szCs w:val="22"/>
        </w:rPr>
        <w:t>general maintenance staff</w:t>
      </w:r>
      <w:r w:rsidR="00791CAF" w:rsidRPr="00D001DD">
        <w:rPr>
          <w:rFonts w:ascii="Tahoma" w:hAnsi="Tahoma" w:cs="Tahoma"/>
          <w:color w:val="000000" w:themeColor="text1"/>
          <w:sz w:val="22"/>
          <w:szCs w:val="22"/>
        </w:rPr>
        <w:t xml:space="preserve"> </w:t>
      </w:r>
      <w:r w:rsidRPr="00D001DD">
        <w:rPr>
          <w:rFonts w:ascii="Tahoma" w:hAnsi="Tahoma" w:cs="Tahoma"/>
          <w:color w:val="000000" w:themeColor="text1"/>
          <w:sz w:val="22"/>
          <w:szCs w:val="22"/>
        </w:rPr>
        <w:t xml:space="preserve">must act at all times in the best interests of the individual and afford each person respect and dignity.  The </w:t>
      </w:r>
      <w:proofErr w:type="spellStart"/>
      <w:r w:rsidRPr="00D001DD">
        <w:rPr>
          <w:rFonts w:ascii="Tahoma" w:hAnsi="Tahoma" w:cs="Tahoma"/>
          <w:color w:val="000000" w:themeColor="text1"/>
          <w:sz w:val="22"/>
          <w:szCs w:val="22"/>
        </w:rPr>
        <w:t>Muiríosa</w:t>
      </w:r>
      <w:proofErr w:type="spellEnd"/>
      <w:r w:rsidRPr="00D001DD">
        <w:rPr>
          <w:rFonts w:ascii="Tahoma" w:hAnsi="Tahoma" w:cs="Tahoma"/>
          <w:color w:val="000000" w:themeColor="text1"/>
          <w:sz w:val="22"/>
          <w:szCs w:val="22"/>
        </w:rPr>
        <w:t xml:space="preserve"> Foundation is a voluntary </w:t>
      </w:r>
      <w:proofErr w:type="spellStart"/>
      <w:r w:rsidRPr="00D001DD">
        <w:rPr>
          <w:rFonts w:ascii="Tahoma" w:hAnsi="Tahoma" w:cs="Tahoma"/>
          <w:color w:val="000000" w:themeColor="text1"/>
          <w:sz w:val="22"/>
          <w:szCs w:val="22"/>
        </w:rPr>
        <w:t>organisation</w:t>
      </w:r>
      <w:proofErr w:type="spellEnd"/>
      <w:r w:rsidRPr="00D001DD">
        <w:rPr>
          <w:rFonts w:ascii="Tahoma" w:hAnsi="Tahoma" w:cs="Tahoma"/>
          <w:color w:val="000000" w:themeColor="text1"/>
          <w:sz w:val="22"/>
          <w:szCs w:val="22"/>
        </w:rPr>
        <w:t xml:space="preserve"> and all staff members are required to work in accordance with the Ethos of the </w:t>
      </w:r>
      <w:proofErr w:type="spellStart"/>
      <w:r w:rsidRPr="00D001DD">
        <w:rPr>
          <w:rFonts w:ascii="Tahoma" w:hAnsi="Tahoma" w:cs="Tahoma"/>
          <w:color w:val="000000" w:themeColor="text1"/>
          <w:sz w:val="22"/>
          <w:szCs w:val="22"/>
        </w:rPr>
        <w:t>organisation</w:t>
      </w:r>
      <w:proofErr w:type="spellEnd"/>
      <w:r w:rsidRPr="00D001DD">
        <w:rPr>
          <w:rFonts w:ascii="Tahoma" w:hAnsi="Tahoma" w:cs="Tahoma"/>
          <w:color w:val="000000" w:themeColor="text1"/>
          <w:sz w:val="22"/>
          <w:szCs w:val="22"/>
        </w:rPr>
        <w:t xml:space="preserve"> as expressed in the Vision, Mission and Core Values.</w:t>
      </w:r>
    </w:p>
    <w:p w14:paraId="1FC64742" w14:textId="77777777" w:rsidR="00BD64D7" w:rsidRDefault="00BD64D7" w:rsidP="00BD64D7">
      <w:pPr>
        <w:jc w:val="both"/>
        <w:rPr>
          <w:rFonts w:ascii="Tahoma" w:hAnsi="Tahoma" w:cs="Tahoma"/>
          <w:sz w:val="22"/>
          <w:szCs w:val="22"/>
        </w:rPr>
      </w:pPr>
    </w:p>
    <w:p w14:paraId="14A87351" w14:textId="77777777" w:rsidR="00BD64D7" w:rsidRPr="0003307A" w:rsidRDefault="00BD64D7" w:rsidP="00BD64D7">
      <w:pPr>
        <w:jc w:val="center"/>
        <w:rPr>
          <w:rFonts w:ascii="Tahoma" w:hAnsi="Tahoma" w:cs="Tahoma"/>
          <w:color w:val="7030A0"/>
          <w:sz w:val="22"/>
          <w:szCs w:val="22"/>
        </w:rPr>
      </w:pPr>
      <w:r w:rsidRPr="0003307A">
        <w:rPr>
          <w:rFonts w:ascii="Tahoma" w:hAnsi="Tahoma" w:cs="Tahoma"/>
          <w:color w:val="7030A0"/>
          <w:sz w:val="22"/>
          <w:szCs w:val="22"/>
        </w:rPr>
        <w:t>Valuing Life; helping people build meaningful lifestyles</w:t>
      </w:r>
    </w:p>
    <w:p w14:paraId="1D5CA7B8" w14:textId="77777777" w:rsidR="00BD64D7" w:rsidRDefault="00BD64D7" w:rsidP="00BD64D7">
      <w:pPr>
        <w:jc w:val="both"/>
        <w:rPr>
          <w:rFonts w:ascii="Tahoma" w:hAnsi="Tahoma" w:cs="Tahoma"/>
          <w:b/>
          <w:sz w:val="22"/>
          <w:szCs w:val="22"/>
          <w:u w:val="single"/>
        </w:rPr>
      </w:pPr>
    </w:p>
    <w:p w14:paraId="069B07A7" w14:textId="77777777" w:rsidR="00D112F8" w:rsidRPr="00BD64D7" w:rsidRDefault="00D112F8" w:rsidP="00BD64D7">
      <w:pPr>
        <w:jc w:val="both"/>
        <w:rPr>
          <w:rFonts w:ascii="Tahoma" w:hAnsi="Tahoma" w:cs="Tahoma"/>
          <w:b/>
          <w:sz w:val="22"/>
          <w:szCs w:val="22"/>
          <w:u w:val="single"/>
        </w:rPr>
      </w:pPr>
      <w:r w:rsidRPr="00BD64D7">
        <w:rPr>
          <w:rFonts w:ascii="Tahoma" w:hAnsi="Tahoma" w:cs="Tahoma"/>
          <w:b/>
          <w:sz w:val="22"/>
          <w:szCs w:val="22"/>
          <w:u w:val="single"/>
        </w:rPr>
        <w:t>DUTIES AND RESPONSIBILITIES:</w:t>
      </w:r>
    </w:p>
    <w:p w14:paraId="1C113783"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Provide building upkeep, including preventative maintenance, and repairs as required</w:t>
      </w:r>
      <w:r w:rsidRPr="000A2E5B">
        <w:rPr>
          <w:rFonts w:ascii="Tahoma" w:hAnsi="Tahoma" w:cs="Tahoma"/>
          <w:color w:val="000000"/>
        </w:rPr>
        <w:br/>
        <w:t>in premises across the region. Handling emergency repairs and maintenance works as</w:t>
      </w:r>
      <w:r w:rsidRPr="000A2E5B">
        <w:rPr>
          <w:rFonts w:ascii="Tahoma" w:hAnsi="Tahoma" w:cs="Tahoma"/>
          <w:color w:val="000000"/>
        </w:rPr>
        <w:br/>
        <w:t>necessary.</w:t>
      </w:r>
    </w:p>
    <w:p w14:paraId="5B8B5649" w14:textId="5AAADDAF"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Handling basic repairs and maintenance including, but not limited to repair of</w:t>
      </w:r>
      <w:r w:rsidRPr="000A2E5B">
        <w:rPr>
          <w:rFonts w:ascii="Tahoma" w:hAnsi="Tahoma" w:cs="Tahoma"/>
          <w:color w:val="000000"/>
        </w:rPr>
        <w:br/>
        <w:t xml:space="preserve">machines, </w:t>
      </w:r>
      <w:r w:rsidR="00C41CE9">
        <w:rPr>
          <w:rFonts w:ascii="Tahoma" w:hAnsi="Tahoma" w:cs="Tahoma"/>
          <w:color w:val="000000"/>
        </w:rPr>
        <w:t xml:space="preserve">fire doors, </w:t>
      </w:r>
      <w:r w:rsidRPr="000A2E5B">
        <w:rPr>
          <w:rFonts w:ascii="Tahoma" w:hAnsi="Tahoma" w:cs="Tahoma"/>
          <w:color w:val="000000"/>
        </w:rPr>
        <w:t>equipment, or structures as necessary.</w:t>
      </w:r>
    </w:p>
    <w:p w14:paraId="0B7A031E"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Painting of premises, including outdoor, indoor and grounds.</w:t>
      </w:r>
    </w:p>
    <w:p w14:paraId="62D64C25"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Grounds maintenance of locations including residences, day services, clinics, offices</w:t>
      </w:r>
      <w:r w:rsidRPr="000A2E5B">
        <w:rPr>
          <w:rFonts w:ascii="Tahoma" w:hAnsi="Tahoma" w:cs="Tahoma"/>
          <w:color w:val="000000"/>
        </w:rPr>
        <w:br/>
        <w:t xml:space="preserve">and any other premises within the responsibility of the </w:t>
      </w:r>
      <w:proofErr w:type="spellStart"/>
      <w:r w:rsidRPr="000A2E5B">
        <w:rPr>
          <w:rFonts w:ascii="Tahoma" w:hAnsi="Tahoma" w:cs="Tahoma"/>
          <w:color w:val="000000"/>
        </w:rPr>
        <w:t>Muiríosa</w:t>
      </w:r>
      <w:proofErr w:type="spellEnd"/>
      <w:r w:rsidRPr="000A2E5B">
        <w:rPr>
          <w:rFonts w:ascii="Tahoma" w:hAnsi="Tahoma" w:cs="Tahoma"/>
          <w:color w:val="000000"/>
        </w:rPr>
        <w:t xml:space="preserve"> Foundation.</w:t>
      </w:r>
    </w:p>
    <w:p w14:paraId="523414C3"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Conducting routine inspections of premises and equipment.</w:t>
      </w:r>
    </w:p>
    <w:p w14:paraId="330D5734" w14:textId="77777777" w:rsidR="00383571"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Respond to work allocated on a daily basis and complete in a timely and accurate</w:t>
      </w:r>
      <w:r w:rsidRPr="000A2E5B">
        <w:rPr>
          <w:rFonts w:ascii="Tahoma" w:hAnsi="Tahoma" w:cs="Tahoma"/>
          <w:color w:val="000000"/>
        </w:rPr>
        <w:br/>
        <w:t>manner.</w:t>
      </w:r>
    </w:p>
    <w:p w14:paraId="21D741FB" w14:textId="77777777" w:rsidR="00383571"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Analyse repairs requests and troubleshoot them – seeking advice from colleagues</w:t>
      </w:r>
      <w:r w:rsidRPr="000A2E5B">
        <w:rPr>
          <w:rFonts w:ascii="Tahoma" w:hAnsi="Tahoma" w:cs="Tahoma"/>
          <w:color w:val="000000"/>
        </w:rPr>
        <w:br/>
        <w:t>and/or the General Operations Department as necessary.</w:t>
      </w:r>
    </w:p>
    <w:p w14:paraId="5A0AF6B9" w14:textId="77777777" w:rsidR="00383571"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Maintain accurate records on assigned tasks –</w:t>
      </w:r>
    </w:p>
    <w:p w14:paraId="71A80E6A" w14:textId="77777777" w:rsidR="00383571"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 xml:space="preserve">Maintain work area and transport clean, safe and </w:t>
      </w:r>
      <w:r>
        <w:rPr>
          <w:rFonts w:ascii="Tahoma" w:hAnsi="Tahoma" w:cs="Tahoma"/>
          <w:color w:val="000000"/>
        </w:rPr>
        <w:t>organized</w:t>
      </w:r>
    </w:p>
    <w:p w14:paraId="573DF856"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Safely operate all hand and power tools necessary to complete assigned tasks.</w:t>
      </w:r>
    </w:p>
    <w:p w14:paraId="7F6CD095"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Maintain tools and equipment so they remain in safe operating condition.</w:t>
      </w:r>
    </w:p>
    <w:p w14:paraId="0C8AE010"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Keep accurate inventory of all parts and supplies used for general maintenance, and</w:t>
      </w:r>
      <w:r w:rsidRPr="000A2E5B">
        <w:rPr>
          <w:rFonts w:ascii="Tahoma" w:hAnsi="Tahoma" w:cs="Tahoma"/>
          <w:color w:val="000000"/>
        </w:rPr>
        <w:br/>
        <w:t>report losses and breakages immediately.</w:t>
      </w:r>
    </w:p>
    <w:p w14:paraId="46C28A12"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Ensure that all actions under your control are carried out in full compliance with all</w:t>
      </w:r>
      <w:r w:rsidRPr="000A2E5B">
        <w:rPr>
          <w:rFonts w:ascii="Tahoma" w:hAnsi="Tahoma" w:cs="Tahoma"/>
          <w:color w:val="000000"/>
        </w:rPr>
        <w:br/>
        <w:t>relevant Health and Safety legislation.</w:t>
      </w:r>
    </w:p>
    <w:p w14:paraId="3037C096"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Supervise CE maintenance staff in the Longford/Westmeath/Meath area.</w:t>
      </w:r>
    </w:p>
    <w:p w14:paraId="65E4117B"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Assist tradesmen carry out all tasks relating to the maintenance of the building, in</w:t>
      </w:r>
      <w:r w:rsidRPr="000A2E5B">
        <w:rPr>
          <w:rFonts w:ascii="Tahoma" w:hAnsi="Tahoma" w:cs="Tahoma"/>
          <w:color w:val="000000"/>
        </w:rPr>
        <w:br/>
        <w:t>particular, plumbing, carpentry or electrical areas as requested by your manager,</w:t>
      </w:r>
      <w:r w:rsidRPr="000A2E5B">
        <w:rPr>
          <w:rFonts w:ascii="Tahoma" w:hAnsi="Tahoma" w:cs="Tahoma"/>
          <w:color w:val="000000"/>
        </w:rPr>
        <w:br/>
        <w:t>ensuring that a high standard is maintained in this area.</w:t>
      </w:r>
    </w:p>
    <w:p w14:paraId="797F9776"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Assist in the removal or re-positioning of furniture, or other similar requests as may be</w:t>
      </w:r>
      <w:r w:rsidRPr="000A2E5B">
        <w:rPr>
          <w:rFonts w:ascii="Tahoma" w:hAnsi="Tahoma" w:cs="Tahoma"/>
          <w:color w:val="000000"/>
        </w:rPr>
        <w:br/>
        <w:t>required from time to time.</w:t>
      </w:r>
    </w:p>
    <w:p w14:paraId="2EE28CC5"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Provide assistance to co-workers when needed.</w:t>
      </w:r>
    </w:p>
    <w:p w14:paraId="443F21A1"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Attend job training and safety programs organised by the maintenance department or</w:t>
      </w:r>
      <w:r w:rsidRPr="000A2E5B">
        <w:rPr>
          <w:rFonts w:ascii="Tahoma" w:hAnsi="Tahoma" w:cs="Tahoma"/>
          <w:color w:val="000000"/>
        </w:rPr>
        <w:br/>
        <w:t>the organisation.</w:t>
      </w:r>
    </w:p>
    <w:p w14:paraId="44FA02F1" w14:textId="77777777" w:rsidR="00383571" w:rsidRPr="000A2E5B"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t>Ensure to comply with the ‘My House My Home’ section of the Staff Code of Conduct</w:t>
      </w:r>
      <w:r w:rsidRPr="000A2E5B">
        <w:rPr>
          <w:rFonts w:ascii="Tahoma" w:hAnsi="Tahoma" w:cs="Tahoma"/>
          <w:color w:val="000000"/>
        </w:rPr>
        <w:br/>
        <w:t>at all times when in the homes or other service areas of individuals we support.</w:t>
      </w:r>
    </w:p>
    <w:p w14:paraId="30E1459A" w14:textId="77777777" w:rsidR="00383571" w:rsidRDefault="00383571" w:rsidP="00383571">
      <w:pPr>
        <w:pStyle w:val="ListParagraph"/>
        <w:numPr>
          <w:ilvl w:val="0"/>
          <w:numId w:val="23"/>
        </w:numPr>
        <w:jc w:val="both"/>
        <w:rPr>
          <w:rFonts w:ascii="Tahoma" w:hAnsi="Tahoma" w:cs="Tahoma"/>
          <w:color w:val="000000"/>
        </w:rPr>
      </w:pPr>
      <w:r w:rsidRPr="000A2E5B">
        <w:rPr>
          <w:rFonts w:ascii="Tahoma" w:hAnsi="Tahoma" w:cs="Tahoma"/>
          <w:color w:val="000000"/>
        </w:rPr>
        <w:lastRenderedPageBreak/>
        <w:t>It should be noted that the elements of the role may develop and change over time</w:t>
      </w:r>
      <w:r w:rsidRPr="000A2E5B">
        <w:rPr>
          <w:rFonts w:ascii="Tahoma" w:hAnsi="Tahoma" w:cs="Tahoma"/>
          <w:color w:val="000000"/>
        </w:rPr>
        <w:br/>
        <w:t>based on service changes, efficiency improvements or any other relevant</w:t>
      </w:r>
      <w:r w:rsidRPr="000A2E5B">
        <w:rPr>
          <w:rFonts w:ascii="Tahoma" w:hAnsi="Tahoma" w:cs="Tahoma"/>
          <w:color w:val="000000"/>
        </w:rPr>
        <w:br/>
        <w:t>developments.</w:t>
      </w:r>
    </w:p>
    <w:p w14:paraId="433445CE" w14:textId="4D37EA8E" w:rsidR="00791CAF" w:rsidRPr="00383571" w:rsidRDefault="00383571" w:rsidP="00383571">
      <w:pPr>
        <w:pStyle w:val="ListParagraph"/>
        <w:numPr>
          <w:ilvl w:val="0"/>
          <w:numId w:val="23"/>
        </w:numPr>
        <w:jc w:val="both"/>
        <w:rPr>
          <w:rFonts w:ascii="Tahoma" w:hAnsi="Tahoma" w:cs="Tahoma"/>
          <w:color w:val="000000"/>
        </w:rPr>
      </w:pPr>
      <w:r w:rsidRPr="00383571">
        <w:rPr>
          <w:rFonts w:ascii="Tahoma" w:hAnsi="Tahoma" w:cs="Tahoma"/>
          <w:color w:val="000000"/>
        </w:rPr>
        <w:t>Any other duties or tasks as required by the General Operations Manage</w:t>
      </w:r>
      <w:r>
        <w:rPr>
          <w:rFonts w:ascii="Tahoma" w:hAnsi="Tahoma" w:cs="Tahoma"/>
          <w:color w:val="000000"/>
        </w:rPr>
        <w:t>r</w:t>
      </w:r>
      <w:r w:rsidRPr="00383571">
        <w:rPr>
          <w:rFonts w:ascii="Tahoma" w:hAnsi="Tahoma" w:cs="Tahoma"/>
          <w:color w:val="000000"/>
        </w:rPr>
        <w:t>.</w:t>
      </w:r>
    </w:p>
    <w:p w14:paraId="7ACC6C8B" w14:textId="77777777" w:rsidR="00383571" w:rsidRPr="00791CAF" w:rsidRDefault="00383571" w:rsidP="00383571">
      <w:pPr>
        <w:widowControl w:val="0"/>
        <w:autoSpaceDE w:val="0"/>
        <w:autoSpaceDN w:val="0"/>
        <w:jc w:val="both"/>
        <w:rPr>
          <w:rFonts w:ascii="Tahoma" w:hAnsi="Tahoma" w:cs="Tahoma"/>
          <w:snapToGrid w:val="0"/>
          <w:sz w:val="22"/>
          <w:szCs w:val="22"/>
        </w:rPr>
      </w:pPr>
    </w:p>
    <w:p w14:paraId="51F08EE4" w14:textId="45C8F533" w:rsidR="00A20189" w:rsidRPr="00A20189" w:rsidRDefault="00A20189" w:rsidP="00A20189">
      <w:pPr>
        <w:jc w:val="both"/>
        <w:rPr>
          <w:rFonts w:ascii="Tahoma" w:hAnsi="Tahoma" w:cs="Tahoma"/>
          <w:b/>
          <w:bCs/>
          <w:sz w:val="24"/>
          <w:szCs w:val="24"/>
          <w:u w:val="single"/>
        </w:rPr>
      </w:pPr>
      <w:r w:rsidRPr="00A20189">
        <w:rPr>
          <w:rFonts w:ascii="Tahoma" w:hAnsi="Tahoma" w:cs="Tahoma"/>
          <w:b/>
          <w:bCs/>
          <w:sz w:val="24"/>
          <w:szCs w:val="24"/>
          <w:u w:val="single"/>
        </w:rPr>
        <w:t xml:space="preserve">Confidentiality &amp; Privacy </w:t>
      </w:r>
    </w:p>
    <w:p w14:paraId="14A69679" w14:textId="77777777" w:rsidR="00A20189" w:rsidRDefault="00A20189" w:rsidP="00A20189">
      <w:pPr>
        <w:numPr>
          <w:ilvl w:val="0"/>
          <w:numId w:val="22"/>
        </w:numPr>
        <w:jc w:val="both"/>
        <w:rPr>
          <w:rFonts w:ascii="Tahoma" w:hAnsi="Tahoma" w:cs="Tahoma"/>
          <w:bCs/>
          <w:iCs/>
          <w:sz w:val="22"/>
          <w:szCs w:val="22"/>
        </w:rPr>
      </w:pPr>
      <w:r w:rsidRPr="00D15140">
        <w:rPr>
          <w:rFonts w:ascii="Tahoma" w:hAnsi="Tahoma" w:cs="Tahoma"/>
          <w:bCs/>
          <w:iCs/>
          <w:sz w:val="22"/>
          <w:szCs w:val="22"/>
        </w:rPr>
        <w:t xml:space="preserve">Confidentiality in the course of employment is critical, employees will be expected to comply with the </w:t>
      </w:r>
      <w:proofErr w:type="spellStart"/>
      <w:r w:rsidRPr="00D15140">
        <w:rPr>
          <w:rFonts w:ascii="Tahoma" w:hAnsi="Tahoma" w:cs="Tahoma"/>
          <w:bCs/>
          <w:iCs/>
          <w:sz w:val="22"/>
          <w:szCs w:val="22"/>
        </w:rPr>
        <w:t>organisation’s</w:t>
      </w:r>
      <w:proofErr w:type="spellEnd"/>
      <w:r w:rsidRPr="00D15140">
        <w:rPr>
          <w:rFonts w:ascii="Tahoma" w:hAnsi="Tahoma" w:cs="Tahoma"/>
          <w:bCs/>
          <w:iCs/>
          <w:sz w:val="22"/>
          <w:szCs w:val="22"/>
        </w:rPr>
        <w:t xml:space="preserve"> Privacy Statement, Data Protection Policy, and Records Management/Record Retention Policy, throughout the course of their work.</w:t>
      </w:r>
    </w:p>
    <w:p w14:paraId="55E76B09" w14:textId="77777777" w:rsidR="00A20189" w:rsidRPr="00D23FB8" w:rsidRDefault="00A20189" w:rsidP="00A20189">
      <w:pPr>
        <w:numPr>
          <w:ilvl w:val="0"/>
          <w:numId w:val="22"/>
        </w:numPr>
        <w:spacing w:line="276" w:lineRule="auto"/>
        <w:jc w:val="both"/>
        <w:rPr>
          <w:rFonts w:ascii="Tahoma" w:hAnsi="Tahoma" w:cs="Tahoma"/>
          <w:bCs/>
          <w:iCs/>
          <w:sz w:val="22"/>
          <w:szCs w:val="22"/>
        </w:rPr>
      </w:pPr>
      <w:r>
        <w:rPr>
          <w:rFonts w:ascii="Tahoma" w:hAnsi="Tahoma" w:cs="Tahoma"/>
          <w:sz w:val="22"/>
          <w:szCs w:val="22"/>
        </w:rPr>
        <w:t>C</w:t>
      </w:r>
      <w:r w:rsidRPr="00D15140">
        <w:rPr>
          <w:rFonts w:ascii="Tahoma" w:hAnsi="Tahoma" w:cs="Tahoma"/>
          <w:sz w:val="22"/>
          <w:szCs w:val="22"/>
        </w:rPr>
        <w:t xml:space="preserve">ommunication to outside bodies on behalf of the </w:t>
      </w:r>
      <w:proofErr w:type="spellStart"/>
      <w:r w:rsidRPr="00D15140">
        <w:rPr>
          <w:rFonts w:ascii="Tahoma" w:hAnsi="Tahoma" w:cs="Tahoma"/>
          <w:sz w:val="22"/>
          <w:szCs w:val="22"/>
        </w:rPr>
        <w:t>Muiríosa</w:t>
      </w:r>
      <w:proofErr w:type="spellEnd"/>
      <w:r w:rsidRPr="00D15140">
        <w:rPr>
          <w:rFonts w:ascii="Tahoma" w:hAnsi="Tahoma" w:cs="Tahoma"/>
          <w:sz w:val="22"/>
          <w:szCs w:val="22"/>
        </w:rPr>
        <w:t xml:space="preserve"> Foundation</w:t>
      </w:r>
      <w:r>
        <w:rPr>
          <w:rFonts w:ascii="Tahoma" w:hAnsi="Tahoma" w:cs="Tahoma"/>
          <w:sz w:val="22"/>
          <w:szCs w:val="22"/>
        </w:rPr>
        <w:t xml:space="preserve"> must be approved in advance by the Chief Executive Officer</w:t>
      </w:r>
      <w:r w:rsidRPr="00D15140">
        <w:rPr>
          <w:rFonts w:ascii="Tahoma" w:hAnsi="Tahoma" w:cs="Tahoma"/>
          <w:sz w:val="22"/>
          <w:szCs w:val="22"/>
        </w:rPr>
        <w:t>.</w:t>
      </w:r>
    </w:p>
    <w:p w14:paraId="2A021243" w14:textId="77777777" w:rsidR="00A20189" w:rsidRPr="00A5108A" w:rsidRDefault="00A20189" w:rsidP="00A20189">
      <w:pPr>
        <w:spacing w:line="276" w:lineRule="auto"/>
        <w:jc w:val="both"/>
        <w:rPr>
          <w:rFonts w:ascii="Tahoma" w:hAnsi="Tahoma" w:cs="Tahoma"/>
          <w:sz w:val="22"/>
          <w:szCs w:val="22"/>
        </w:rPr>
      </w:pPr>
    </w:p>
    <w:p w14:paraId="444444A4" w14:textId="6CE781F8" w:rsidR="00A20189" w:rsidRPr="00A20189" w:rsidRDefault="00A20189" w:rsidP="00A20189">
      <w:pPr>
        <w:spacing w:line="276" w:lineRule="auto"/>
        <w:jc w:val="both"/>
        <w:rPr>
          <w:rFonts w:ascii="Tahoma" w:hAnsi="Tahoma" w:cs="Tahoma"/>
          <w:color w:val="FF0000"/>
          <w:sz w:val="24"/>
          <w:szCs w:val="24"/>
          <w:u w:val="single"/>
        </w:rPr>
      </w:pPr>
      <w:r w:rsidRPr="00A20189">
        <w:rPr>
          <w:rFonts w:ascii="Tahoma" w:hAnsi="Tahoma" w:cs="Tahoma"/>
          <w:b/>
          <w:bCs/>
          <w:sz w:val="24"/>
          <w:szCs w:val="24"/>
          <w:u w:val="single"/>
        </w:rPr>
        <w:t xml:space="preserve">Employee Benefits </w:t>
      </w:r>
    </w:p>
    <w:p w14:paraId="0A0A168E" w14:textId="77777777" w:rsidR="00A20189" w:rsidRDefault="00A20189" w:rsidP="00A20189">
      <w:pPr>
        <w:spacing w:line="276" w:lineRule="auto"/>
        <w:jc w:val="both"/>
        <w:rPr>
          <w:rFonts w:ascii="Tahoma" w:hAnsi="Tahoma" w:cs="Tahoma"/>
          <w:sz w:val="22"/>
          <w:szCs w:val="22"/>
        </w:rPr>
      </w:pPr>
      <w:r>
        <w:rPr>
          <w:rFonts w:ascii="Tahoma" w:hAnsi="Tahoma" w:cs="Tahoma"/>
          <w:sz w:val="22"/>
          <w:szCs w:val="22"/>
        </w:rPr>
        <w:t xml:space="preserve">Employees of the </w:t>
      </w:r>
      <w:proofErr w:type="spellStart"/>
      <w:r>
        <w:rPr>
          <w:rFonts w:ascii="Tahoma" w:hAnsi="Tahoma" w:cs="Tahoma"/>
          <w:sz w:val="22"/>
          <w:szCs w:val="22"/>
        </w:rPr>
        <w:t>Muiríosa</w:t>
      </w:r>
      <w:proofErr w:type="spellEnd"/>
      <w:r>
        <w:rPr>
          <w:rFonts w:ascii="Tahoma" w:hAnsi="Tahoma" w:cs="Tahoma"/>
          <w:sz w:val="22"/>
          <w:szCs w:val="22"/>
        </w:rPr>
        <w:t xml:space="preserve"> Foundation can avail of a range of employee benefits, such as:</w:t>
      </w:r>
    </w:p>
    <w:p w14:paraId="40100A4C" w14:textId="1D13D628" w:rsidR="00A20189" w:rsidRDefault="00A20189" w:rsidP="005820CC">
      <w:pPr>
        <w:pStyle w:val="ListParagraph"/>
        <w:numPr>
          <w:ilvl w:val="0"/>
          <w:numId w:val="21"/>
        </w:numPr>
        <w:jc w:val="both"/>
        <w:rPr>
          <w:rFonts w:ascii="Tahoma" w:hAnsi="Tahoma" w:cs="Tahoma"/>
        </w:rPr>
      </w:pPr>
      <w:r w:rsidRPr="005D7081">
        <w:rPr>
          <w:rFonts w:ascii="Tahoma" w:hAnsi="Tahoma" w:cs="Tahoma"/>
          <w:b/>
          <w:bCs/>
        </w:rPr>
        <w:t xml:space="preserve">Health </w:t>
      </w:r>
      <w:r>
        <w:rPr>
          <w:rFonts w:ascii="Tahoma" w:hAnsi="Tahoma" w:cs="Tahoma"/>
          <w:b/>
          <w:bCs/>
        </w:rPr>
        <w:t>&amp;</w:t>
      </w:r>
      <w:r w:rsidRPr="005D7081">
        <w:rPr>
          <w:rFonts w:ascii="Tahoma" w:hAnsi="Tahoma" w:cs="Tahoma"/>
          <w:b/>
          <w:bCs/>
        </w:rPr>
        <w:t xml:space="preserve"> Wellbeing:</w:t>
      </w:r>
      <w:r>
        <w:rPr>
          <w:rFonts w:ascii="Tahoma" w:hAnsi="Tahoma" w:cs="Tahoma"/>
        </w:rPr>
        <w:t xml:space="preserve"> We are committed to supporting our employees on their health and wellbeing journey by providing a range of courses aimed at supporting staff during their employment. We also have an Employee Assistance </w:t>
      </w:r>
      <w:r w:rsidR="005820CC">
        <w:rPr>
          <w:rFonts w:ascii="Tahoma" w:hAnsi="Tahoma" w:cs="Tahoma"/>
        </w:rPr>
        <w:t>Service</w:t>
      </w:r>
      <w:r>
        <w:rPr>
          <w:rFonts w:ascii="Tahoma" w:hAnsi="Tahoma" w:cs="Tahoma"/>
        </w:rPr>
        <w:t xml:space="preserve"> which is available 24/7 to our employees.</w:t>
      </w:r>
    </w:p>
    <w:p w14:paraId="4267CEBD" w14:textId="61FAC909" w:rsidR="00A20189" w:rsidRPr="002D6781" w:rsidRDefault="00A20189" w:rsidP="005820CC">
      <w:pPr>
        <w:pStyle w:val="ListParagraph"/>
        <w:numPr>
          <w:ilvl w:val="0"/>
          <w:numId w:val="21"/>
        </w:numPr>
        <w:jc w:val="both"/>
        <w:rPr>
          <w:rFonts w:ascii="Tahoma" w:hAnsi="Tahoma" w:cs="Tahoma"/>
        </w:rPr>
      </w:pPr>
      <w:r w:rsidRPr="00D03244">
        <w:rPr>
          <w:rFonts w:ascii="Tahoma" w:hAnsi="Tahoma" w:cs="Tahoma"/>
          <w:b/>
          <w:bCs/>
        </w:rPr>
        <w:t xml:space="preserve">Training </w:t>
      </w:r>
      <w:r>
        <w:rPr>
          <w:rFonts w:ascii="Tahoma" w:hAnsi="Tahoma" w:cs="Tahoma"/>
          <w:b/>
          <w:bCs/>
        </w:rPr>
        <w:t>&amp; Professional</w:t>
      </w:r>
      <w:r w:rsidRPr="00D03244">
        <w:rPr>
          <w:rFonts w:ascii="Tahoma" w:hAnsi="Tahoma" w:cs="Tahoma"/>
          <w:b/>
          <w:bCs/>
        </w:rPr>
        <w:t xml:space="preserve"> </w:t>
      </w:r>
      <w:r>
        <w:rPr>
          <w:rFonts w:ascii="Tahoma" w:hAnsi="Tahoma" w:cs="Tahoma"/>
          <w:b/>
          <w:bCs/>
        </w:rPr>
        <w:t>Development</w:t>
      </w:r>
      <w:r w:rsidRPr="00D03244">
        <w:rPr>
          <w:rFonts w:ascii="Tahoma" w:hAnsi="Tahoma" w:cs="Tahoma"/>
          <w:b/>
          <w:bCs/>
        </w:rPr>
        <w:t>:</w:t>
      </w:r>
      <w:r w:rsidRPr="00D03244">
        <w:rPr>
          <w:rFonts w:ascii="Tahoma" w:hAnsi="Tahoma" w:cs="Tahoma"/>
        </w:rPr>
        <w:t xml:space="preserve"> Extensive education and training courses are </w:t>
      </w:r>
      <w:r w:rsidR="003B4CA3">
        <w:rPr>
          <w:rFonts w:ascii="Tahoma" w:hAnsi="Tahoma" w:cs="Tahoma"/>
        </w:rPr>
        <w:t>supported</w:t>
      </w:r>
      <w:r w:rsidRPr="00D03244">
        <w:rPr>
          <w:rFonts w:ascii="Tahoma" w:hAnsi="Tahoma" w:cs="Tahoma"/>
        </w:rPr>
        <w:t xml:space="preserve"> for all roles</w:t>
      </w:r>
      <w:r>
        <w:rPr>
          <w:rFonts w:ascii="Tahoma" w:hAnsi="Tahoma" w:cs="Tahoma"/>
        </w:rPr>
        <w:t xml:space="preserve">. </w:t>
      </w:r>
    </w:p>
    <w:p w14:paraId="23730D4A" w14:textId="061F544C" w:rsidR="00A20189" w:rsidRPr="00E20C8D" w:rsidRDefault="00A20189" w:rsidP="005820CC">
      <w:pPr>
        <w:pStyle w:val="ListParagraph"/>
        <w:numPr>
          <w:ilvl w:val="0"/>
          <w:numId w:val="21"/>
        </w:numPr>
        <w:jc w:val="both"/>
        <w:rPr>
          <w:rFonts w:ascii="Tahoma" w:hAnsi="Tahoma" w:cs="Tahoma"/>
          <w:b/>
          <w:bCs/>
        </w:rPr>
      </w:pPr>
      <w:r w:rsidRPr="005D7081">
        <w:rPr>
          <w:rFonts w:ascii="Tahoma" w:hAnsi="Tahoma" w:cs="Tahoma"/>
          <w:b/>
          <w:bCs/>
        </w:rPr>
        <w:t>Varied, meaningful work:</w:t>
      </w:r>
      <w:r>
        <w:rPr>
          <w:rFonts w:ascii="Tahoma" w:hAnsi="Tahoma" w:cs="Tahoma"/>
        </w:rPr>
        <w:t xml:space="preserve"> Working with the </w:t>
      </w:r>
      <w:proofErr w:type="spellStart"/>
      <w:r>
        <w:rPr>
          <w:rFonts w:ascii="Tahoma" w:hAnsi="Tahoma" w:cs="Tahoma"/>
        </w:rPr>
        <w:t>Muiríosa</w:t>
      </w:r>
      <w:proofErr w:type="spellEnd"/>
      <w:r>
        <w:rPr>
          <w:rFonts w:ascii="Tahoma" w:hAnsi="Tahoma" w:cs="Tahoma"/>
        </w:rPr>
        <w:t xml:space="preserve"> Foundation provides employees with the opportunity to be engaged in meaningful, varied work across different locations, where they can make a positive impact on the lives of others, directly and </w:t>
      </w:r>
      <w:r w:rsidR="005820CC">
        <w:rPr>
          <w:rFonts w:ascii="Tahoma" w:hAnsi="Tahoma" w:cs="Tahoma"/>
        </w:rPr>
        <w:t>i</w:t>
      </w:r>
      <w:r>
        <w:rPr>
          <w:rFonts w:ascii="Tahoma" w:hAnsi="Tahoma" w:cs="Tahoma"/>
        </w:rPr>
        <w:t xml:space="preserve">ndirectly. </w:t>
      </w:r>
    </w:p>
    <w:p w14:paraId="0FD1A78D" w14:textId="77777777" w:rsidR="00A20189" w:rsidRDefault="00A20189" w:rsidP="005820CC">
      <w:pPr>
        <w:pStyle w:val="ListParagraph"/>
        <w:numPr>
          <w:ilvl w:val="0"/>
          <w:numId w:val="21"/>
        </w:numPr>
        <w:spacing w:line="276" w:lineRule="auto"/>
        <w:jc w:val="both"/>
        <w:rPr>
          <w:rFonts w:ascii="Tahoma" w:hAnsi="Tahoma" w:cs="Tahoma"/>
        </w:rPr>
      </w:pPr>
      <w:r w:rsidRPr="00AF1519">
        <w:rPr>
          <w:rFonts w:ascii="Tahoma" w:hAnsi="Tahoma" w:cs="Tahoma"/>
          <w:b/>
          <w:bCs/>
        </w:rPr>
        <w:t xml:space="preserve">Competitive </w:t>
      </w:r>
      <w:r>
        <w:rPr>
          <w:rFonts w:ascii="Tahoma" w:hAnsi="Tahoma" w:cs="Tahoma"/>
          <w:b/>
          <w:bCs/>
        </w:rPr>
        <w:t>S</w:t>
      </w:r>
      <w:r w:rsidRPr="00AF1519">
        <w:rPr>
          <w:rFonts w:ascii="Tahoma" w:hAnsi="Tahoma" w:cs="Tahoma"/>
          <w:b/>
          <w:bCs/>
        </w:rPr>
        <w:t>alary:</w:t>
      </w:r>
      <w:r>
        <w:rPr>
          <w:rFonts w:ascii="Tahoma" w:hAnsi="Tahoma" w:cs="Tahoma"/>
        </w:rPr>
        <w:t xml:space="preserve"> We offer salaries in line with Department of Health pay scales, including the awarding of annual incremental credit subject to satisfactory performance.</w:t>
      </w:r>
    </w:p>
    <w:p w14:paraId="791593A0" w14:textId="77777777" w:rsidR="00A20189" w:rsidRDefault="00A20189" w:rsidP="005820CC">
      <w:pPr>
        <w:pStyle w:val="ListParagraph"/>
        <w:numPr>
          <w:ilvl w:val="0"/>
          <w:numId w:val="21"/>
        </w:numPr>
        <w:spacing w:line="276" w:lineRule="auto"/>
        <w:jc w:val="both"/>
        <w:rPr>
          <w:rFonts w:ascii="Tahoma" w:hAnsi="Tahoma" w:cs="Tahoma"/>
        </w:rPr>
      </w:pPr>
      <w:r w:rsidRPr="00AF1519">
        <w:rPr>
          <w:rFonts w:ascii="Tahoma" w:hAnsi="Tahoma" w:cs="Tahoma"/>
          <w:b/>
          <w:bCs/>
        </w:rPr>
        <w:t>Public Sector Pension Scheme:</w:t>
      </w:r>
      <w:r>
        <w:rPr>
          <w:rFonts w:ascii="Tahoma" w:hAnsi="Tahoma" w:cs="Tahoma"/>
        </w:rPr>
        <w:t xml:space="preserve"> All new employees are automatically enrolled in the </w:t>
      </w:r>
      <w:hyperlink r:id="rId9" w:history="1">
        <w:r w:rsidRPr="00AF1519">
          <w:rPr>
            <w:rStyle w:val="Hyperlink"/>
            <w:rFonts w:ascii="Tahoma" w:hAnsi="Tahoma" w:cs="Tahoma"/>
          </w:rPr>
          <w:t>Single Public Service Pension Scheme</w:t>
        </w:r>
      </w:hyperlink>
      <w:r>
        <w:rPr>
          <w:rFonts w:ascii="Tahoma" w:hAnsi="Tahoma" w:cs="Tahoma"/>
        </w:rPr>
        <w:t>. Existing Public Sector employees can also transfer to the relevant pension scheme upon commencement.</w:t>
      </w:r>
    </w:p>
    <w:p w14:paraId="4BCD654C" w14:textId="4D805200" w:rsidR="00A20189" w:rsidRDefault="00A20189" w:rsidP="005820CC">
      <w:pPr>
        <w:pStyle w:val="ListParagraph"/>
        <w:numPr>
          <w:ilvl w:val="0"/>
          <w:numId w:val="21"/>
        </w:numPr>
        <w:spacing w:line="276" w:lineRule="auto"/>
        <w:jc w:val="both"/>
        <w:rPr>
          <w:rFonts w:ascii="Tahoma" w:hAnsi="Tahoma" w:cs="Tahoma"/>
        </w:rPr>
      </w:pPr>
      <w:r w:rsidRPr="00D03244">
        <w:rPr>
          <w:rFonts w:ascii="Tahoma" w:hAnsi="Tahoma" w:cs="Tahoma"/>
          <w:b/>
          <w:bCs/>
        </w:rPr>
        <w:t>Leave Benefits:</w:t>
      </w:r>
      <w:r>
        <w:rPr>
          <w:rFonts w:ascii="Tahoma" w:hAnsi="Tahoma" w:cs="Tahoma"/>
        </w:rPr>
        <w:t xml:space="preserve"> Paid Maternity, Paternity Leave. Generous paid Annual Leave above statutory leave. Sick Leave Scheme with paid sick leave entitlements.</w:t>
      </w:r>
    </w:p>
    <w:p w14:paraId="21B3FE56" w14:textId="77777777" w:rsidR="00A20189" w:rsidRPr="002D6781" w:rsidRDefault="00A20189" w:rsidP="005820CC">
      <w:pPr>
        <w:pStyle w:val="ListParagraph"/>
        <w:numPr>
          <w:ilvl w:val="0"/>
          <w:numId w:val="21"/>
        </w:numPr>
        <w:spacing w:line="276" w:lineRule="auto"/>
        <w:jc w:val="both"/>
        <w:rPr>
          <w:rFonts w:ascii="Tahoma" w:hAnsi="Tahoma" w:cs="Tahoma"/>
          <w:b/>
          <w:bCs/>
        </w:rPr>
      </w:pPr>
      <w:r w:rsidRPr="002D6781">
        <w:rPr>
          <w:rFonts w:ascii="Tahoma" w:hAnsi="Tahoma" w:cs="Tahoma"/>
          <w:b/>
          <w:bCs/>
        </w:rPr>
        <w:t>Health Insurance</w:t>
      </w:r>
      <w:r>
        <w:rPr>
          <w:rFonts w:ascii="Tahoma" w:hAnsi="Tahoma" w:cs="Tahoma"/>
          <w:b/>
          <w:bCs/>
        </w:rPr>
        <w:t xml:space="preserve"> Group Schemes</w:t>
      </w:r>
      <w:r w:rsidRPr="002D6781">
        <w:rPr>
          <w:rFonts w:ascii="Tahoma" w:hAnsi="Tahoma" w:cs="Tahoma"/>
          <w:b/>
          <w:bCs/>
        </w:rPr>
        <w:t>:</w:t>
      </w:r>
      <w:r>
        <w:rPr>
          <w:rFonts w:ascii="Tahoma" w:hAnsi="Tahoma" w:cs="Tahoma"/>
        </w:rPr>
        <w:t xml:space="preserve"> We have group schemes with some of the main health insurance providers in Ireland which offers reduced rates for eligible employees, and we facilitate monthly deductions from pay. </w:t>
      </w:r>
    </w:p>
    <w:p w14:paraId="013D0D95" w14:textId="77777777" w:rsidR="003B4CA3" w:rsidRDefault="003B4CA3" w:rsidP="003B4CA3">
      <w:pPr>
        <w:pStyle w:val="ListParagraph"/>
        <w:numPr>
          <w:ilvl w:val="0"/>
          <w:numId w:val="21"/>
        </w:numPr>
        <w:spacing w:line="276" w:lineRule="auto"/>
        <w:jc w:val="both"/>
        <w:rPr>
          <w:rFonts w:ascii="Tahoma" w:hAnsi="Tahoma" w:cs="Tahoma"/>
        </w:rPr>
      </w:pPr>
      <w:r>
        <w:rPr>
          <w:rFonts w:ascii="Tahoma" w:hAnsi="Tahoma" w:cs="Tahoma"/>
          <w:b/>
          <w:bCs/>
        </w:rPr>
        <w:t>Cycle to Work Scheme:</w:t>
      </w:r>
      <w:r>
        <w:rPr>
          <w:rFonts w:ascii="Tahoma" w:hAnsi="Tahoma" w:cs="Tahoma"/>
        </w:rPr>
        <w:t xml:space="preserve"> Eligible employees can apply for the Government’s Cycle to Work Scheme where we facilitate monthly deductions from pay. </w:t>
      </w:r>
    </w:p>
    <w:p w14:paraId="1E3EACE7" w14:textId="7BB7830A" w:rsidR="003B4CA3" w:rsidRDefault="003B4CA3" w:rsidP="003B4CA3">
      <w:pPr>
        <w:pStyle w:val="ListParagraph"/>
        <w:numPr>
          <w:ilvl w:val="0"/>
          <w:numId w:val="21"/>
        </w:numPr>
        <w:spacing w:line="276" w:lineRule="auto"/>
        <w:jc w:val="both"/>
        <w:rPr>
          <w:rFonts w:ascii="Tahoma" w:hAnsi="Tahoma" w:cs="Tahoma"/>
        </w:rPr>
      </w:pPr>
      <w:r>
        <w:rPr>
          <w:rFonts w:ascii="Tahoma" w:hAnsi="Tahoma" w:cs="Tahoma"/>
          <w:b/>
          <w:bCs/>
        </w:rPr>
        <w:t>Hybrid Working:</w:t>
      </w:r>
      <w:r>
        <w:rPr>
          <w:rFonts w:ascii="Tahoma" w:hAnsi="Tahoma" w:cs="Tahoma"/>
        </w:rPr>
        <w:t xml:space="preserve"> Employees can apply for Hybrid working after 12 weeks employment.</w:t>
      </w:r>
    </w:p>
    <w:p w14:paraId="1C425CFD" w14:textId="77777777" w:rsidR="00A20189" w:rsidRDefault="00A20189" w:rsidP="00A20189">
      <w:pPr>
        <w:rPr>
          <w:rFonts w:ascii="Tahoma" w:hAnsi="Tahoma" w:cs="Tahoma"/>
          <w:b/>
          <w:bCs/>
          <w:sz w:val="22"/>
          <w:szCs w:val="22"/>
        </w:rPr>
      </w:pPr>
    </w:p>
    <w:p w14:paraId="563C99D0" w14:textId="150E144B" w:rsidR="00A20189" w:rsidRPr="00A20189" w:rsidRDefault="00A20189" w:rsidP="00A20189">
      <w:pPr>
        <w:rPr>
          <w:rFonts w:ascii="Tahoma" w:hAnsi="Tahoma" w:cs="Tahoma"/>
          <w:b/>
          <w:bCs/>
          <w:sz w:val="24"/>
          <w:szCs w:val="24"/>
          <w:u w:val="single"/>
        </w:rPr>
      </w:pPr>
      <w:r w:rsidRPr="00A20189">
        <w:rPr>
          <w:rFonts w:ascii="Tahoma" w:hAnsi="Tahoma" w:cs="Tahoma"/>
          <w:b/>
          <w:bCs/>
          <w:sz w:val="24"/>
          <w:szCs w:val="24"/>
          <w:u w:val="single"/>
        </w:rPr>
        <w:t>Pay Scale</w:t>
      </w:r>
    </w:p>
    <w:p w14:paraId="5BC1F28E" w14:textId="505A8459" w:rsidR="00A20189" w:rsidRPr="00A20189" w:rsidRDefault="00A20189" w:rsidP="00A20189">
      <w:pPr>
        <w:spacing w:line="276" w:lineRule="auto"/>
        <w:rPr>
          <w:rFonts w:ascii="Tahoma" w:hAnsi="Tahoma" w:cs="Tahoma"/>
          <w:sz w:val="22"/>
          <w:szCs w:val="22"/>
          <w:lang w:val="en-IE"/>
        </w:rPr>
      </w:pPr>
      <w:r w:rsidRPr="00A20189">
        <w:rPr>
          <w:rFonts w:ascii="Tahoma" w:hAnsi="Tahoma" w:cs="Tahoma"/>
          <w:sz w:val="22"/>
          <w:szCs w:val="22"/>
          <w:lang w:val="en-IE"/>
        </w:rPr>
        <w:t xml:space="preserve">The </w:t>
      </w:r>
      <w:r w:rsidR="00383571">
        <w:rPr>
          <w:rFonts w:ascii="Tahoma" w:hAnsi="Tahoma" w:cs="Tahoma"/>
          <w:sz w:val="22"/>
          <w:szCs w:val="22"/>
          <w:lang w:val="en-IE"/>
        </w:rPr>
        <w:t>General Maintenance Staff</w:t>
      </w:r>
      <w:r w:rsidRPr="00A20189">
        <w:rPr>
          <w:rFonts w:ascii="Tahoma" w:hAnsi="Tahoma" w:cs="Tahoma"/>
          <w:sz w:val="22"/>
          <w:szCs w:val="22"/>
          <w:lang w:val="en-IE"/>
        </w:rPr>
        <w:t xml:space="preserve"> will be remunerated on the </w:t>
      </w:r>
      <w:r w:rsidR="00383571">
        <w:rPr>
          <w:rFonts w:ascii="Tahoma" w:hAnsi="Tahoma" w:cs="Tahoma"/>
          <w:sz w:val="22"/>
          <w:szCs w:val="22"/>
          <w:lang w:val="en-IE"/>
        </w:rPr>
        <w:t>Groundsmen</w:t>
      </w:r>
      <w:r w:rsidRPr="00A20189">
        <w:rPr>
          <w:rFonts w:ascii="Tahoma" w:hAnsi="Tahoma" w:cs="Tahoma"/>
          <w:sz w:val="22"/>
          <w:szCs w:val="22"/>
          <w:lang w:val="en-IE"/>
        </w:rPr>
        <w:t xml:space="preserve"> pay scale (</w:t>
      </w:r>
      <w:r w:rsidR="00C41CE9">
        <w:rPr>
          <w:rFonts w:ascii="Tahoma" w:hAnsi="Tahoma" w:cs="Tahoma"/>
          <w:sz w:val="22"/>
          <w:szCs w:val="22"/>
          <w:lang w:val="en-IE"/>
        </w:rPr>
        <w:t>October</w:t>
      </w:r>
      <w:r w:rsidRPr="00A20189">
        <w:rPr>
          <w:rFonts w:ascii="Tahoma" w:hAnsi="Tahoma" w:cs="Tahoma"/>
          <w:sz w:val="22"/>
          <w:szCs w:val="22"/>
          <w:lang w:val="en-IE"/>
        </w:rPr>
        <w:t xml:space="preserve"> 202</w:t>
      </w:r>
      <w:r w:rsidR="00C41CE9">
        <w:rPr>
          <w:rFonts w:ascii="Tahoma" w:hAnsi="Tahoma" w:cs="Tahoma"/>
          <w:sz w:val="22"/>
          <w:szCs w:val="22"/>
          <w:lang w:val="en-IE"/>
        </w:rPr>
        <w:t>6</w:t>
      </w:r>
      <w:r w:rsidRPr="00A20189">
        <w:rPr>
          <w:rFonts w:ascii="Tahoma" w:hAnsi="Tahoma" w:cs="Tahoma"/>
          <w:sz w:val="22"/>
          <w:szCs w:val="22"/>
          <w:lang w:val="en-IE"/>
        </w:rPr>
        <w:t>) which is currently:</w:t>
      </w:r>
    </w:p>
    <w:tbl>
      <w:tblPr>
        <w:tblStyle w:val="TableGrid"/>
        <w:tblW w:w="0" w:type="auto"/>
        <w:tblLook w:val="04A0" w:firstRow="1" w:lastRow="0" w:firstColumn="1" w:lastColumn="0" w:noHBand="0" w:noVBand="1"/>
      </w:tblPr>
      <w:tblGrid>
        <w:gridCol w:w="1116"/>
        <w:gridCol w:w="718"/>
        <w:gridCol w:w="718"/>
        <w:gridCol w:w="718"/>
        <w:gridCol w:w="719"/>
        <w:gridCol w:w="719"/>
        <w:gridCol w:w="719"/>
        <w:gridCol w:w="719"/>
        <w:gridCol w:w="719"/>
        <w:gridCol w:w="719"/>
      </w:tblGrid>
      <w:tr w:rsidR="00383571" w:rsidRPr="005820CC" w14:paraId="0AFAAC47" w14:textId="77777777" w:rsidTr="00383571">
        <w:tc>
          <w:tcPr>
            <w:tcW w:w="1116" w:type="dxa"/>
            <w:shd w:val="clear" w:color="auto" w:fill="FDE9D9" w:themeFill="accent6" w:themeFillTint="33"/>
          </w:tcPr>
          <w:p w14:paraId="417A7BA4"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of Scale</w:t>
            </w:r>
          </w:p>
        </w:tc>
        <w:tc>
          <w:tcPr>
            <w:tcW w:w="718" w:type="dxa"/>
            <w:shd w:val="clear" w:color="auto" w:fill="FDE9D9" w:themeFill="accent6" w:themeFillTint="33"/>
          </w:tcPr>
          <w:p w14:paraId="12E62AF5"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1</w:t>
            </w:r>
          </w:p>
        </w:tc>
        <w:tc>
          <w:tcPr>
            <w:tcW w:w="718" w:type="dxa"/>
            <w:shd w:val="clear" w:color="auto" w:fill="FDE9D9" w:themeFill="accent6" w:themeFillTint="33"/>
          </w:tcPr>
          <w:p w14:paraId="230AAD75"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2</w:t>
            </w:r>
          </w:p>
        </w:tc>
        <w:tc>
          <w:tcPr>
            <w:tcW w:w="718" w:type="dxa"/>
            <w:shd w:val="clear" w:color="auto" w:fill="FDE9D9" w:themeFill="accent6" w:themeFillTint="33"/>
          </w:tcPr>
          <w:p w14:paraId="6BAD1AAC"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3</w:t>
            </w:r>
          </w:p>
        </w:tc>
        <w:tc>
          <w:tcPr>
            <w:tcW w:w="719" w:type="dxa"/>
            <w:shd w:val="clear" w:color="auto" w:fill="FDE9D9" w:themeFill="accent6" w:themeFillTint="33"/>
          </w:tcPr>
          <w:p w14:paraId="6AE52906"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4</w:t>
            </w:r>
          </w:p>
        </w:tc>
        <w:tc>
          <w:tcPr>
            <w:tcW w:w="719" w:type="dxa"/>
            <w:shd w:val="clear" w:color="auto" w:fill="FDE9D9" w:themeFill="accent6" w:themeFillTint="33"/>
          </w:tcPr>
          <w:p w14:paraId="7463C4C9"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5</w:t>
            </w:r>
          </w:p>
        </w:tc>
        <w:tc>
          <w:tcPr>
            <w:tcW w:w="719" w:type="dxa"/>
            <w:shd w:val="clear" w:color="auto" w:fill="FDE9D9" w:themeFill="accent6" w:themeFillTint="33"/>
          </w:tcPr>
          <w:p w14:paraId="32814BBB"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6</w:t>
            </w:r>
          </w:p>
        </w:tc>
        <w:tc>
          <w:tcPr>
            <w:tcW w:w="719" w:type="dxa"/>
            <w:shd w:val="clear" w:color="auto" w:fill="FDE9D9" w:themeFill="accent6" w:themeFillTint="33"/>
          </w:tcPr>
          <w:p w14:paraId="25431063"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7</w:t>
            </w:r>
          </w:p>
        </w:tc>
        <w:tc>
          <w:tcPr>
            <w:tcW w:w="719" w:type="dxa"/>
            <w:shd w:val="clear" w:color="auto" w:fill="FDE9D9" w:themeFill="accent6" w:themeFillTint="33"/>
          </w:tcPr>
          <w:p w14:paraId="18D87C6F"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8</w:t>
            </w:r>
          </w:p>
        </w:tc>
        <w:tc>
          <w:tcPr>
            <w:tcW w:w="719" w:type="dxa"/>
            <w:shd w:val="clear" w:color="auto" w:fill="FDE9D9" w:themeFill="accent6" w:themeFillTint="33"/>
          </w:tcPr>
          <w:p w14:paraId="442A7954" w14:textId="77777777" w:rsidR="00383571" w:rsidRPr="005820CC" w:rsidRDefault="00383571" w:rsidP="00D67131">
            <w:pPr>
              <w:rPr>
                <w:rFonts w:ascii="Tahoma" w:hAnsi="Tahoma" w:cs="Tahoma"/>
                <w:sz w:val="18"/>
                <w:szCs w:val="18"/>
              </w:rPr>
            </w:pPr>
            <w:r w:rsidRPr="005820CC">
              <w:rPr>
                <w:rFonts w:ascii="Tahoma" w:hAnsi="Tahoma" w:cs="Tahoma"/>
                <w:sz w:val="18"/>
                <w:szCs w:val="18"/>
              </w:rPr>
              <w:t>Point 9</w:t>
            </w:r>
          </w:p>
        </w:tc>
      </w:tr>
      <w:tr w:rsidR="00383571" w:rsidRPr="005820CC" w14:paraId="0EE645B4" w14:textId="77777777" w:rsidTr="008D78BB">
        <w:trPr>
          <w:trHeight w:val="508"/>
        </w:trPr>
        <w:tc>
          <w:tcPr>
            <w:tcW w:w="1116" w:type="dxa"/>
          </w:tcPr>
          <w:p w14:paraId="4DAFCBED" w14:textId="57302691" w:rsidR="00383571" w:rsidRPr="005820CC" w:rsidRDefault="00383571" w:rsidP="00D67131">
            <w:pPr>
              <w:rPr>
                <w:rFonts w:ascii="Tahoma" w:hAnsi="Tahoma" w:cs="Tahoma"/>
                <w:sz w:val="16"/>
                <w:szCs w:val="16"/>
              </w:rPr>
            </w:pPr>
            <w:proofErr w:type="spellStart"/>
            <w:r>
              <w:rPr>
                <w:rFonts w:ascii="Tahoma" w:hAnsi="Tahoma" w:cs="Tahoma"/>
                <w:sz w:val="16"/>
                <w:szCs w:val="16"/>
              </w:rPr>
              <w:t>Groundsm</w:t>
            </w:r>
            <w:r w:rsidR="003573B9">
              <w:rPr>
                <w:rFonts w:ascii="Tahoma" w:hAnsi="Tahoma" w:cs="Tahoma"/>
                <w:sz w:val="16"/>
                <w:szCs w:val="16"/>
              </w:rPr>
              <w:t>a</w:t>
            </w:r>
            <w:r>
              <w:rPr>
                <w:rFonts w:ascii="Tahoma" w:hAnsi="Tahoma" w:cs="Tahoma"/>
                <w:sz w:val="16"/>
                <w:szCs w:val="16"/>
              </w:rPr>
              <w:t>n</w:t>
            </w:r>
            <w:proofErr w:type="spellEnd"/>
          </w:p>
        </w:tc>
        <w:tc>
          <w:tcPr>
            <w:tcW w:w="718" w:type="dxa"/>
          </w:tcPr>
          <w:p w14:paraId="6C2F1C69" w14:textId="6E7EDC4D" w:rsidR="00383571" w:rsidRPr="005820CC" w:rsidRDefault="00383571" w:rsidP="00D67131">
            <w:pPr>
              <w:rPr>
                <w:rFonts w:ascii="Tahoma" w:hAnsi="Tahoma" w:cs="Tahoma"/>
                <w:sz w:val="16"/>
                <w:szCs w:val="16"/>
              </w:rPr>
            </w:pPr>
            <w:r>
              <w:rPr>
                <w:rFonts w:ascii="Tahoma" w:hAnsi="Tahoma" w:cs="Tahoma"/>
                <w:sz w:val="16"/>
                <w:szCs w:val="16"/>
              </w:rPr>
              <w:t>3</w:t>
            </w:r>
            <w:r w:rsidR="00C41CE9">
              <w:rPr>
                <w:rFonts w:ascii="Tahoma" w:hAnsi="Tahoma" w:cs="Tahoma"/>
                <w:sz w:val="16"/>
                <w:szCs w:val="16"/>
              </w:rPr>
              <w:t>5,</w:t>
            </w:r>
            <w:r w:rsidR="008D78BB">
              <w:rPr>
                <w:rFonts w:ascii="Tahoma" w:hAnsi="Tahoma" w:cs="Tahoma"/>
                <w:sz w:val="16"/>
                <w:szCs w:val="16"/>
              </w:rPr>
              <w:t>433</w:t>
            </w:r>
          </w:p>
        </w:tc>
        <w:tc>
          <w:tcPr>
            <w:tcW w:w="718" w:type="dxa"/>
          </w:tcPr>
          <w:p w14:paraId="6661D5C3" w14:textId="0BC177E2" w:rsidR="00383571" w:rsidRPr="005820CC" w:rsidRDefault="008D78BB" w:rsidP="00D67131">
            <w:pPr>
              <w:rPr>
                <w:rFonts w:ascii="Tahoma" w:hAnsi="Tahoma" w:cs="Tahoma"/>
                <w:sz w:val="16"/>
                <w:szCs w:val="16"/>
              </w:rPr>
            </w:pPr>
            <w:r>
              <w:rPr>
                <w:rFonts w:ascii="Tahoma" w:hAnsi="Tahoma" w:cs="Tahoma"/>
                <w:sz w:val="16"/>
                <w:szCs w:val="16"/>
              </w:rPr>
              <w:t>37,294</w:t>
            </w:r>
          </w:p>
        </w:tc>
        <w:tc>
          <w:tcPr>
            <w:tcW w:w="718" w:type="dxa"/>
          </w:tcPr>
          <w:p w14:paraId="52529027" w14:textId="790FA5F7" w:rsidR="00383571" w:rsidRPr="005820CC" w:rsidRDefault="008D78BB" w:rsidP="00D67131">
            <w:pPr>
              <w:rPr>
                <w:rFonts w:ascii="Tahoma" w:hAnsi="Tahoma" w:cs="Tahoma"/>
                <w:sz w:val="16"/>
                <w:szCs w:val="16"/>
              </w:rPr>
            </w:pPr>
            <w:r>
              <w:rPr>
                <w:rFonts w:ascii="Tahoma" w:hAnsi="Tahoma" w:cs="Tahoma"/>
                <w:sz w:val="16"/>
                <w:szCs w:val="16"/>
              </w:rPr>
              <w:t>38,681</w:t>
            </w:r>
          </w:p>
        </w:tc>
        <w:tc>
          <w:tcPr>
            <w:tcW w:w="719" w:type="dxa"/>
          </w:tcPr>
          <w:p w14:paraId="4470FABD" w14:textId="7FB7FBC6" w:rsidR="00383571" w:rsidRPr="005820CC" w:rsidRDefault="008D78BB" w:rsidP="00D67131">
            <w:pPr>
              <w:rPr>
                <w:rFonts w:ascii="Tahoma" w:hAnsi="Tahoma" w:cs="Tahoma"/>
                <w:sz w:val="16"/>
                <w:szCs w:val="16"/>
              </w:rPr>
            </w:pPr>
            <w:r>
              <w:rPr>
                <w:rFonts w:ascii="Tahoma" w:hAnsi="Tahoma" w:cs="Tahoma"/>
                <w:sz w:val="16"/>
                <w:szCs w:val="16"/>
              </w:rPr>
              <w:t>39,260</w:t>
            </w:r>
          </w:p>
        </w:tc>
        <w:tc>
          <w:tcPr>
            <w:tcW w:w="719" w:type="dxa"/>
          </w:tcPr>
          <w:p w14:paraId="3D5004F2" w14:textId="3590EC59" w:rsidR="00383571" w:rsidRPr="005820CC" w:rsidRDefault="008D78BB" w:rsidP="00D67131">
            <w:pPr>
              <w:rPr>
                <w:rFonts w:ascii="Tahoma" w:hAnsi="Tahoma" w:cs="Tahoma"/>
                <w:sz w:val="16"/>
                <w:szCs w:val="16"/>
              </w:rPr>
            </w:pPr>
            <w:r>
              <w:rPr>
                <w:rFonts w:ascii="Tahoma" w:hAnsi="Tahoma" w:cs="Tahoma"/>
                <w:sz w:val="16"/>
                <w:szCs w:val="16"/>
              </w:rPr>
              <w:t>39,504</w:t>
            </w:r>
          </w:p>
        </w:tc>
        <w:tc>
          <w:tcPr>
            <w:tcW w:w="719" w:type="dxa"/>
          </w:tcPr>
          <w:p w14:paraId="41DA7B0D" w14:textId="5A572C73" w:rsidR="00383571" w:rsidRPr="005820CC" w:rsidRDefault="008D78BB" w:rsidP="00D67131">
            <w:pPr>
              <w:rPr>
                <w:rFonts w:ascii="Tahoma" w:hAnsi="Tahoma" w:cs="Tahoma"/>
                <w:sz w:val="16"/>
                <w:szCs w:val="16"/>
              </w:rPr>
            </w:pPr>
            <w:r>
              <w:rPr>
                <w:rFonts w:ascii="Tahoma" w:hAnsi="Tahoma" w:cs="Tahoma"/>
                <w:sz w:val="16"/>
                <w:szCs w:val="16"/>
              </w:rPr>
              <w:t>40,081</w:t>
            </w:r>
          </w:p>
        </w:tc>
        <w:tc>
          <w:tcPr>
            <w:tcW w:w="719" w:type="dxa"/>
          </w:tcPr>
          <w:p w14:paraId="75AF71F8" w14:textId="0BF3EDE9" w:rsidR="00383571" w:rsidRPr="005820CC" w:rsidRDefault="00C41CE9" w:rsidP="00D67131">
            <w:pPr>
              <w:rPr>
                <w:rFonts w:ascii="Tahoma" w:hAnsi="Tahoma" w:cs="Tahoma"/>
                <w:sz w:val="16"/>
                <w:szCs w:val="16"/>
              </w:rPr>
            </w:pPr>
            <w:r>
              <w:rPr>
                <w:rFonts w:ascii="Tahoma" w:hAnsi="Tahoma" w:cs="Tahoma"/>
                <w:sz w:val="16"/>
                <w:szCs w:val="16"/>
              </w:rPr>
              <w:t>40,</w:t>
            </w:r>
            <w:r w:rsidR="008D78BB">
              <w:rPr>
                <w:rFonts w:ascii="Tahoma" w:hAnsi="Tahoma" w:cs="Tahoma"/>
                <w:sz w:val="16"/>
                <w:szCs w:val="16"/>
              </w:rPr>
              <w:t>673</w:t>
            </w:r>
          </w:p>
        </w:tc>
        <w:tc>
          <w:tcPr>
            <w:tcW w:w="719" w:type="dxa"/>
          </w:tcPr>
          <w:p w14:paraId="66B42589" w14:textId="3FEE564F" w:rsidR="00383571" w:rsidRPr="005820CC" w:rsidRDefault="00C41CE9" w:rsidP="00D67131">
            <w:pPr>
              <w:rPr>
                <w:rFonts w:ascii="Tahoma" w:hAnsi="Tahoma" w:cs="Tahoma"/>
                <w:sz w:val="16"/>
                <w:szCs w:val="16"/>
              </w:rPr>
            </w:pPr>
            <w:r>
              <w:rPr>
                <w:rFonts w:ascii="Tahoma" w:hAnsi="Tahoma" w:cs="Tahoma"/>
                <w:sz w:val="16"/>
                <w:szCs w:val="16"/>
              </w:rPr>
              <w:t>4</w:t>
            </w:r>
            <w:r w:rsidR="008D78BB">
              <w:rPr>
                <w:rFonts w:ascii="Tahoma" w:hAnsi="Tahoma" w:cs="Tahoma"/>
                <w:sz w:val="16"/>
                <w:szCs w:val="16"/>
              </w:rPr>
              <w:t>1,137</w:t>
            </w:r>
          </w:p>
        </w:tc>
        <w:tc>
          <w:tcPr>
            <w:tcW w:w="719" w:type="dxa"/>
          </w:tcPr>
          <w:p w14:paraId="2810EF15" w14:textId="6D3F3EB8" w:rsidR="00383571" w:rsidRPr="005820CC" w:rsidRDefault="00C41CE9" w:rsidP="00D67131">
            <w:pPr>
              <w:rPr>
                <w:rFonts w:ascii="Tahoma" w:hAnsi="Tahoma" w:cs="Tahoma"/>
                <w:sz w:val="16"/>
                <w:szCs w:val="16"/>
              </w:rPr>
            </w:pPr>
            <w:r>
              <w:rPr>
                <w:rFonts w:ascii="Tahoma" w:hAnsi="Tahoma" w:cs="Tahoma"/>
                <w:sz w:val="16"/>
                <w:szCs w:val="16"/>
              </w:rPr>
              <w:t>41,</w:t>
            </w:r>
            <w:r w:rsidR="008D78BB">
              <w:rPr>
                <w:rFonts w:ascii="Tahoma" w:hAnsi="Tahoma" w:cs="Tahoma"/>
                <w:sz w:val="16"/>
                <w:szCs w:val="16"/>
              </w:rPr>
              <w:t>696</w:t>
            </w:r>
          </w:p>
        </w:tc>
      </w:tr>
    </w:tbl>
    <w:p w14:paraId="7150EFC2" w14:textId="366AFD0C" w:rsidR="00A20189" w:rsidRPr="00A20189" w:rsidRDefault="00A20189" w:rsidP="00A20189">
      <w:pPr>
        <w:spacing w:line="276" w:lineRule="auto"/>
        <w:rPr>
          <w:rFonts w:ascii="Tahoma" w:hAnsi="Tahoma" w:cs="Tahoma"/>
          <w:sz w:val="22"/>
          <w:szCs w:val="22"/>
          <w:lang w:val="en-IE"/>
        </w:rPr>
      </w:pPr>
    </w:p>
    <w:p w14:paraId="490AC981" w14:textId="4CB16214" w:rsidR="00A20189" w:rsidRPr="00A20189" w:rsidRDefault="00A20189" w:rsidP="00A20189">
      <w:pPr>
        <w:spacing w:line="276" w:lineRule="auto"/>
        <w:jc w:val="both"/>
        <w:rPr>
          <w:rFonts w:ascii="Tahoma" w:hAnsi="Tahoma" w:cs="Tahoma"/>
          <w:sz w:val="22"/>
          <w:szCs w:val="22"/>
          <w:lang w:val="en-IE"/>
        </w:rPr>
      </w:pPr>
      <w:r w:rsidRPr="00A20189">
        <w:rPr>
          <w:rFonts w:ascii="Tahoma" w:hAnsi="Tahoma" w:cs="Tahoma"/>
          <w:sz w:val="22"/>
          <w:szCs w:val="22"/>
          <w:lang w:val="en-IE"/>
        </w:rPr>
        <w:t>Appointments will be made in accordance with public sector pay provisions.</w:t>
      </w:r>
    </w:p>
    <w:p w14:paraId="571B484C" w14:textId="2E24647C" w:rsidR="00A20189" w:rsidRPr="00A20189" w:rsidRDefault="00A20189" w:rsidP="00A20189">
      <w:pPr>
        <w:spacing w:line="276" w:lineRule="auto"/>
        <w:jc w:val="both"/>
        <w:rPr>
          <w:rFonts w:ascii="Tahoma" w:hAnsi="Tahoma" w:cs="Tahoma"/>
          <w:sz w:val="24"/>
          <w:szCs w:val="24"/>
          <w:lang w:val="en-IE"/>
        </w:rPr>
      </w:pPr>
    </w:p>
    <w:p w14:paraId="536E45A6" w14:textId="40DEA92B" w:rsidR="00A20189" w:rsidRPr="00A20189" w:rsidRDefault="00A20189" w:rsidP="00A20189">
      <w:pPr>
        <w:spacing w:line="276" w:lineRule="auto"/>
        <w:jc w:val="both"/>
        <w:rPr>
          <w:rFonts w:ascii="Tahoma" w:hAnsi="Tahoma" w:cs="Tahoma"/>
          <w:b/>
          <w:bCs/>
          <w:sz w:val="24"/>
          <w:szCs w:val="24"/>
          <w:u w:val="single"/>
        </w:rPr>
      </w:pPr>
      <w:proofErr w:type="spellStart"/>
      <w:r w:rsidRPr="00A20189">
        <w:rPr>
          <w:rFonts w:ascii="Tahoma" w:hAnsi="Tahoma" w:cs="Tahoma"/>
          <w:b/>
          <w:bCs/>
          <w:sz w:val="24"/>
          <w:szCs w:val="24"/>
          <w:u w:val="single"/>
        </w:rPr>
        <w:t>Muiríosa</w:t>
      </w:r>
      <w:proofErr w:type="spellEnd"/>
      <w:r w:rsidRPr="00A20189">
        <w:rPr>
          <w:rFonts w:ascii="Tahoma" w:hAnsi="Tahoma" w:cs="Tahoma"/>
          <w:b/>
          <w:bCs/>
          <w:sz w:val="24"/>
          <w:szCs w:val="24"/>
          <w:u w:val="single"/>
        </w:rPr>
        <w:t xml:space="preserve"> Foundation</w:t>
      </w:r>
    </w:p>
    <w:p w14:paraId="4872D136" w14:textId="77777777"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The </w:t>
      </w:r>
      <w:proofErr w:type="spellStart"/>
      <w:r w:rsidRPr="00A20189">
        <w:rPr>
          <w:rFonts w:ascii="Tahoma" w:hAnsi="Tahoma" w:cs="Tahoma"/>
          <w:sz w:val="22"/>
          <w:szCs w:val="22"/>
        </w:rPr>
        <w:t>Muiríosa</w:t>
      </w:r>
      <w:proofErr w:type="spellEnd"/>
      <w:r w:rsidRPr="00A20189">
        <w:rPr>
          <w:rFonts w:ascii="Tahoma" w:hAnsi="Tahoma" w:cs="Tahoma"/>
          <w:sz w:val="22"/>
          <w:szCs w:val="22"/>
        </w:rPr>
        <w:t xml:space="preserve"> Foundation is a voluntary health </w:t>
      </w:r>
      <w:proofErr w:type="spellStart"/>
      <w:r w:rsidRPr="00A20189">
        <w:rPr>
          <w:rFonts w:ascii="Tahoma" w:hAnsi="Tahoma" w:cs="Tahoma"/>
          <w:sz w:val="22"/>
          <w:szCs w:val="22"/>
        </w:rPr>
        <w:t>organisation</w:t>
      </w:r>
      <w:proofErr w:type="spellEnd"/>
      <w:r w:rsidRPr="00A20189">
        <w:rPr>
          <w:rFonts w:ascii="Tahoma" w:hAnsi="Tahoma" w:cs="Tahoma"/>
          <w:sz w:val="22"/>
          <w:szCs w:val="22"/>
        </w:rPr>
        <w:t xml:space="preserve">, providing services to people for almost 80 years. The Department of Health, through the HSE, publicly fund the operational cost of the service. We operate in locations across the midlands in counties Laois, Offaly, Westmeath, Meath, Longford, Kildare, Tipperary, and Kilkenny. </w:t>
      </w:r>
    </w:p>
    <w:p w14:paraId="77D0F1A3" w14:textId="77777777" w:rsidR="00A20189" w:rsidRPr="00A20189" w:rsidRDefault="00A20189" w:rsidP="00A20189">
      <w:pPr>
        <w:spacing w:line="276" w:lineRule="auto"/>
        <w:jc w:val="both"/>
        <w:rPr>
          <w:rFonts w:ascii="Tahoma" w:hAnsi="Tahoma" w:cs="Tahoma"/>
          <w:sz w:val="22"/>
          <w:szCs w:val="22"/>
        </w:rPr>
      </w:pPr>
    </w:p>
    <w:p w14:paraId="25D2DF12" w14:textId="0D03FA8C" w:rsidR="00A20189" w:rsidRPr="00A20189" w:rsidRDefault="005820CC" w:rsidP="00A20189">
      <w:pPr>
        <w:spacing w:line="276" w:lineRule="auto"/>
        <w:jc w:val="both"/>
        <w:rPr>
          <w:rFonts w:ascii="Tahoma" w:hAnsi="Tahoma" w:cs="Tahoma"/>
          <w:sz w:val="22"/>
          <w:szCs w:val="22"/>
        </w:rPr>
      </w:pPr>
      <w:r>
        <w:rPr>
          <w:rFonts w:ascii="Tahoma" w:hAnsi="Tahoma" w:cs="Tahoma"/>
          <w:sz w:val="22"/>
          <w:szCs w:val="22"/>
        </w:rPr>
        <w:lastRenderedPageBreak/>
        <w:t xml:space="preserve">The </w:t>
      </w:r>
      <w:proofErr w:type="spellStart"/>
      <w:r>
        <w:rPr>
          <w:rFonts w:ascii="Tahoma" w:hAnsi="Tahoma" w:cs="Tahoma"/>
          <w:sz w:val="22"/>
          <w:szCs w:val="22"/>
        </w:rPr>
        <w:t>organisation</w:t>
      </w:r>
      <w:proofErr w:type="spellEnd"/>
      <w:r>
        <w:rPr>
          <w:rFonts w:ascii="Tahoma" w:hAnsi="Tahoma" w:cs="Tahoma"/>
          <w:sz w:val="22"/>
          <w:szCs w:val="22"/>
        </w:rPr>
        <w:t xml:space="preserve"> provides </w:t>
      </w:r>
      <w:r w:rsidR="00A20189" w:rsidRPr="00A20189">
        <w:rPr>
          <w:rFonts w:ascii="Tahoma" w:hAnsi="Tahoma" w:cs="Tahoma"/>
          <w:sz w:val="22"/>
          <w:szCs w:val="22"/>
        </w:rPr>
        <w:t xml:space="preserve">an extensive variety of services to people of all ages with an intellectual disability, but catering mainly for people at the moderate, severe/profound level of disability and/or autism. Muiriosa Foundation now employs </w:t>
      </w:r>
      <w:r w:rsidR="0034478D">
        <w:rPr>
          <w:rFonts w:ascii="Tahoma" w:hAnsi="Tahoma" w:cs="Tahoma"/>
          <w:sz w:val="22"/>
          <w:szCs w:val="22"/>
        </w:rPr>
        <w:t>over</w:t>
      </w:r>
      <w:r w:rsidR="00A20189" w:rsidRPr="00A20189">
        <w:rPr>
          <w:rFonts w:ascii="Tahoma" w:hAnsi="Tahoma" w:cs="Tahoma"/>
          <w:sz w:val="22"/>
          <w:szCs w:val="22"/>
        </w:rPr>
        <w:t xml:space="preserve"> 1,500 staff, provides residential and day services to over 500 people and an advisory service to a further 300 people and their families. We have in recent years been working intentionally to promote a view of the person with an intellectual disability as a participating citizen in society, participation embedded within a broad range of roles and relationships.</w:t>
      </w:r>
    </w:p>
    <w:p w14:paraId="25C47BE6" w14:textId="77777777" w:rsidR="00A20189" w:rsidRPr="00A20189" w:rsidRDefault="00A20189" w:rsidP="00A20189">
      <w:pPr>
        <w:spacing w:line="276" w:lineRule="auto"/>
        <w:jc w:val="both"/>
        <w:rPr>
          <w:rFonts w:ascii="Tahoma" w:hAnsi="Tahoma" w:cs="Tahoma"/>
          <w:sz w:val="22"/>
          <w:szCs w:val="22"/>
        </w:rPr>
      </w:pPr>
    </w:p>
    <w:p w14:paraId="79DF3175" w14:textId="384A5FFC" w:rsidR="00A20189" w:rsidRPr="00A20189" w:rsidRDefault="00A20189" w:rsidP="00A20189">
      <w:pPr>
        <w:spacing w:line="276" w:lineRule="auto"/>
        <w:jc w:val="both"/>
        <w:rPr>
          <w:rFonts w:ascii="Tahoma" w:hAnsi="Tahoma" w:cs="Tahoma"/>
          <w:sz w:val="24"/>
          <w:szCs w:val="24"/>
        </w:rPr>
      </w:pPr>
      <w:proofErr w:type="spellStart"/>
      <w:r w:rsidRPr="00A20189">
        <w:rPr>
          <w:rFonts w:ascii="Tahoma" w:hAnsi="Tahoma" w:cs="Tahoma"/>
          <w:b/>
          <w:bCs/>
          <w:sz w:val="24"/>
          <w:szCs w:val="24"/>
        </w:rPr>
        <w:t>Muiríosa</w:t>
      </w:r>
      <w:proofErr w:type="spellEnd"/>
      <w:r w:rsidRPr="00A20189">
        <w:rPr>
          <w:rFonts w:ascii="Tahoma" w:hAnsi="Tahoma" w:cs="Tahoma"/>
          <w:b/>
          <w:bCs/>
          <w:sz w:val="24"/>
          <w:szCs w:val="24"/>
        </w:rPr>
        <w:t xml:space="preserve"> Foundation Vision Statement:</w:t>
      </w:r>
      <w:r w:rsidRPr="00A20189">
        <w:rPr>
          <w:rFonts w:ascii="Tahoma" w:hAnsi="Tahoma" w:cs="Tahoma"/>
          <w:sz w:val="24"/>
          <w:szCs w:val="24"/>
        </w:rPr>
        <w:t xml:space="preserve"> </w:t>
      </w:r>
    </w:p>
    <w:p w14:paraId="02795BDB" w14:textId="77777777"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Individuals living out a life which:</w:t>
      </w:r>
    </w:p>
    <w:p w14:paraId="04C587E6" w14:textId="77777777" w:rsidR="00A20189" w:rsidRPr="00A20189" w:rsidRDefault="00A20189" w:rsidP="00A20189">
      <w:pPr>
        <w:pStyle w:val="ListParagraph"/>
        <w:numPr>
          <w:ilvl w:val="0"/>
          <w:numId w:val="20"/>
        </w:numPr>
        <w:spacing w:line="276" w:lineRule="auto"/>
        <w:jc w:val="both"/>
        <w:rPr>
          <w:rFonts w:ascii="Tahoma" w:hAnsi="Tahoma" w:cs="Tahoma"/>
        </w:rPr>
      </w:pPr>
      <w:r w:rsidRPr="00A20189">
        <w:rPr>
          <w:rFonts w:ascii="Tahoma" w:hAnsi="Tahoma" w:cs="Tahoma"/>
        </w:rPr>
        <w:t>Best reflects the individual’s will and preference;</w:t>
      </w:r>
    </w:p>
    <w:p w14:paraId="28FB43E5" w14:textId="77777777" w:rsidR="00A20189" w:rsidRPr="00A20189" w:rsidRDefault="00A20189" w:rsidP="00A20189">
      <w:pPr>
        <w:pStyle w:val="ListParagraph"/>
        <w:numPr>
          <w:ilvl w:val="0"/>
          <w:numId w:val="20"/>
        </w:numPr>
        <w:spacing w:line="276" w:lineRule="auto"/>
        <w:jc w:val="both"/>
        <w:rPr>
          <w:rFonts w:ascii="Tahoma" w:hAnsi="Tahoma" w:cs="Tahoma"/>
        </w:rPr>
      </w:pPr>
      <w:r w:rsidRPr="00A20189">
        <w:rPr>
          <w:rFonts w:ascii="Tahoma" w:hAnsi="Tahoma" w:cs="Tahoma"/>
        </w:rPr>
        <w:t>Connects the individual to a rich network of relationships, with a nucleus of strong, committed, personal relationships at its core;</w:t>
      </w:r>
    </w:p>
    <w:p w14:paraId="4A6881A5" w14:textId="77777777" w:rsidR="00A20189" w:rsidRPr="00A20189" w:rsidRDefault="00A20189" w:rsidP="00A20189">
      <w:pPr>
        <w:pStyle w:val="ListParagraph"/>
        <w:numPr>
          <w:ilvl w:val="0"/>
          <w:numId w:val="20"/>
        </w:numPr>
        <w:spacing w:line="276" w:lineRule="auto"/>
        <w:jc w:val="both"/>
        <w:rPr>
          <w:rFonts w:ascii="Tahoma" w:hAnsi="Tahoma" w:cs="Tahoma"/>
        </w:rPr>
      </w:pPr>
      <w:r w:rsidRPr="00A20189">
        <w:rPr>
          <w:rFonts w:ascii="Tahoma" w:hAnsi="Tahoma" w:cs="Tahoma"/>
        </w:rPr>
        <w:t>Is inclusive and valued;</w:t>
      </w:r>
    </w:p>
    <w:p w14:paraId="26428341" w14:textId="77777777" w:rsidR="00A20189" w:rsidRPr="00A20189" w:rsidRDefault="00A20189" w:rsidP="00A20189">
      <w:pPr>
        <w:pStyle w:val="ListParagraph"/>
        <w:numPr>
          <w:ilvl w:val="0"/>
          <w:numId w:val="20"/>
        </w:numPr>
        <w:spacing w:line="276" w:lineRule="auto"/>
        <w:jc w:val="both"/>
        <w:rPr>
          <w:rFonts w:ascii="Tahoma" w:hAnsi="Tahoma" w:cs="Tahoma"/>
        </w:rPr>
      </w:pPr>
      <w:r w:rsidRPr="00A20189">
        <w:rPr>
          <w:rFonts w:ascii="Tahoma" w:hAnsi="Tahoma" w:cs="Tahoma"/>
        </w:rPr>
        <w:t>Is meaningful and fulfilling.</w:t>
      </w:r>
    </w:p>
    <w:p w14:paraId="60B20A69" w14:textId="77777777" w:rsidR="00A20189" w:rsidRPr="00A20189" w:rsidRDefault="00A20189" w:rsidP="00A20189">
      <w:pPr>
        <w:spacing w:line="276" w:lineRule="auto"/>
        <w:jc w:val="both"/>
        <w:rPr>
          <w:rFonts w:ascii="Tahoma" w:hAnsi="Tahoma" w:cs="Tahoma"/>
          <w:sz w:val="22"/>
          <w:szCs w:val="22"/>
        </w:rPr>
      </w:pPr>
    </w:p>
    <w:p w14:paraId="29464805" w14:textId="77777777"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We are seeking enthusiastic candidates who are eager to engage in meaningful work, with the opportunity to make a positive difference, directly or indirectly, in the lives of others. </w:t>
      </w:r>
    </w:p>
    <w:p w14:paraId="752C1255" w14:textId="77777777"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More information on our values, mission and vision can be found </w:t>
      </w:r>
      <w:hyperlink r:id="rId10" w:history="1">
        <w:r w:rsidRPr="00A20189">
          <w:rPr>
            <w:rStyle w:val="Hyperlink"/>
            <w:rFonts w:ascii="Tahoma" w:hAnsi="Tahoma" w:cs="Tahoma"/>
            <w:sz w:val="22"/>
            <w:szCs w:val="22"/>
          </w:rPr>
          <w:t>here</w:t>
        </w:r>
      </w:hyperlink>
      <w:r w:rsidRPr="00A20189">
        <w:rPr>
          <w:rFonts w:ascii="Tahoma" w:hAnsi="Tahoma" w:cs="Tahoma"/>
          <w:sz w:val="22"/>
          <w:szCs w:val="22"/>
        </w:rPr>
        <w:t>.</w:t>
      </w:r>
    </w:p>
    <w:p w14:paraId="36C83EEA" w14:textId="77777777" w:rsidR="00A20189" w:rsidRPr="00A20189" w:rsidRDefault="00A20189" w:rsidP="00A20189">
      <w:pPr>
        <w:spacing w:line="276" w:lineRule="auto"/>
        <w:jc w:val="both"/>
        <w:rPr>
          <w:rFonts w:ascii="Tahoma" w:hAnsi="Tahoma" w:cs="Tahoma"/>
          <w:sz w:val="22"/>
          <w:szCs w:val="22"/>
        </w:rPr>
      </w:pPr>
    </w:p>
    <w:p w14:paraId="33448706" w14:textId="7CB2F7DB" w:rsidR="00A20189" w:rsidRPr="00A20189" w:rsidRDefault="00A20189" w:rsidP="00A20189">
      <w:pPr>
        <w:spacing w:line="276" w:lineRule="auto"/>
        <w:jc w:val="both"/>
        <w:rPr>
          <w:rFonts w:ascii="Tahoma" w:hAnsi="Tahoma" w:cs="Tahoma"/>
          <w:b/>
          <w:bCs/>
          <w:sz w:val="24"/>
          <w:szCs w:val="24"/>
          <w:u w:val="single"/>
        </w:rPr>
      </w:pPr>
      <w:r w:rsidRPr="00A20189">
        <w:rPr>
          <w:rFonts w:ascii="Tahoma" w:hAnsi="Tahoma" w:cs="Tahoma"/>
          <w:b/>
          <w:bCs/>
          <w:sz w:val="24"/>
          <w:szCs w:val="24"/>
          <w:u w:val="single"/>
        </w:rPr>
        <w:t>Equality, Diversity &amp; Inclusion</w:t>
      </w:r>
    </w:p>
    <w:p w14:paraId="07ACB708" w14:textId="6FF8DCF5"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The </w:t>
      </w:r>
      <w:proofErr w:type="spellStart"/>
      <w:r w:rsidRPr="00A20189">
        <w:rPr>
          <w:rFonts w:ascii="Tahoma" w:hAnsi="Tahoma" w:cs="Tahoma"/>
          <w:sz w:val="22"/>
          <w:szCs w:val="22"/>
        </w:rPr>
        <w:t>Muiríosa</w:t>
      </w:r>
      <w:proofErr w:type="spellEnd"/>
      <w:r w:rsidRPr="00A20189">
        <w:rPr>
          <w:rFonts w:ascii="Tahoma" w:hAnsi="Tahoma" w:cs="Tahoma"/>
          <w:sz w:val="22"/>
          <w:szCs w:val="22"/>
        </w:rPr>
        <w:t xml:space="preserve"> Foundation is an Equal Opportunity Employer, and we welcome applications from candidates of all backgrounds. We appreciate the value that diversity brings, and we believe diversity creates a workforce truly reflective of the society we live in. We actively welcome applications from people from diverse backgrounds, in particular, underrepresented groups in our workforce.</w:t>
      </w:r>
    </w:p>
    <w:p w14:paraId="07F66163" w14:textId="394188C2"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If you have a disability and require accommodation to be made during the recruitment process, please let us know in advance and we would be happy to assist. </w:t>
      </w:r>
    </w:p>
    <w:p w14:paraId="1202BE47" w14:textId="77777777" w:rsidR="00A20189" w:rsidRPr="00A20189" w:rsidRDefault="00A20189" w:rsidP="00A20189">
      <w:pPr>
        <w:spacing w:line="276" w:lineRule="auto"/>
        <w:jc w:val="both"/>
        <w:rPr>
          <w:rFonts w:ascii="Tahoma" w:hAnsi="Tahoma" w:cs="Tahoma"/>
          <w:sz w:val="22"/>
          <w:szCs w:val="22"/>
        </w:rPr>
      </w:pPr>
    </w:p>
    <w:p w14:paraId="55D7B283" w14:textId="19076E59" w:rsidR="00A20189" w:rsidRPr="00A20189" w:rsidRDefault="00A20189" w:rsidP="00A20189">
      <w:pPr>
        <w:spacing w:line="276" w:lineRule="auto"/>
        <w:jc w:val="both"/>
        <w:rPr>
          <w:rFonts w:ascii="Tahoma" w:hAnsi="Tahoma" w:cs="Tahoma"/>
          <w:b/>
          <w:bCs/>
          <w:sz w:val="24"/>
          <w:szCs w:val="24"/>
          <w:u w:val="single"/>
        </w:rPr>
      </w:pPr>
      <w:r w:rsidRPr="00A20189">
        <w:rPr>
          <w:rFonts w:ascii="Tahoma" w:hAnsi="Tahoma" w:cs="Tahoma"/>
          <w:b/>
          <w:bCs/>
          <w:sz w:val="24"/>
          <w:szCs w:val="24"/>
          <w:u w:val="single"/>
        </w:rPr>
        <w:t>Data Protection</w:t>
      </w:r>
    </w:p>
    <w:p w14:paraId="51EC2AD1" w14:textId="1F0047F9"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The </w:t>
      </w:r>
      <w:proofErr w:type="spellStart"/>
      <w:r w:rsidRPr="00A20189">
        <w:rPr>
          <w:rFonts w:ascii="Tahoma" w:hAnsi="Tahoma" w:cs="Tahoma"/>
          <w:sz w:val="22"/>
          <w:szCs w:val="22"/>
        </w:rPr>
        <w:t>Muiríosa</w:t>
      </w:r>
      <w:proofErr w:type="spellEnd"/>
      <w:r w:rsidRPr="00A20189">
        <w:rPr>
          <w:rFonts w:ascii="Tahoma" w:hAnsi="Tahoma" w:cs="Tahoma"/>
          <w:sz w:val="22"/>
          <w:szCs w:val="22"/>
        </w:rPr>
        <w:t xml:space="preserve"> Foundation will process any personal data provided by you in connection with an application for this role, in accordance with the General Data Protection Regulation and the Data Protection Acts 2018.</w:t>
      </w:r>
    </w:p>
    <w:p w14:paraId="65F4119A" w14:textId="783EDF0F" w:rsidR="00A20189" w:rsidRPr="00A20189" w:rsidRDefault="00A20189" w:rsidP="00A20189">
      <w:pPr>
        <w:spacing w:line="276" w:lineRule="auto"/>
        <w:jc w:val="both"/>
        <w:rPr>
          <w:rFonts w:ascii="Tahoma" w:hAnsi="Tahoma" w:cs="Tahoma"/>
          <w:sz w:val="22"/>
          <w:szCs w:val="22"/>
        </w:rPr>
      </w:pPr>
      <w:r w:rsidRPr="00A20189">
        <w:rPr>
          <w:rFonts w:ascii="Tahoma" w:hAnsi="Tahoma" w:cs="Tahoma"/>
          <w:sz w:val="22"/>
          <w:szCs w:val="22"/>
        </w:rPr>
        <w:t xml:space="preserve">If your application is successful and you accept an offer of employment at the </w:t>
      </w:r>
      <w:proofErr w:type="spellStart"/>
      <w:r w:rsidRPr="00A20189">
        <w:rPr>
          <w:rFonts w:ascii="Tahoma" w:hAnsi="Tahoma" w:cs="Tahoma"/>
          <w:sz w:val="22"/>
          <w:szCs w:val="22"/>
        </w:rPr>
        <w:t>Muiríosa</w:t>
      </w:r>
      <w:proofErr w:type="spellEnd"/>
      <w:r w:rsidRPr="00A20189">
        <w:rPr>
          <w:rFonts w:ascii="Tahoma" w:hAnsi="Tahoma" w:cs="Tahoma"/>
          <w:sz w:val="22"/>
          <w:szCs w:val="22"/>
        </w:rPr>
        <w:t xml:space="preserve"> Foundation, your personal data will continue to be processed in accordance with our Data Protection Policy and Privacy Statement.</w:t>
      </w:r>
    </w:p>
    <w:p w14:paraId="5F5421E7" w14:textId="77777777" w:rsidR="00A20189" w:rsidRPr="00A20189" w:rsidRDefault="00A20189" w:rsidP="00A20189">
      <w:pPr>
        <w:pStyle w:val="BodyText"/>
        <w:spacing w:line="276" w:lineRule="auto"/>
        <w:jc w:val="left"/>
        <w:rPr>
          <w:rFonts w:ascii="Tahoma" w:hAnsi="Tahoma" w:cs="Tahoma"/>
          <w:sz w:val="22"/>
          <w:szCs w:val="22"/>
        </w:rPr>
      </w:pPr>
    </w:p>
    <w:p w14:paraId="39A57668" w14:textId="77777777" w:rsidR="00A20189" w:rsidRDefault="00A20189" w:rsidP="00A20189">
      <w:pPr>
        <w:pStyle w:val="BodyText"/>
        <w:spacing w:line="276" w:lineRule="auto"/>
        <w:jc w:val="both"/>
        <w:rPr>
          <w:rFonts w:ascii="Tahoma" w:hAnsi="Tahoma" w:cs="Tahoma"/>
          <w:sz w:val="22"/>
          <w:szCs w:val="22"/>
        </w:rPr>
      </w:pPr>
      <w:r w:rsidRPr="00A20189">
        <w:rPr>
          <w:rFonts w:ascii="Tahoma" w:hAnsi="Tahoma" w:cs="Tahoma"/>
          <w:sz w:val="22"/>
          <w:szCs w:val="22"/>
        </w:rPr>
        <w:t xml:space="preserve">This Job Description will be subject to review in the light of changing circumstances to include any other duties and responsibilities as determined by management. </w:t>
      </w:r>
    </w:p>
    <w:p w14:paraId="7E548ED2" w14:textId="69FE2F6F" w:rsidR="005820CC" w:rsidRPr="005820CC" w:rsidRDefault="00C41CE9" w:rsidP="005820CC">
      <w:pPr>
        <w:pStyle w:val="BodyText"/>
        <w:spacing w:line="276" w:lineRule="auto"/>
        <w:jc w:val="right"/>
        <w:rPr>
          <w:rFonts w:ascii="Tahoma" w:hAnsi="Tahoma" w:cs="Tahoma"/>
          <w:i/>
          <w:iCs/>
          <w:sz w:val="22"/>
          <w:szCs w:val="22"/>
        </w:rPr>
      </w:pPr>
      <w:r>
        <w:rPr>
          <w:rFonts w:ascii="Tahoma" w:hAnsi="Tahoma" w:cs="Tahoma"/>
          <w:i/>
          <w:iCs/>
          <w:sz w:val="22"/>
          <w:szCs w:val="22"/>
        </w:rPr>
        <w:t>October 2026</w:t>
      </w:r>
    </w:p>
    <w:p w14:paraId="00A37738" w14:textId="3A00589D" w:rsidR="00CC7E98" w:rsidRPr="00A20189" w:rsidRDefault="00CC7E98" w:rsidP="00A20189">
      <w:pPr>
        <w:jc w:val="both"/>
        <w:rPr>
          <w:rFonts w:ascii="Tahoma" w:hAnsi="Tahoma" w:cs="Tahoma"/>
          <w:sz w:val="22"/>
          <w:szCs w:val="22"/>
        </w:rPr>
      </w:pPr>
    </w:p>
    <w:sectPr w:rsidR="00CC7E98" w:rsidRPr="00A20189" w:rsidSect="00CC7E98">
      <w:pgSz w:w="11906" w:h="16838" w:code="9"/>
      <w:pgMar w:top="720" w:right="1440" w:bottom="72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1C84" w14:textId="77777777" w:rsidR="004C2A27" w:rsidRDefault="004C2A27">
      <w:r>
        <w:separator/>
      </w:r>
    </w:p>
  </w:endnote>
  <w:endnote w:type="continuationSeparator" w:id="0">
    <w:p w14:paraId="6AA05C4B" w14:textId="77777777" w:rsidR="004C2A27" w:rsidRDefault="004C2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2FA69" w14:textId="77777777" w:rsidR="004C2A27" w:rsidRDefault="004C2A27">
      <w:r>
        <w:separator/>
      </w:r>
    </w:p>
  </w:footnote>
  <w:footnote w:type="continuationSeparator" w:id="0">
    <w:p w14:paraId="2CCC5A67" w14:textId="77777777" w:rsidR="004C2A27" w:rsidRDefault="004C2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35C4"/>
    <w:multiLevelType w:val="hybridMultilevel"/>
    <w:tmpl w:val="B08C811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9CC6B07"/>
    <w:multiLevelType w:val="hybridMultilevel"/>
    <w:tmpl w:val="85AEEA0A"/>
    <w:lvl w:ilvl="0" w:tplc="0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AFC6451"/>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2AC870BB"/>
    <w:multiLevelType w:val="hybridMultilevel"/>
    <w:tmpl w:val="2104E5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CE6789A"/>
    <w:multiLevelType w:val="singleLevel"/>
    <w:tmpl w:val="08AE4C7A"/>
    <w:lvl w:ilvl="0">
      <w:numFmt w:val="bullet"/>
      <w:lvlText w:val="-"/>
      <w:lvlJc w:val="left"/>
      <w:pPr>
        <w:ind w:left="720" w:hanging="360"/>
      </w:pPr>
      <w:rPr>
        <w:rFonts w:hint="default"/>
      </w:rPr>
    </w:lvl>
  </w:abstractNum>
  <w:abstractNum w:abstractNumId="5" w15:restartNumberingAfterBreak="0">
    <w:nsid w:val="445661CF"/>
    <w:multiLevelType w:val="hybridMultilevel"/>
    <w:tmpl w:val="10BC3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B853D2"/>
    <w:multiLevelType w:val="hybridMultilevel"/>
    <w:tmpl w:val="D0E45A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5E238ED"/>
    <w:multiLevelType w:val="hybridMultilevel"/>
    <w:tmpl w:val="4B0A4E22"/>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46903314"/>
    <w:multiLevelType w:val="hybridMultilevel"/>
    <w:tmpl w:val="AE6C0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72E050C"/>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48A23229"/>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4D590F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E8A36D8"/>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533261D7"/>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CB2586E"/>
    <w:multiLevelType w:val="hybridMultilevel"/>
    <w:tmpl w:val="6C30F7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5E9827AD"/>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6074029A"/>
    <w:multiLevelType w:val="singleLevel"/>
    <w:tmpl w:val="0ED42ED2"/>
    <w:lvl w:ilvl="0">
      <w:start w:val="1"/>
      <w:numFmt w:val="lowerRoman"/>
      <w:lvlText w:val="(%1)"/>
      <w:lvlJc w:val="left"/>
      <w:pPr>
        <w:tabs>
          <w:tab w:val="num" w:pos="1080"/>
        </w:tabs>
        <w:ind w:left="1080" w:hanging="720"/>
      </w:pPr>
      <w:rPr>
        <w:rFonts w:hint="default"/>
      </w:rPr>
    </w:lvl>
  </w:abstractNum>
  <w:abstractNum w:abstractNumId="17" w15:restartNumberingAfterBreak="0">
    <w:nsid w:val="62C44FCB"/>
    <w:multiLevelType w:val="singleLevel"/>
    <w:tmpl w:val="B72A3D5A"/>
    <w:lvl w:ilvl="0">
      <w:start w:val="1"/>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73B532A6"/>
    <w:multiLevelType w:val="hybridMultilevel"/>
    <w:tmpl w:val="70803E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A470DD"/>
    <w:multiLevelType w:val="singleLevel"/>
    <w:tmpl w:val="1A56C754"/>
    <w:lvl w:ilvl="0">
      <w:start w:val="1"/>
      <w:numFmt w:val="lowerRoman"/>
      <w:lvlText w:val="(%1)"/>
      <w:lvlJc w:val="left"/>
      <w:pPr>
        <w:tabs>
          <w:tab w:val="num" w:pos="720"/>
        </w:tabs>
        <w:ind w:left="720" w:hanging="720"/>
      </w:pPr>
      <w:rPr>
        <w:rFonts w:hint="default"/>
      </w:rPr>
    </w:lvl>
  </w:abstractNum>
  <w:abstractNum w:abstractNumId="20" w15:restartNumberingAfterBreak="0">
    <w:nsid w:val="7E8B66B5"/>
    <w:multiLevelType w:val="hybridMultilevel"/>
    <w:tmpl w:val="DCD69E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E7393B"/>
    <w:multiLevelType w:val="hybridMultilevel"/>
    <w:tmpl w:val="2A2AFB2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42172410">
    <w:abstractNumId w:val="2"/>
  </w:num>
  <w:num w:numId="2" w16cid:durableId="631641864">
    <w:abstractNumId w:val="13"/>
  </w:num>
  <w:num w:numId="3" w16cid:durableId="787505231">
    <w:abstractNumId w:val="9"/>
  </w:num>
  <w:num w:numId="4" w16cid:durableId="1030883557">
    <w:abstractNumId w:val="15"/>
  </w:num>
  <w:num w:numId="5" w16cid:durableId="194542024">
    <w:abstractNumId w:val="12"/>
  </w:num>
  <w:num w:numId="6" w16cid:durableId="1944919322">
    <w:abstractNumId w:val="10"/>
  </w:num>
  <w:num w:numId="7" w16cid:durableId="1275361332">
    <w:abstractNumId w:val="19"/>
  </w:num>
  <w:num w:numId="8" w16cid:durableId="1982729492">
    <w:abstractNumId w:val="11"/>
  </w:num>
  <w:num w:numId="9" w16cid:durableId="2019113735">
    <w:abstractNumId w:val="16"/>
  </w:num>
  <w:num w:numId="10" w16cid:durableId="510605617">
    <w:abstractNumId w:val="17"/>
  </w:num>
  <w:num w:numId="11" w16cid:durableId="151331839">
    <w:abstractNumId w:val="13"/>
    <w:lvlOverride w:ilvl="0">
      <w:lvl w:ilvl="0">
        <w:start w:val="1"/>
        <w:numFmt w:val="decimal"/>
        <w:lvlText w:val="%1."/>
        <w:legacy w:legacy="1" w:legacySpace="0" w:legacyIndent="360"/>
        <w:lvlJc w:val="left"/>
        <w:rPr>
          <w:rFonts w:ascii="Times New Roman" w:hAnsi="Times New Roman" w:cs="Times New Roman" w:hint="default"/>
        </w:rPr>
      </w:lvl>
    </w:lvlOverride>
  </w:num>
  <w:num w:numId="12" w16cid:durableId="965160161">
    <w:abstractNumId w:val="7"/>
  </w:num>
  <w:num w:numId="13" w16cid:durableId="1806852853">
    <w:abstractNumId w:val="18"/>
  </w:num>
  <w:num w:numId="14" w16cid:durableId="1325935967">
    <w:abstractNumId w:val="21"/>
  </w:num>
  <w:num w:numId="15" w16cid:durableId="2078555748">
    <w:abstractNumId w:val="4"/>
  </w:num>
  <w:num w:numId="16" w16cid:durableId="506331416">
    <w:abstractNumId w:val="1"/>
  </w:num>
  <w:num w:numId="17" w16cid:durableId="1658991973">
    <w:abstractNumId w:val="5"/>
  </w:num>
  <w:num w:numId="18" w16cid:durableId="432826725">
    <w:abstractNumId w:val="20"/>
  </w:num>
  <w:num w:numId="19" w16cid:durableId="1015620842">
    <w:abstractNumId w:val="8"/>
  </w:num>
  <w:num w:numId="20" w16cid:durableId="1200357588">
    <w:abstractNumId w:val="3"/>
  </w:num>
  <w:num w:numId="21" w16cid:durableId="2064789527">
    <w:abstractNumId w:val="14"/>
  </w:num>
  <w:num w:numId="22" w16cid:durableId="1375813379">
    <w:abstractNumId w:val="6"/>
  </w:num>
  <w:num w:numId="23" w16cid:durableId="1009063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D20"/>
    <w:rsid w:val="000110D3"/>
    <w:rsid w:val="00043B27"/>
    <w:rsid w:val="00054E32"/>
    <w:rsid w:val="00055B14"/>
    <w:rsid w:val="00065242"/>
    <w:rsid w:val="00090AB0"/>
    <w:rsid w:val="000A4A0F"/>
    <w:rsid w:val="000E0DA8"/>
    <w:rsid w:val="00114433"/>
    <w:rsid w:val="00124170"/>
    <w:rsid w:val="00124896"/>
    <w:rsid w:val="001303CB"/>
    <w:rsid w:val="0013075B"/>
    <w:rsid w:val="00130C18"/>
    <w:rsid w:val="0019223E"/>
    <w:rsid w:val="00194CEB"/>
    <w:rsid w:val="001A6B04"/>
    <w:rsid w:val="001B57AC"/>
    <w:rsid w:val="001D165B"/>
    <w:rsid w:val="001D25FF"/>
    <w:rsid w:val="001D4295"/>
    <w:rsid w:val="00234CB4"/>
    <w:rsid w:val="00235A18"/>
    <w:rsid w:val="0023643C"/>
    <w:rsid w:val="00250AE1"/>
    <w:rsid w:val="00261922"/>
    <w:rsid w:val="002750C8"/>
    <w:rsid w:val="002839AA"/>
    <w:rsid w:val="002B3248"/>
    <w:rsid w:val="002E5AC4"/>
    <w:rsid w:val="002F17C5"/>
    <w:rsid w:val="003026C3"/>
    <w:rsid w:val="00314C6C"/>
    <w:rsid w:val="00340869"/>
    <w:rsid w:val="003409ED"/>
    <w:rsid w:val="0034348D"/>
    <w:rsid w:val="0034478D"/>
    <w:rsid w:val="00354D20"/>
    <w:rsid w:val="00355BD8"/>
    <w:rsid w:val="003573B9"/>
    <w:rsid w:val="00383571"/>
    <w:rsid w:val="003A6BBB"/>
    <w:rsid w:val="003B2D8B"/>
    <w:rsid w:val="003B4CA3"/>
    <w:rsid w:val="003B60E6"/>
    <w:rsid w:val="003D3DF2"/>
    <w:rsid w:val="003E167A"/>
    <w:rsid w:val="004063D0"/>
    <w:rsid w:val="00420EDB"/>
    <w:rsid w:val="00433008"/>
    <w:rsid w:val="00450454"/>
    <w:rsid w:val="0045327C"/>
    <w:rsid w:val="00482CDF"/>
    <w:rsid w:val="004A4C26"/>
    <w:rsid w:val="004A661B"/>
    <w:rsid w:val="004C201B"/>
    <w:rsid w:val="004C2A27"/>
    <w:rsid w:val="004C7811"/>
    <w:rsid w:val="004E7C18"/>
    <w:rsid w:val="00517F38"/>
    <w:rsid w:val="00560D98"/>
    <w:rsid w:val="005820CC"/>
    <w:rsid w:val="0059045D"/>
    <w:rsid w:val="005A2225"/>
    <w:rsid w:val="005B70F3"/>
    <w:rsid w:val="005C6A33"/>
    <w:rsid w:val="005E1E42"/>
    <w:rsid w:val="005F0186"/>
    <w:rsid w:val="005F2F3B"/>
    <w:rsid w:val="00604D6D"/>
    <w:rsid w:val="00611C43"/>
    <w:rsid w:val="00616F72"/>
    <w:rsid w:val="0062434C"/>
    <w:rsid w:val="006275C5"/>
    <w:rsid w:val="00631DC1"/>
    <w:rsid w:val="00696E1A"/>
    <w:rsid w:val="006C6216"/>
    <w:rsid w:val="006F1553"/>
    <w:rsid w:val="006F2484"/>
    <w:rsid w:val="007128E0"/>
    <w:rsid w:val="007211F4"/>
    <w:rsid w:val="00770E36"/>
    <w:rsid w:val="00774801"/>
    <w:rsid w:val="00786648"/>
    <w:rsid w:val="00791CAF"/>
    <w:rsid w:val="007C49F5"/>
    <w:rsid w:val="007E110A"/>
    <w:rsid w:val="007E141D"/>
    <w:rsid w:val="007E4E73"/>
    <w:rsid w:val="007F2766"/>
    <w:rsid w:val="00817ACA"/>
    <w:rsid w:val="0082291C"/>
    <w:rsid w:val="00823DEF"/>
    <w:rsid w:val="00832C15"/>
    <w:rsid w:val="00833962"/>
    <w:rsid w:val="00840EC1"/>
    <w:rsid w:val="00841430"/>
    <w:rsid w:val="00850F41"/>
    <w:rsid w:val="00853B0D"/>
    <w:rsid w:val="00883E74"/>
    <w:rsid w:val="00884BE8"/>
    <w:rsid w:val="00896AB0"/>
    <w:rsid w:val="008D78BB"/>
    <w:rsid w:val="008E0D60"/>
    <w:rsid w:val="009223FF"/>
    <w:rsid w:val="00930DBF"/>
    <w:rsid w:val="00933C08"/>
    <w:rsid w:val="0095144B"/>
    <w:rsid w:val="00974128"/>
    <w:rsid w:val="009E2F21"/>
    <w:rsid w:val="00A20189"/>
    <w:rsid w:val="00A505C6"/>
    <w:rsid w:val="00A52E74"/>
    <w:rsid w:val="00A568D3"/>
    <w:rsid w:val="00A57158"/>
    <w:rsid w:val="00A66627"/>
    <w:rsid w:val="00A67322"/>
    <w:rsid w:val="00A768F3"/>
    <w:rsid w:val="00AA0326"/>
    <w:rsid w:val="00AA3E2B"/>
    <w:rsid w:val="00AB0A4A"/>
    <w:rsid w:val="00AC4B03"/>
    <w:rsid w:val="00AE17EC"/>
    <w:rsid w:val="00AF1A68"/>
    <w:rsid w:val="00B05A33"/>
    <w:rsid w:val="00B12F60"/>
    <w:rsid w:val="00B23659"/>
    <w:rsid w:val="00B31791"/>
    <w:rsid w:val="00B6658E"/>
    <w:rsid w:val="00B90BE2"/>
    <w:rsid w:val="00BA7310"/>
    <w:rsid w:val="00BB6DC3"/>
    <w:rsid w:val="00BD283B"/>
    <w:rsid w:val="00BD42AA"/>
    <w:rsid w:val="00BD64D7"/>
    <w:rsid w:val="00C41CE9"/>
    <w:rsid w:val="00C761C3"/>
    <w:rsid w:val="00C80007"/>
    <w:rsid w:val="00C852D6"/>
    <w:rsid w:val="00C91C81"/>
    <w:rsid w:val="00CB0ACE"/>
    <w:rsid w:val="00CC7E98"/>
    <w:rsid w:val="00CF6143"/>
    <w:rsid w:val="00D001DD"/>
    <w:rsid w:val="00D040CA"/>
    <w:rsid w:val="00D112F8"/>
    <w:rsid w:val="00D1479C"/>
    <w:rsid w:val="00D36BE4"/>
    <w:rsid w:val="00D40207"/>
    <w:rsid w:val="00D412F0"/>
    <w:rsid w:val="00D60982"/>
    <w:rsid w:val="00D734B5"/>
    <w:rsid w:val="00D86140"/>
    <w:rsid w:val="00D90BD0"/>
    <w:rsid w:val="00DA0341"/>
    <w:rsid w:val="00DB6901"/>
    <w:rsid w:val="00DF316E"/>
    <w:rsid w:val="00E40F1A"/>
    <w:rsid w:val="00E628E4"/>
    <w:rsid w:val="00E74E4A"/>
    <w:rsid w:val="00ED75B8"/>
    <w:rsid w:val="00EE4754"/>
    <w:rsid w:val="00F33CF4"/>
    <w:rsid w:val="00F72C41"/>
    <w:rsid w:val="00F83196"/>
    <w:rsid w:val="00F90C7B"/>
    <w:rsid w:val="00FB5978"/>
    <w:rsid w:val="00FD7C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3368C7"/>
  <w15:docId w15:val="{3B5D6344-3382-4282-A108-620E7C2F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both"/>
      <w:outlineLvl w:val="2"/>
    </w:pPr>
    <w:rPr>
      <w:b/>
      <w:sz w:val="24"/>
    </w:rPr>
  </w:style>
  <w:style w:type="paragraph" w:styleId="Heading4">
    <w:name w:val="heading 4"/>
    <w:basedOn w:val="Normal"/>
    <w:next w:val="Normal"/>
    <w:qFormat/>
    <w:pPr>
      <w:keepNext/>
      <w:outlineLvl w:val="3"/>
    </w:pPr>
    <w:rPr>
      <w:rFonts w:ascii="Arial" w:hAnsi="Arial"/>
      <w:snapToGrid w:val="0"/>
      <w:sz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Garamond" w:hAnsi="Garamond"/>
      <w:b/>
      <w:i/>
      <w:sz w:val="28"/>
    </w:rPr>
  </w:style>
  <w:style w:type="paragraph" w:styleId="BodyText">
    <w:name w:val="Body Text"/>
    <w:basedOn w:val="Normal"/>
    <w:pPr>
      <w:jc w:val="center"/>
    </w:pPr>
    <w:rPr>
      <w:b/>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paragraph" w:styleId="BodyText2">
    <w:name w:val="Body Text 2"/>
    <w:basedOn w:val="Normal"/>
    <w:link w:val="BodyText2Char"/>
    <w:pPr>
      <w:jc w:val="center"/>
    </w:pPr>
    <w:rPr>
      <w:sz w:val="24"/>
    </w:rPr>
  </w:style>
  <w:style w:type="paragraph" w:styleId="BalloonText">
    <w:name w:val="Balloon Text"/>
    <w:basedOn w:val="Normal"/>
    <w:semiHidden/>
    <w:rsid w:val="00AA0326"/>
    <w:rPr>
      <w:rFonts w:ascii="Tahoma" w:hAnsi="Tahoma" w:cs="Tahoma"/>
      <w:sz w:val="16"/>
      <w:szCs w:val="16"/>
    </w:rPr>
  </w:style>
  <w:style w:type="paragraph" w:styleId="ListParagraph">
    <w:name w:val="List Paragraph"/>
    <w:basedOn w:val="Normal"/>
    <w:uiPriority w:val="34"/>
    <w:qFormat/>
    <w:rsid w:val="00E74E4A"/>
    <w:pPr>
      <w:ind w:left="720"/>
      <w:contextualSpacing/>
    </w:pPr>
    <w:rPr>
      <w:rFonts w:ascii="Calibri" w:eastAsia="Calibri" w:hAnsi="Calibri"/>
      <w:sz w:val="22"/>
      <w:szCs w:val="22"/>
      <w:lang w:val="en-GB"/>
    </w:rPr>
  </w:style>
  <w:style w:type="character" w:customStyle="1" w:styleId="BodyText2Char">
    <w:name w:val="Body Text 2 Char"/>
    <w:link w:val="BodyText2"/>
    <w:rsid w:val="009223FF"/>
    <w:rPr>
      <w:sz w:val="24"/>
      <w:lang w:val="en-US" w:eastAsia="en-US"/>
    </w:rPr>
  </w:style>
  <w:style w:type="character" w:styleId="Hyperlink">
    <w:name w:val="Hyperlink"/>
    <w:basedOn w:val="DefaultParagraphFont"/>
    <w:rsid w:val="00A20189"/>
    <w:rPr>
      <w:color w:val="0000FF" w:themeColor="hyperlink"/>
      <w:u w:val="single"/>
    </w:rPr>
  </w:style>
  <w:style w:type="table" w:styleId="TableGrid">
    <w:name w:val="Table Grid"/>
    <w:basedOn w:val="TableNormal"/>
    <w:uiPriority w:val="39"/>
    <w:rsid w:val="005820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3447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63257">
      <w:bodyDiv w:val="1"/>
      <w:marLeft w:val="0"/>
      <w:marRight w:val="0"/>
      <w:marTop w:val="0"/>
      <w:marBottom w:val="0"/>
      <w:divBdr>
        <w:top w:val="none" w:sz="0" w:space="0" w:color="auto"/>
        <w:left w:val="none" w:sz="0" w:space="0" w:color="auto"/>
        <w:bottom w:val="none" w:sz="0" w:space="0" w:color="auto"/>
        <w:right w:val="none" w:sz="0" w:space="0" w:color="auto"/>
      </w:divBdr>
    </w:div>
    <w:div w:id="354817104">
      <w:bodyDiv w:val="1"/>
      <w:marLeft w:val="0"/>
      <w:marRight w:val="0"/>
      <w:marTop w:val="0"/>
      <w:marBottom w:val="0"/>
      <w:divBdr>
        <w:top w:val="none" w:sz="0" w:space="0" w:color="auto"/>
        <w:left w:val="none" w:sz="0" w:space="0" w:color="auto"/>
        <w:bottom w:val="none" w:sz="0" w:space="0" w:color="auto"/>
        <w:right w:val="none" w:sz="0" w:space="0" w:color="auto"/>
      </w:divBdr>
    </w:div>
    <w:div w:id="404690397">
      <w:bodyDiv w:val="1"/>
      <w:marLeft w:val="0"/>
      <w:marRight w:val="0"/>
      <w:marTop w:val="0"/>
      <w:marBottom w:val="0"/>
      <w:divBdr>
        <w:top w:val="none" w:sz="0" w:space="0" w:color="auto"/>
        <w:left w:val="none" w:sz="0" w:space="0" w:color="auto"/>
        <w:bottom w:val="none" w:sz="0" w:space="0" w:color="auto"/>
        <w:right w:val="none" w:sz="0" w:space="0" w:color="auto"/>
      </w:divBdr>
    </w:div>
    <w:div w:id="205010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s://www.muiriosa.ie/wp-content/uploads/VisionMissionCoreValuesBooklet201819022018-1.pdf" TargetMode="External"/><Relationship Id="rId4" Type="http://schemas.openxmlformats.org/officeDocument/2006/relationships/settings" Target="settings.xml"/><Relationship Id="rId9" Type="http://schemas.openxmlformats.org/officeDocument/2006/relationships/hyperlink" Target="https://singlepensionscheme.gov.ie/overview/"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6672D7-8CAD-404F-B856-5A11CD5664A7}">
  <ds:schemaRefs>
    <ds:schemaRef ds:uri="http://schemas.openxmlformats.org/officeDocument/2006/bibliography"/>
  </ds:schemaRefs>
</ds:datastoreItem>
</file>

<file path=customXml/itemProps2.xml><?xml version="1.0" encoding="utf-8"?>
<ds:datastoreItem xmlns:ds="http://schemas.openxmlformats.org/officeDocument/2006/customXml" ds:itemID="{D627EB61-BE65-434B-BCF6-D840CFF0CF94}"/>
</file>

<file path=customXml/itemProps3.xml><?xml version="1.0" encoding="utf-8"?>
<ds:datastoreItem xmlns:ds="http://schemas.openxmlformats.org/officeDocument/2006/customXml" ds:itemID="{78E5F139-C38E-4F19-8C57-3710EF4C6AB3}"/>
</file>

<file path=customXml/itemProps4.xml><?xml version="1.0" encoding="utf-8"?>
<ds:datastoreItem xmlns:ds="http://schemas.openxmlformats.org/officeDocument/2006/customXml" ds:itemID="{618ACD4C-662F-467E-A2D8-ADE9E48577FD}"/>
</file>

<file path=docProps/app.xml><?xml version="1.0" encoding="utf-8"?>
<Properties xmlns="http://schemas.openxmlformats.org/officeDocument/2006/extended-properties" xmlns:vt="http://schemas.openxmlformats.org/officeDocument/2006/docPropsVTypes">
  <Template>Normal</Template>
  <TotalTime>7</TotalTime>
  <Pages>3</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scjms</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scjms</dc:creator>
  <cp:lastModifiedBy>Brendan Gleeson</cp:lastModifiedBy>
  <cp:revision>3</cp:revision>
  <cp:lastPrinted>2018-07-04T16:07:00Z</cp:lastPrinted>
  <dcterms:created xsi:type="dcterms:W3CDTF">2026-10-21T14:39:00Z</dcterms:created>
  <dcterms:modified xsi:type="dcterms:W3CDTF">2026-10-21T14:53:00Z</dcterms:modified>
</cp:coreProperties>
</file>