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F7356D" w:rsidRDefault="00BE5044" w:rsidP="00F7356D">
      <w:pPr>
        <w:pStyle w:val="NoSpacing"/>
        <w:jc w:val="center"/>
        <w:rPr>
          <w:sz w:val="22"/>
        </w:rPr>
      </w:pPr>
      <w:r w:rsidRPr="00F7356D">
        <w:rPr>
          <w:sz w:val="22"/>
        </w:rPr>
        <w:t xml:space="preserve">Candidate information </w:t>
      </w:r>
      <w:r w:rsidR="00436CA9" w:rsidRPr="00F7356D">
        <w:rPr>
          <w:sz w:val="22"/>
        </w:rPr>
        <w:t>document</w:t>
      </w:r>
    </w:p>
    <w:p w14:paraId="274E9A31" w14:textId="73B44EC8" w:rsidR="00C941EE" w:rsidRPr="00F7356D" w:rsidRDefault="00097265" w:rsidP="00F7356D">
      <w:pPr>
        <w:pStyle w:val="NoSpacing"/>
        <w:jc w:val="center"/>
        <w:rPr>
          <w:sz w:val="22"/>
        </w:rPr>
      </w:pPr>
      <w:r w:rsidRPr="00F7356D">
        <w:rPr>
          <w:sz w:val="22"/>
        </w:rPr>
        <w:t xml:space="preserve">Recruitment reference </w:t>
      </w:r>
      <w:r w:rsidR="00E92F00" w:rsidRPr="00F7356D">
        <w:rPr>
          <w:sz w:val="22"/>
        </w:rPr>
        <w:t>no: HSEMW26.</w:t>
      </w:r>
      <w:r w:rsidR="00F759E2" w:rsidRPr="00F7356D">
        <w:rPr>
          <w:sz w:val="22"/>
        </w:rPr>
        <w:t>1</w:t>
      </w:r>
      <w:r w:rsidR="00F7356D" w:rsidRPr="00F7356D">
        <w:rPr>
          <w:sz w:val="22"/>
        </w:rPr>
        <w:t>88</w:t>
      </w:r>
    </w:p>
    <w:p w14:paraId="73D74CDF" w14:textId="77777777" w:rsidR="00F7356D" w:rsidRPr="00F7356D" w:rsidRDefault="00F7356D" w:rsidP="00F7356D">
      <w:pPr>
        <w:pStyle w:val="NoSpacing"/>
        <w:jc w:val="center"/>
        <w:rPr>
          <w:rFonts w:cs="Arial"/>
          <w:b/>
          <w:bCs/>
          <w:sz w:val="22"/>
        </w:rPr>
      </w:pPr>
      <w:bookmarkStart w:id="0" w:name="_Hlk243476116"/>
      <w:r w:rsidRPr="00F7356D">
        <w:rPr>
          <w:rFonts w:cs="Arial"/>
          <w:b/>
          <w:bCs/>
          <w:sz w:val="22"/>
        </w:rPr>
        <w:t>Chiropodist/ Podiatrist, Senior, Supplementary Panel</w:t>
      </w:r>
    </w:p>
    <w:p w14:paraId="25ACEA72" w14:textId="77777777" w:rsidR="00F7356D" w:rsidRPr="00F7356D" w:rsidRDefault="00F7356D" w:rsidP="00F7356D">
      <w:pPr>
        <w:pStyle w:val="NoSpacing"/>
        <w:jc w:val="center"/>
        <w:rPr>
          <w:rFonts w:cs="Arial"/>
          <w:b/>
          <w:bCs/>
          <w:color w:val="000000"/>
          <w:sz w:val="22"/>
        </w:rPr>
      </w:pPr>
      <w:proofErr w:type="spellStart"/>
      <w:r w:rsidRPr="00F7356D">
        <w:rPr>
          <w:rFonts w:cs="Arial"/>
          <w:sz w:val="22"/>
        </w:rPr>
        <w:t>Coslia</w:t>
      </w:r>
      <w:proofErr w:type="spellEnd"/>
      <w:r w:rsidRPr="00F7356D">
        <w:rPr>
          <w:rFonts w:cs="Arial"/>
          <w:sz w:val="22"/>
        </w:rPr>
        <w:t xml:space="preserve">/ </w:t>
      </w:r>
      <w:proofErr w:type="spellStart"/>
      <w:r w:rsidRPr="00F7356D">
        <w:rPr>
          <w:rFonts w:cs="Arial"/>
          <w:sz w:val="22"/>
        </w:rPr>
        <w:t>Póidiatraí</w:t>
      </w:r>
      <w:proofErr w:type="spellEnd"/>
      <w:r w:rsidRPr="00F7356D">
        <w:rPr>
          <w:rFonts w:cs="Arial"/>
          <w:sz w:val="22"/>
        </w:rPr>
        <w:t xml:space="preserve">, </w:t>
      </w:r>
      <w:proofErr w:type="spellStart"/>
      <w:r w:rsidRPr="00F7356D">
        <w:rPr>
          <w:rFonts w:cs="Arial"/>
          <w:sz w:val="22"/>
        </w:rPr>
        <w:t>Sinsearach</w:t>
      </w:r>
      <w:proofErr w:type="spellEnd"/>
    </w:p>
    <w:bookmarkEnd w:id="0"/>
    <w:p w14:paraId="2F771C25" w14:textId="11F0921B" w:rsidR="00E92F00" w:rsidRPr="00F7356D" w:rsidRDefault="00E92F00" w:rsidP="00F7356D">
      <w:pPr>
        <w:pStyle w:val="NoSpacing"/>
        <w:jc w:val="center"/>
        <w:rPr>
          <w:sz w:val="22"/>
        </w:rPr>
      </w:pPr>
      <w:r w:rsidRPr="00F7356D">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44789837"/>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2D7A58A0" w14:textId="17A13B76" w:rsidR="00F7356D"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4789837" w:history="1">
            <w:r w:rsidR="00F7356D" w:rsidRPr="002073F8">
              <w:rPr>
                <w:rStyle w:val="Hyperlink"/>
                <w:rFonts w:eastAsia="Times New Roman" w:cs="Arial"/>
                <w:noProof/>
                <w:lang w:val="en-GB" w:eastAsia="zh-CN"/>
              </w:rPr>
              <w:t>The HR / Recruitment Team Contact details:</w:t>
            </w:r>
            <w:r w:rsidR="00F7356D">
              <w:rPr>
                <w:noProof/>
                <w:webHidden/>
              </w:rPr>
              <w:tab/>
            </w:r>
            <w:r w:rsidR="00F7356D">
              <w:rPr>
                <w:noProof/>
                <w:webHidden/>
              </w:rPr>
              <w:fldChar w:fldCharType="begin"/>
            </w:r>
            <w:r w:rsidR="00F7356D">
              <w:rPr>
                <w:noProof/>
                <w:webHidden/>
              </w:rPr>
              <w:instrText xml:space="preserve"> PAGEREF _Toc244789837 \h </w:instrText>
            </w:r>
            <w:r w:rsidR="00F7356D">
              <w:rPr>
                <w:noProof/>
                <w:webHidden/>
              </w:rPr>
            </w:r>
            <w:r w:rsidR="00F7356D">
              <w:rPr>
                <w:noProof/>
                <w:webHidden/>
              </w:rPr>
              <w:fldChar w:fldCharType="separate"/>
            </w:r>
            <w:r w:rsidR="00F7356D">
              <w:rPr>
                <w:noProof/>
                <w:webHidden/>
              </w:rPr>
              <w:t>1</w:t>
            </w:r>
            <w:r w:rsidR="00F7356D">
              <w:rPr>
                <w:noProof/>
                <w:webHidden/>
              </w:rPr>
              <w:fldChar w:fldCharType="end"/>
            </w:r>
          </w:hyperlink>
        </w:p>
        <w:p w14:paraId="49A6C166" w14:textId="74DA9450" w:rsidR="00F7356D" w:rsidRDefault="00F7356D">
          <w:pPr>
            <w:pStyle w:val="TOC1"/>
            <w:rPr>
              <w:rFonts w:asciiTheme="minorHAnsi" w:eastAsiaTheme="minorEastAsia" w:hAnsiTheme="minorHAnsi"/>
              <w:noProof/>
              <w:lang w:eastAsia="en-IE"/>
            </w:rPr>
          </w:pPr>
          <w:hyperlink w:anchor="_Toc244789838" w:history="1">
            <w:r w:rsidRPr="002073F8">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_Toc244789838 \h </w:instrText>
            </w:r>
            <w:r>
              <w:rPr>
                <w:noProof/>
                <w:webHidden/>
              </w:rPr>
            </w:r>
            <w:r>
              <w:rPr>
                <w:noProof/>
                <w:webHidden/>
              </w:rPr>
              <w:fldChar w:fldCharType="separate"/>
            </w:r>
            <w:r>
              <w:rPr>
                <w:noProof/>
                <w:webHidden/>
              </w:rPr>
              <w:t>2</w:t>
            </w:r>
            <w:r>
              <w:rPr>
                <w:noProof/>
                <w:webHidden/>
              </w:rPr>
              <w:fldChar w:fldCharType="end"/>
            </w:r>
          </w:hyperlink>
        </w:p>
        <w:p w14:paraId="1D5646A4" w14:textId="4F1FAD51" w:rsidR="00F7356D" w:rsidRDefault="00F7356D">
          <w:pPr>
            <w:pStyle w:val="TOC1"/>
            <w:rPr>
              <w:rFonts w:asciiTheme="minorHAnsi" w:eastAsiaTheme="minorEastAsia" w:hAnsiTheme="minorHAnsi"/>
              <w:noProof/>
              <w:lang w:eastAsia="en-IE"/>
            </w:rPr>
          </w:pPr>
          <w:hyperlink w:anchor="_Toc244789839" w:history="1">
            <w:r w:rsidRPr="002073F8">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_Toc244789839 \h </w:instrText>
            </w:r>
            <w:r>
              <w:rPr>
                <w:noProof/>
                <w:webHidden/>
              </w:rPr>
            </w:r>
            <w:r>
              <w:rPr>
                <w:noProof/>
                <w:webHidden/>
              </w:rPr>
              <w:fldChar w:fldCharType="separate"/>
            </w:r>
            <w:r>
              <w:rPr>
                <w:noProof/>
                <w:webHidden/>
              </w:rPr>
              <w:t>3</w:t>
            </w:r>
            <w:r>
              <w:rPr>
                <w:noProof/>
                <w:webHidden/>
              </w:rPr>
              <w:fldChar w:fldCharType="end"/>
            </w:r>
          </w:hyperlink>
        </w:p>
        <w:p w14:paraId="11E0BA3A" w14:textId="5E1915D9" w:rsidR="00F7356D" w:rsidRDefault="00F7356D">
          <w:pPr>
            <w:pStyle w:val="TOC1"/>
            <w:rPr>
              <w:rFonts w:asciiTheme="minorHAnsi" w:eastAsiaTheme="minorEastAsia" w:hAnsiTheme="minorHAnsi"/>
              <w:noProof/>
              <w:lang w:eastAsia="en-IE"/>
            </w:rPr>
          </w:pPr>
          <w:hyperlink w:anchor="_Toc244789840" w:history="1">
            <w:r w:rsidRPr="002073F8">
              <w:rPr>
                <w:rStyle w:val="Hyperlink"/>
                <w:rFonts w:eastAsia="Times New Roman" w:cs="Arial"/>
                <w:noProof/>
                <w:lang w:val="en-GB" w:eastAsia="zh-CN"/>
              </w:rPr>
              <w:t>Candidates on existing panels</w:t>
            </w:r>
            <w:r>
              <w:rPr>
                <w:noProof/>
                <w:webHidden/>
              </w:rPr>
              <w:tab/>
            </w:r>
            <w:r>
              <w:rPr>
                <w:noProof/>
                <w:webHidden/>
              </w:rPr>
              <w:fldChar w:fldCharType="begin"/>
            </w:r>
            <w:r>
              <w:rPr>
                <w:noProof/>
                <w:webHidden/>
              </w:rPr>
              <w:instrText xml:space="preserve"> PAGEREF _Toc244789840 \h </w:instrText>
            </w:r>
            <w:r>
              <w:rPr>
                <w:noProof/>
                <w:webHidden/>
              </w:rPr>
            </w:r>
            <w:r>
              <w:rPr>
                <w:noProof/>
                <w:webHidden/>
              </w:rPr>
              <w:fldChar w:fldCharType="separate"/>
            </w:r>
            <w:r>
              <w:rPr>
                <w:noProof/>
                <w:webHidden/>
              </w:rPr>
              <w:t>3</w:t>
            </w:r>
            <w:r>
              <w:rPr>
                <w:noProof/>
                <w:webHidden/>
              </w:rPr>
              <w:fldChar w:fldCharType="end"/>
            </w:r>
          </w:hyperlink>
        </w:p>
        <w:p w14:paraId="755502D5" w14:textId="0DD86F79" w:rsidR="00F7356D" w:rsidRDefault="00F7356D">
          <w:pPr>
            <w:pStyle w:val="TOC1"/>
            <w:rPr>
              <w:rFonts w:asciiTheme="minorHAnsi" w:eastAsiaTheme="minorEastAsia" w:hAnsiTheme="minorHAnsi"/>
              <w:noProof/>
              <w:lang w:eastAsia="en-IE"/>
            </w:rPr>
          </w:pPr>
          <w:hyperlink w:anchor="_Toc244789841" w:history="1">
            <w:r w:rsidRPr="002073F8">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_Toc244789841 \h </w:instrText>
            </w:r>
            <w:r>
              <w:rPr>
                <w:noProof/>
                <w:webHidden/>
              </w:rPr>
            </w:r>
            <w:r>
              <w:rPr>
                <w:noProof/>
                <w:webHidden/>
              </w:rPr>
              <w:fldChar w:fldCharType="separate"/>
            </w:r>
            <w:r>
              <w:rPr>
                <w:noProof/>
                <w:webHidden/>
              </w:rPr>
              <w:t>4</w:t>
            </w:r>
            <w:r>
              <w:rPr>
                <w:noProof/>
                <w:webHidden/>
              </w:rPr>
              <w:fldChar w:fldCharType="end"/>
            </w:r>
          </w:hyperlink>
        </w:p>
        <w:p w14:paraId="595A9552" w14:textId="23E231FA" w:rsidR="00F7356D" w:rsidRDefault="00F7356D">
          <w:pPr>
            <w:pStyle w:val="TOC1"/>
            <w:rPr>
              <w:rFonts w:asciiTheme="minorHAnsi" w:eastAsiaTheme="minorEastAsia" w:hAnsiTheme="minorHAnsi"/>
              <w:noProof/>
              <w:lang w:eastAsia="en-IE"/>
            </w:rPr>
          </w:pPr>
          <w:hyperlink w:anchor="_Toc244789842" w:history="1">
            <w:r w:rsidRPr="002073F8">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_Toc244789842 \h </w:instrText>
            </w:r>
            <w:r>
              <w:rPr>
                <w:noProof/>
                <w:webHidden/>
              </w:rPr>
            </w:r>
            <w:r>
              <w:rPr>
                <w:noProof/>
                <w:webHidden/>
              </w:rPr>
              <w:fldChar w:fldCharType="separate"/>
            </w:r>
            <w:r>
              <w:rPr>
                <w:noProof/>
                <w:webHidden/>
              </w:rPr>
              <w:t>5</w:t>
            </w:r>
            <w:r>
              <w:rPr>
                <w:noProof/>
                <w:webHidden/>
              </w:rPr>
              <w:fldChar w:fldCharType="end"/>
            </w:r>
          </w:hyperlink>
        </w:p>
        <w:p w14:paraId="031F5305" w14:textId="3974C4BE" w:rsidR="00F7356D" w:rsidRDefault="00F7356D">
          <w:pPr>
            <w:pStyle w:val="TOC1"/>
            <w:rPr>
              <w:rFonts w:asciiTheme="minorHAnsi" w:eastAsiaTheme="minorEastAsia" w:hAnsiTheme="minorHAnsi"/>
              <w:noProof/>
              <w:lang w:eastAsia="en-IE"/>
            </w:rPr>
          </w:pPr>
          <w:hyperlink w:anchor="_Toc244789843" w:history="1">
            <w:r w:rsidRPr="002073F8">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_Toc244789843 \h </w:instrText>
            </w:r>
            <w:r>
              <w:rPr>
                <w:noProof/>
                <w:webHidden/>
              </w:rPr>
            </w:r>
            <w:r>
              <w:rPr>
                <w:noProof/>
                <w:webHidden/>
              </w:rPr>
              <w:fldChar w:fldCharType="separate"/>
            </w:r>
            <w:r>
              <w:rPr>
                <w:noProof/>
                <w:webHidden/>
              </w:rPr>
              <w:t>5</w:t>
            </w:r>
            <w:r>
              <w:rPr>
                <w:noProof/>
                <w:webHidden/>
              </w:rPr>
              <w:fldChar w:fldCharType="end"/>
            </w:r>
          </w:hyperlink>
        </w:p>
        <w:p w14:paraId="63C08D54" w14:textId="2EF4A99F" w:rsidR="00F7356D" w:rsidRDefault="00F7356D">
          <w:pPr>
            <w:pStyle w:val="TOC1"/>
            <w:rPr>
              <w:rFonts w:asciiTheme="minorHAnsi" w:eastAsiaTheme="minorEastAsia" w:hAnsiTheme="minorHAnsi"/>
              <w:noProof/>
              <w:lang w:eastAsia="en-IE"/>
            </w:rPr>
          </w:pPr>
          <w:hyperlink w:anchor="_Toc244789844" w:history="1">
            <w:r w:rsidRPr="002073F8">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_Toc244789844 \h </w:instrText>
            </w:r>
            <w:r>
              <w:rPr>
                <w:noProof/>
                <w:webHidden/>
              </w:rPr>
            </w:r>
            <w:r>
              <w:rPr>
                <w:noProof/>
                <w:webHidden/>
              </w:rPr>
              <w:fldChar w:fldCharType="separate"/>
            </w:r>
            <w:r>
              <w:rPr>
                <w:noProof/>
                <w:webHidden/>
              </w:rPr>
              <w:t>6</w:t>
            </w:r>
            <w:r>
              <w:rPr>
                <w:noProof/>
                <w:webHidden/>
              </w:rPr>
              <w:fldChar w:fldCharType="end"/>
            </w:r>
          </w:hyperlink>
        </w:p>
        <w:p w14:paraId="6CFAB74B" w14:textId="7C073C50" w:rsidR="00F7356D" w:rsidRDefault="00F7356D">
          <w:pPr>
            <w:pStyle w:val="TOC1"/>
            <w:rPr>
              <w:rFonts w:asciiTheme="minorHAnsi" w:eastAsiaTheme="minorEastAsia" w:hAnsiTheme="minorHAnsi"/>
              <w:noProof/>
              <w:lang w:eastAsia="en-IE"/>
            </w:rPr>
          </w:pPr>
          <w:hyperlink w:anchor="_Toc244789845" w:history="1">
            <w:r w:rsidRPr="002073F8">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_Toc244789845 \h </w:instrText>
            </w:r>
            <w:r>
              <w:rPr>
                <w:noProof/>
                <w:webHidden/>
              </w:rPr>
            </w:r>
            <w:r>
              <w:rPr>
                <w:noProof/>
                <w:webHidden/>
              </w:rPr>
              <w:fldChar w:fldCharType="separate"/>
            </w:r>
            <w:r>
              <w:rPr>
                <w:noProof/>
                <w:webHidden/>
              </w:rPr>
              <w:t>6</w:t>
            </w:r>
            <w:r>
              <w:rPr>
                <w:noProof/>
                <w:webHidden/>
              </w:rPr>
              <w:fldChar w:fldCharType="end"/>
            </w:r>
          </w:hyperlink>
        </w:p>
        <w:p w14:paraId="695698AD" w14:textId="07A156A6" w:rsidR="00F7356D" w:rsidRDefault="00F7356D">
          <w:pPr>
            <w:pStyle w:val="TOC1"/>
            <w:rPr>
              <w:rFonts w:asciiTheme="minorHAnsi" w:eastAsiaTheme="minorEastAsia" w:hAnsiTheme="minorHAnsi"/>
              <w:noProof/>
              <w:lang w:eastAsia="en-IE"/>
            </w:rPr>
          </w:pPr>
          <w:hyperlink w:anchor="_Toc244789846" w:history="1">
            <w:r w:rsidRPr="002073F8">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_Toc244789846 \h </w:instrText>
            </w:r>
            <w:r>
              <w:rPr>
                <w:noProof/>
                <w:webHidden/>
              </w:rPr>
            </w:r>
            <w:r>
              <w:rPr>
                <w:noProof/>
                <w:webHidden/>
              </w:rPr>
              <w:fldChar w:fldCharType="separate"/>
            </w:r>
            <w:r>
              <w:rPr>
                <w:noProof/>
                <w:webHidden/>
              </w:rPr>
              <w:t>6</w:t>
            </w:r>
            <w:r>
              <w:rPr>
                <w:noProof/>
                <w:webHidden/>
              </w:rPr>
              <w:fldChar w:fldCharType="end"/>
            </w:r>
          </w:hyperlink>
        </w:p>
        <w:p w14:paraId="3A2C1C5C" w14:textId="38B063BA" w:rsidR="00F7356D" w:rsidRDefault="00F7356D">
          <w:pPr>
            <w:pStyle w:val="TOC1"/>
            <w:rPr>
              <w:rFonts w:asciiTheme="minorHAnsi" w:eastAsiaTheme="minorEastAsia" w:hAnsiTheme="minorHAnsi"/>
              <w:noProof/>
              <w:lang w:eastAsia="en-IE"/>
            </w:rPr>
          </w:pPr>
          <w:hyperlink w:anchor="_Toc244789847" w:history="1">
            <w:r w:rsidRPr="002073F8">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_Toc244789847 \h </w:instrText>
            </w:r>
            <w:r>
              <w:rPr>
                <w:noProof/>
                <w:webHidden/>
              </w:rPr>
            </w:r>
            <w:r>
              <w:rPr>
                <w:noProof/>
                <w:webHidden/>
              </w:rPr>
              <w:fldChar w:fldCharType="separate"/>
            </w:r>
            <w:r>
              <w:rPr>
                <w:noProof/>
                <w:webHidden/>
              </w:rPr>
              <w:t>8</w:t>
            </w:r>
            <w:r>
              <w:rPr>
                <w:noProof/>
                <w:webHidden/>
              </w:rPr>
              <w:fldChar w:fldCharType="end"/>
            </w:r>
          </w:hyperlink>
        </w:p>
        <w:p w14:paraId="4948C465" w14:textId="0C15EC6B" w:rsidR="00F7356D" w:rsidRDefault="00F7356D">
          <w:pPr>
            <w:pStyle w:val="TOC1"/>
            <w:rPr>
              <w:rFonts w:asciiTheme="minorHAnsi" w:eastAsiaTheme="minorEastAsia" w:hAnsiTheme="minorHAnsi"/>
              <w:noProof/>
              <w:lang w:eastAsia="en-IE"/>
            </w:rPr>
          </w:pPr>
          <w:hyperlink w:anchor="_Toc244789848" w:history="1">
            <w:r w:rsidRPr="002073F8">
              <w:rPr>
                <w:rStyle w:val="Hyperlink"/>
                <w:rFonts w:eastAsia="Times New Roman"/>
                <w:noProof/>
                <w:lang w:val="en-GB" w:eastAsia="zh-CN"/>
              </w:rPr>
              <w:t>Invitation to proceed to pre-employment clearances</w:t>
            </w:r>
            <w:r>
              <w:rPr>
                <w:noProof/>
                <w:webHidden/>
              </w:rPr>
              <w:tab/>
            </w:r>
            <w:r>
              <w:rPr>
                <w:noProof/>
                <w:webHidden/>
              </w:rPr>
              <w:fldChar w:fldCharType="begin"/>
            </w:r>
            <w:r>
              <w:rPr>
                <w:noProof/>
                <w:webHidden/>
              </w:rPr>
              <w:instrText xml:space="preserve"> PAGEREF _Toc244789848 \h </w:instrText>
            </w:r>
            <w:r>
              <w:rPr>
                <w:noProof/>
                <w:webHidden/>
              </w:rPr>
            </w:r>
            <w:r>
              <w:rPr>
                <w:noProof/>
                <w:webHidden/>
              </w:rPr>
              <w:fldChar w:fldCharType="separate"/>
            </w:r>
            <w:r>
              <w:rPr>
                <w:noProof/>
                <w:webHidden/>
              </w:rPr>
              <w:t>8</w:t>
            </w:r>
            <w:r>
              <w:rPr>
                <w:noProof/>
                <w:webHidden/>
              </w:rPr>
              <w:fldChar w:fldCharType="end"/>
            </w:r>
          </w:hyperlink>
        </w:p>
        <w:p w14:paraId="07A341C5" w14:textId="0F3F6ADA" w:rsidR="00F7356D" w:rsidRDefault="00F7356D">
          <w:pPr>
            <w:pStyle w:val="TOC1"/>
            <w:rPr>
              <w:rFonts w:asciiTheme="minorHAnsi" w:eastAsiaTheme="minorEastAsia" w:hAnsiTheme="minorHAnsi"/>
              <w:noProof/>
              <w:lang w:eastAsia="en-IE"/>
            </w:rPr>
          </w:pPr>
          <w:hyperlink w:anchor="_Toc244789849" w:history="1">
            <w:r w:rsidRPr="002073F8">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_Toc244789849 \h </w:instrText>
            </w:r>
            <w:r>
              <w:rPr>
                <w:noProof/>
                <w:webHidden/>
              </w:rPr>
            </w:r>
            <w:r>
              <w:rPr>
                <w:noProof/>
                <w:webHidden/>
              </w:rPr>
              <w:fldChar w:fldCharType="separate"/>
            </w:r>
            <w:r>
              <w:rPr>
                <w:noProof/>
                <w:webHidden/>
              </w:rPr>
              <w:t>8</w:t>
            </w:r>
            <w:r>
              <w:rPr>
                <w:noProof/>
                <w:webHidden/>
              </w:rPr>
              <w:fldChar w:fldCharType="end"/>
            </w:r>
          </w:hyperlink>
        </w:p>
        <w:p w14:paraId="1D1EC556" w14:textId="3878B6C8" w:rsidR="00F7356D" w:rsidRDefault="00F7356D">
          <w:pPr>
            <w:pStyle w:val="TOC1"/>
            <w:rPr>
              <w:rFonts w:asciiTheme="minorHAnsi" w:eastAsiaTheme="minorEastAsia" w:hAnsiTheme="minorHAnsi"/>
              <w:noProof/>
              <w:lang w:eastAsia="en-IE"/>
            </w:rPr>
          </w:pPr>
          <w:hyperlink w:anchor="_Toc244789850" w:history="1">
            <w:r w:rsidRPr="002073F8">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_Toc244789850 \h </w:instrText>
            </w:r>
            <w:r>
              <w:rPr>
                <w:noProof/>
                <w:webHidden/>
              </w:rPr>
            </w:r>
            <w:r>
              <w:rPr>
                <w:noProof/>
                <w:webHidden/>
              </w:rPr>
              <w:fldChar w:fldCharType="separate"/>
            </w:r>
            <w:r>
              <w:rPr>
                <w:noProof/>
                <w:webHidden/>
              </w:rPr>
              <w:t>8</w:t>
            </w:r>
            <w:r>
              <w:rPr>
                <w:noProof/>
                <w:webHidden/>
              </w:rPr>
              <w:fldChar w:fldCharType="end"/>
            </w:r>
          </w:hyperlink>
        </w:p>
        <w:p w14:paraId="40853282" w14:textId="4754D296" w:rsidR="00F7356D" w:rsidRDefault="00F7356D">
          <w:pPr>
            <w:pStyle w:val="TOC1"/>
            <w:rPr>
              <w:rFonts w:asciiTheme="minorHAnsi" w:eastAsiaTheme="minorEastAsia" w:hAnsiTheme="minorHAnsi"/>
              <w:noProof/>
              <w:lang w:eastAsia="en-IE"/>
            </w:rPr>
          </w:pPr>
          <w:hyperlink w:anchor="_Toc244789851" w:history="1">
            <w:r w:rsidRPr="002073F8">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_Toc244789851 \h </w:instrText>
            </w:r>
            <w:r>
              <w:rPr>
                <w:noProof/>
                <w:webHidden/>
              </w:rPr>
            </w:r>
            <w:r>
              <w:rPr>
                <w:noProof/>
                <w:webHidden/>
              </w:rPr>
              <w:fldChar w:fldCharType="separate"/>
            </w:r>
            <w:r>
              <w:rPr>
                <w:noProof/>
                <w:webHidden/>
              </w:rPr>
              <w:t>9</w:t>
            </w:r>
            <w:r>
              <w:rPr>
                <w:noProof/>
                <w:webHidden/>
              </w:rPr>
              <w:fldChar w:fldCharType="end"/>
            </w:r>
          </w:hyperlink>
        </w:p>
        <w:p w14:paraId="50EF7CE4" w14:textId="172553AC" w:rsidR="00F7356D" w:rsidRDefault="00F7356D">
          <w:pPr>
            <w:pStyle w:val="TOC1"/>
            <w:rPr>
              <w:rFonts w:asciiTheme="minorHAnsi" w:eastAsiaTheme="minorEastAsia" w:hAnsiTheme="minorHAnsi"/>
              <w:noProof/>
              <w:lang w:eastAsia="en-IE"/>
            </w:rPr>
          </w:pPr>
          <w:hyperlink w:anchor="_Toc244789852" w:history="1">
            <w:r w:rsidRPr="002073F8">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_Toc244789852 \h </w:instrText>
            </w:r>
            <w:r>
              <w:rPr>
                <w:noProof/>
                <w:webHidden/>
              </w:rPr>
            </w:r>
            <w:r>
              <w:rPr>
                <w:noProof/>
                <w:webHidden/>
              </w:rPr>
              <w:fldChar w:fldCharType="separate"/>
            </w:r>
            <w:r>
              <w:rPr>
                <w:noProof/>
                <w:webHidden/>
              </w:rPr>
              <w:t>10</w:t>
            </w:r>
            <w:r>
              <w:rPr>
                <w:noProof/>
                <w:webHidden/>
              </w:rPr>
              <w:fldChar w:fldCharType="end"/>
            </w:r>
          </w:hyperlink>
        </w:p>
        <w:p w14:paraId="0E97249A" w14:textId="6919CB71" w:rsidR="00F7356D" w:rsidRDefault="00F7356D">
          <w:pPr>
            <w:pStyle w:val="TOC1"/>
            <w:rPr>
              <w:rFonts w:asciiTheme="minorHAnsi" w:eastAsiaTheme="minorEastAsia" w:hAnsiTheme="minorHAnsi"/>
              <w:noProof/>
              <w:lang w:eastAsia="en-IE"/>
            </w:rPr>
          </w:pPr>
          <w:hyperlink w:anchor="_Toc244789853" w:history="1">
            <w:r w:rsidRPr="002073F8">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_Toc244789853 \h </w:instrText>
            </w:r>
            <w:r>
              <w:rPr>
                <w:noProof/>
                <w:webHidden/>
              </w:rPr>
            </w:r>
            <w:r>
              <w:rPr>
                <w:noProof/>
                <w:webHidden/>
              </w:rPr>
              <w:fldChar w:fldCharType="separate"/>
            </w:r>
            <w:r>
              <w:rPr>
                <w:noProof/>
                <w:webHidden/>
              </w:rPr>
              <w:t>10</w:t>
            </w:r>
            <w:r>
              <w:rPr>
                <w:noProof/>
                <w:webHidden/>
              </w:rPr>
              <w:fldChar w:fldCharType="end"/>
            </w:r>
          </w:hyperlink>
        </w:p>
        <w:p w14:paraId="5763DF64" w14:textId="19557E35" w:rsidR="00F7356D" w:rsidRDefault="00F7356D">
          <w:pPr>
            <w:pStyle w:val="TOC1"/>
            <w:rPr>
              <w:rFonts w:asciiTheme="minorHAnsi" w:eastAsiaTheme="minorEastAsia" w:hAnsiTheme="minorHAnsi"/>
              <w:noProof/>
              <w:lang w:eastAsia="en-IE"/>
            </w:rPr>
          </w:pPr>
          <w:hyperlink w:anchor="_Toc244789854" w:history="1">
            <w:r w:rsidRPr="002073F8">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_Toc244789854 \h </w:instrText>
            </w:r>
            <w:r>
              <w:rPr>
                <w:noProof/>
                <w:webHidden/>
              </w:rPr>
            </w:r>
            <w:r>
              <w:rPr>
                <w:noProof/>
                <w:webHidden/>
              </w:rPr>
              <w:fldChar w:fldCharType="separate"/>
            </w:r>
            <w:r>
              <w:rPr>
                <w:noProof/>
                <w:webHidden/>
              </w:rPr>
              <w:t>13</w:t>
            </w:r>
            <w:r>
              <w:rPr>
                <w:noProof/>
                <w:webHidden/>
              </w:rPr>
              <w:fldChar w:fldCharType="end"/>
            </w:r>
          </w:hyperlink>
        </w:p>
        <w:p w14:paraId="2D7DE90E" w14:textId="0F89C733" w:rsidR="00F7356D" w:rsidRDefault="00F7356D">
          <w:pPr>
            <w:pStyle w:val="TOC2"/>
            <w:tabs>
              <w:tab w:val="right" w:leader="dot" w:pos="9016"/>
            </w:tabs>
            <w:rPr>
              <w:rFonts w:asciiTheme="minorHAnsi" w:eastAsiaTheme="minorEastAsia" w:hAnsiTheme="minorHAnsi"/>
              <w:noProof/>
              <w:sz w:val="22"/>
              <w:lang w:eastAsia="en-IE"/>
            </w:rPr>
          </w:pPr>
          <w:hyperlink w:anchor="_Toc244789855" w:history="1">
            <w:r w:rsidRPr="002073F8">
              <w:rPr>
                <w:rStyle w:val="Hyperlink"/>
                <w:rFonts w:eastAsia="Times New Roman"/>
                <w:noProof/>
                <w:lang w:val="en-GB" w:eastAsia="zh-CN"/>
              </w:rPr>
              <w:t>Appendix 2: EEA, Swiss, British and non-EEA applicants resident in the State</w:t>
            </w:r>
            <w:r>
              <w:rPr>
                <w:noProof/>
                <w:webHidden/>
              </w:rPr>
              <w:tab/>
            </w:r>
            <w:r>
              <w:rPr>
                <w:noProof/>
                <w:webHidden/>
              </w:rPr>
              <w:fldChar w:fldCharType="begin"/>
            </w:r>
            <w:r>
              <w:rPr>
                <w:noProof/>
                <w:webHidden/>
              </w:rPr>
              <w:instrText xml:space="preserve"> PAGEREF _Toc244789855 \h </w:instrText>
            </w:r>
            <w:r>
              <w:rPr>
                <w:noProof/>
                <w:webHidden/>
              </w:rPr>
            </w:r>
            <w:r>
              <w:rPr>
                <w:noProof/>
                <w:webHidden/>
              </w:rPr>
              <w:fldChar w:fldCharType="separate"/>
            </w:r>
            <w:r>
              <w:rPr>
                <w:noProof/>
                <w:webHidden/>
              </w:rPr>
              <w:t>15</w:t>
            </w:r>
            <w:r>
              <w:rPr>
                <w:noProof/>
                <w:webHidden/>
              </w:rPr>
              <w:fldChar w:fldCharType="end"/>
            </w:r>
          </w:hyperlink>
        </w:p>
        <w:p w14:paraId="52627CE0" w14:textId="3E367007" w:rsidR="00F7356D" w:rsidRDefault="00F7356D">
          <w:pPr>
            <w:pStyle w:val="TOC2"/>
            <w:tabs>
              <w:tab w:val="right" w:leader="dot" w:pos="9016"/>
            </w:tabs>
            <w:rPr>
              <w:rFonts w:asciiTheme="minorHAnsi" w:eastAsiaTheme="minorEastAsia" w:hAnsiTheme="minorHAnsi"/>
              <w:noProof/>
              <w:sz w:val="22"/>
              <w:lang w:eastAsia="en-IE"/>
            </w:rPr>
          </w:pPr>
          <w:hyperlink w:anchor="_Toc244789856" w:history="1">
            <w:r w:rsidRPr="002073F8">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_Toc244789856 \h </w:instrText>
            </w:r>
            <w:r>
              <w:rPr>
                <w:noProof/>
                <w:webHidden/>
              </w:rPr>
            </w:r>
            <w:r>
              <w:rPr>
                <w:noProof/>
                <w:webHidden/>
              </w:rPr>
              <w:fldChar w:fldCharType="separate"/>
            </w:r>
            <w:r>
              <w:rPr>
                <w:noProof/>
                <w:webHidden/>
              </w:rPr>
              <w:t>17</w:t>
            </w:r>
            <w:r>
              <w:rPr>
                <w:noProof/>
                <w:webHidden/>
              </w:rPr>
              <w:fldChar w:fldCharType="end"/>
            </w:r>
          </w:hyperlink>
        </w:p>
        <w:p w14:paraId="275D7F75" w14:textId="13C1253C" w:rsidR="00F7356D" w:rsidRDefault="00F7356D">
          <w:pPr>
            <w:pStyle w:val="TOC2"/>
            <w:tabs>
              <w:tab w:val="right" w:leader="dot" w:pos="9016"/>
            </w:tabs>
            <w:rPr>
              <w:rFonts w:asciiTheme="minorHAnsi" w:eastAsiaTheme="minorEastAsia" w:hAnsiTheme="minorHAnsi"/>
              <w:noProof/>
              <w:sz w:val="22"/>
              <w:lang w:eastAsia="en-IE"/>
            </w:rPr>
          </w:pPr>
          <w:hyperlink w:anchor="_Toc244789857" w:history="1">
            <w:r w:rsidRPr="002073F8">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_Toc244789857 \h </w:instrText>
            </w:r>
            <w:r>
              <w:rPr>
                <w:noProof/>
                <w:webHidden/>
              </w:rPr>
            </w:r>
            <w:r>
              <w:rPr>
                <w:noProof/>
                <w:webHidden/>
              </w:rPr>
              <w:fldChar w:fldCharType="separate"/>
            </w:r>
            <w:r>
              <w:rPr>
                <w:noProof/>
                <w:webHidden/>
              </w:rPr>
              <w:t>19</w:t>
            </w:r>
            <w:r>
              <w:rPr>
                <w:noProof/>
                <w:webHidden/>
              </w:rPr>
              <w:fldChar w:fldCharType="end"/>
            </w:r>
          </w:hyperlink>
        </w:p>
        <w:p w14:paraId="48EF7C6D" w14:textId="35E32A84" w:rsidR="00F7356D" w:rsidRDefault="00F7356D">
          <w:pPr>
            <w:pStyle w:val="TOC2"/>
            <w:tabs>
              <w:tab w:val="right" w:leader="dot" w:pos="9016"/>
            </w:tabs>
            <w:rPr>
              <w:rFonts w:asciiTheme="minorHAnsi" w:eastAsiaTheme="minorEastAsia" w:hAnsiTheme="minorHAnsi"/>
              <w:noProof/>
              <w:sz w:val="22"/>
              <w:lang w:eastAsia="en-IE"/>
            </w:rPr>
          </w:pPr>
          <w:hyperlink w:anchor="_Toc244789858" w:history="1">
            <w:r w:rsidRPr="002073F8">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_Toc244789858 \h </w:instrText>
            </w:r>
            <w:r>
              <w:rPr>
                <w:noProof/>
                <w:webHidden/>
              </w:rPr>
            </w:r>
            <w:r>
              <w:rPr>
                <w:noProof/>
                <w:webHidden/>
              </w:rPr>
              <w:fldChar w:fldCharType="separate"/>
            </w:r>
            <w:r>
              <w:rPr>
                <w:noProof/>
                <w:webHidden/>
              </w:rPr>
              <w:t>20</w:t>
            </w:r>
            <w:r>
              <w:rPr>
                <w:noProof/>
                <w:webHidden/>
              </w:rPr>
              <w:fldChar w:fldCharType="end"/>
            </w:r>
          </w:hyperlink>
        </w:p>
        <w:p w14:paraId="7C60FA7F" w14:textId="26854208"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4789838"/>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4789839"/>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4789840"/>
      <w:r w:rsidRPr="00436CA9">
        <w:rPr>
          <w:rFonts w:eastAsia="Times New Roman" w:cs="Arial"/>
          <w:b w:val="0"/>
          <w:color w:val="000000" w:themeColor="text1"/>
          <w:sz w:val="22"/>
          <w:szCs w:val="22"/>
          <w:lang w:val="en-GB" w:eastAsia="zh-CN"/>
        </w:rPr>
        <w:t>Candidates on existing panels</w:t>
      </w:r>
      <w:bookmarkEnd w:id="4"/>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0745F861" w14:textId="7519C599" w:rsidR="001E6939" w:rsidRDefault="005260F8" w:rsidP="00B97779">
      <w:pPr>
        <w:pStyle w:val="Default"/>
        <w:rPr>
          <w:sz w:val="22"/>
        </w:rPr>
      </w:pPr>
      <w:r w:rsidRPr="00E92F00">
        <w:rPr>
          <w:sz w:val="22"/>
        </w:rPr>
        <w:t xml:space="preserve">If you are currently on </w:t>
      </w:r>
      <w:r w:rsidR="00CD1355" w:rsidRPr="00E92F00">
        <w:rPr>
          <w:sz w:val="22"/>
        </w:rPr>
        <w:t xml:space="preserve">a </w:t>
      </w:r>
      <w:r w:rsidR="004A5022" w:rsidRPr="00E92F00">
        <w:rPr>
          <w:sz w:val="22"/>
        </w:rPr>
        <w:t>local</w:t>
      </w:r>
      <w:r w:rsidR="00E92F00" w:rsidRPr="00E92F00">
        <w:rPr>
          <w:sz w:val="22"/>
        </w:rPr>
        <w:t xml:space="preserve"> </w:t>
      </w:r>
      <w:r w:rsidR="004A5022" w:rsidRPr="00E92F00">
        <w:rPr>
          <w:sz w:val="22"/>
        </w:rPr>
        <w:t>p</w:t>
      </w:r>
      <w:r w:rsidRPr="00E92F00">
        <w:rPr>
          <w:sz w:val="22"/>
        </w:rPr>
        <w:t xml:space="preserve">anel for </w:t>
      </w:r>
      <w:r w:rsidR="00F7356D" w:rsidRPr="00F7356D">
        <w:rPr>
          <w:b/>
          <w:bCs/>
          <w:sz w:val="22"/>
          <w:szCs w:val="22"/>
        </w:rPr>
        <w:t>Chiropodist/ Podiatrist, Senior</w:t>
      </w:r>
      <w:r w:rsidR="00F7356D" w:rsidRPr="0035076F">
        <w:rPr>
          <w:color w:val="auto"/>
          <w:sz w:val="22"/>
          <w:szCs w:val="22"/>
        </w:rPr>
        <w:t xml:space="preserve"> </w:t>
      </w:r>
      <w:r w:rsidR="00B97779" w:rsidRPr="0035076F">
        <w:rPr>
          <w:color w:val="auto"/>
          <w:sz w:val="22"/>
          <w:szCs w:val="22"/>
        </w:rPr>
        <w:t>you</w:t>
      </w:r>
      <w:r w:rsidRPr="00E92F00">
        <w:rPr>
          <w:sz w:val="22"/>
        </w:rPr>
        <w:t xml:space="preserve"> will have received a separate communication by email.  This communication will </w:t>
      </w:r>
      <w:r w:rsidR="00852D41" w:rsidRPr="00E92F00">
        <w:rPr>
          <w:sz w:val="22"/>
        </w:rPr>
        <w:t xml:space="preserve">advise </w:t>
      </w:r>
      <w:r w:rsidR="002E08E6" w:rsidRPr="00E92F00">
        <w:rPr>
          <w:sz w:val="22"/>
        </w:rPr>
        <w:t>whether</w:t>
      </w:r>
      <w:r w:rsidRPr="00E92F00">
        <w:rPr>
          <w:sz w:val="22"/>
        </w:rPr>
        <w:t xml:space="preserve"> the pan</w:t>
      </w:r>
      <w:r w:rsidR="001C2789" w:rsidRPr="00E92F00">
        <w:rPr>
          <w:sz w:val="22"/>
        </w:rPr>
        <w:t>el you are on is due to expire.</w:t>
      </w:r>
      <w:r w:rsidR="00CD6C36" w:rsidRPr="00E92F00">
        <w:rPr>
          <w:sz w:val="22"/>
        </w:rPr>
        <w:t xml:space="preserve"> </w:t>
      </w:r>
    </w:p>
    <w:p w14:paraId="50D1DE16" w14:textId="77777777" w:rsidR="00B97779" w:rsidRPr="00B97779" w:rsidRDefault="00B97779" w:rsidP="00B97779">
      <w:pPr>
        <w:pStyle w:val="Default"/>
        <w:rPr>
          <w:b/>
          <w:bCs/>
          <w:sz w:val="22"/>
          <w:szCs w:val="22"/>
        </w:rPr>
      </w:pPr>
    </w:p>
    <w:p w14:paraId="6A7206C6" w14:textId="6BDDFBF0" w:rsidR="001C2789" w:rsidRDefault="00CD6C36" w:rsidP="00B97779">
      <w:pPr>
        <w:pStyle w:val="Default"/>
        <w:rPr>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F7356D" w:rsidRPr="00F7356D">
        <w:rPr>
          <w:b/>
          <w:bCs/>
          <w:sz w:val="22"/>
          <w:szCs w:val="22"/>
        </w:rPr>
        <w:t>Chiropodist/ Podiatrist, Senior</w:t>
      </w:r>
      <w:r w:rsidR="00F7356D" w:rsidRPr="00E92F00">
        <w:rPr>
          <w:sz w:val="22"/>
        </w:rPr>
        <w:t xml:space="preserve"> </w:t>
      </w: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86C42C2" w14:textId="69DEBC5E" w:rsidR="005260F8" w:rsidRPr="00F7356D" w:rsidRDefault="005260F8" w:rsidP="0035076F">
      <w:pPr>
        <w:pStyle w:val="Default"/>
        <w:rPr>
          <w:b/>
          <w:bCs/>
          <w:sz w:val="22"/>
          <w:szCs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F7356D" w:rsidRPr="00F7356D">
        <w:rPr>
          <w:b/>
          <w:bCs/>
          <w:sz w:val="22"/>
          <w:szCs w:val="22"/>
        </w:rPr>
        <w:t>Chiropodist/ Podiatrist, Senior</w:t>
      </w:r>
      <w:r w:rsidR="00F7356D">
        <w:rPr>
          <w:b/>
          <w:bCs/>
          <w:sz w:val="22"/>
          <w:szCs w:val="22"/>
        </w:rPr>
        <w:t xml:space="preserve"> </w:t>
      </w:r>
      <w:r w:rsidRPr="00E92F00">
        <w:rPr>
          <w:sz w:val="22"/>
        </w:rPr>
        <w:t xml:space="preserve">opportunities, you </w:t>
      </w:r>
      <w:r w:rsidR="002E08E6" w:rsidRPr="00E92F00">
        <w:rPr>
          <w:sz w:val="22"/>
        </w:rPr>
        <w:t>can</w:t>
      </w:r>
      <w:r w:rsidRPr="00E92F00">
        <w:rPr>
          <w:sz w:val="22"/>
        </w:rPr>
        <w:t xml:space="preserve"> apply for this new supplementary campaign.</w:t>
      </w:r>
    </w:p>
    <w:p w14:paraId="7336523E" w14:textId="7B9D4ED5" w:rsidR="005260F8" w:rsidRPr="00E92F00" w:rsidRDefault="005260F8" w:rsidP="00436CA9">
      <w:pPr>
        <w:shd w:val="clear" w:color="auto" w:fill="FFFFFF"/>
        <w:spacing w:after="120" w:line="360" w:lineRule="auto"/>
        <w:rPr>
          <w:rFonts w:cs="Arial"/>
          <w:sz w:val="22"/>
        </w:rPr>
      </w:pPr>
      <w:r w:rsidRPr="00E92F00">
        <w:rPr>
          <w:rFonts w:cs="Arial"/>
          <w:sz w:val="22"/>
        </w:rPr>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 xml:space="preserve">recruitment </w:t>
      </w:r>
      <w:r w:rsidR="004A5022" w:rsidRPr="00E92F00">
        <w:rPr>
          <w:rFonts w:cs="Arial"/>
          <w:sz w:val="22"/>
        </w:rPr>
        <w:lastRenderedPageBreak/>
        <w:t>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19953663"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F759E2">
        <w:rPr>
          <w:rFonts w:cs="Arial"/>
          <w:sz w:val="22"/>
        </w:rPr>
        <w:t>1</w:t>
      </w:r>
      <w:r w:rsidR="00F7356D">
        <w:rPr>
          <w:rFonts w:cs="Arial"/>
          <w:sz w:val="22"/>
        </w:rPr>
        <w:t>88</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44789841"/>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lastRenderedPageBreak/>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44789842"/>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F7356D"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F7356D"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F7356D"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44789843"/>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44789844"/>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44789845"/>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44789846"/>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44789847"/>
      <w:r w:rsidRPr="00436CA9">
        <w:rPr>
          <w:rFonts w:eastAsia="Times New Roman"/>
          <w:b w:val="0"/>
          <w:color w:val="000000" w:themeColor="text1"/>
          <w:sz w:val="22"/>
          <w:szCs w:val="22"/>
          <w:lang w:val="en-GB" w:eastAsia="zh-CN"/>
        </w:rPr>
        <w:t>Future panels</w:t>
      </w:r>
      <w:bookmarkEnd w:id="11"/>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2" w:name="_Toc244789848"/>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2"/>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44789849"/>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4789850"/>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44789851"/>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44789852"/>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44789853"/>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8" w:name="_Toc244789854"/>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8"/>
      <w:r w:rsidR="00952BDC" w:rsidRPr="00436CA9">
        <w:rPr>
          <w:rFonts w:eastAsia="Times New Roman" w:cs="Arial"/>
          <w:b w:val="0"/>
          <w:color w:val="000000" w:themeColor="text1"/>
          <w:sz w:val="22"/>
          <w:szCs w:val="22"/>
          <w:lang w:val="en-GB" w:eastAsia="zh-CN"/>
        </w:rPr>
        <w:t xml:space="preserve"> </w:t>
      </w:r>
    </w:p>
    <w:p w14:paraId="45D13427" w14:textId="77777777" w:rsidR="00F7356D" w:rsidRDefault="00F7356D" w:rsidP="00F7356D">
      <w:pPr>
        <w:spacing w:line="276" w:lineRule="auto"/>
        <w:rPr>
          <w:rFonts w:cs="Arial"/>
          <w:b/>
          <w:sz w:val="22"/>
        </w:rPr>
      </w:pPr>
      <w:bookmarkStart w:id="19" w:name="_Appendix_1:_Eligibility"/>
      <w:bookmarkEnd w:id="19"/>
    </w:p>
    <w:p w14:paraId="31D84F50" w14:textId="390D1451" w:rsidR="00F7356D" w:rsidRPr="001B24F7" w:rsidRDefault="00F7356D" w:rsidP="00F7356D">
      <w:pPr>
        <w:spacing w:line="276" w:lineRule="auto"/>
        <w:rPr>
          <w:rFonts w:cs="Arial"/>
          <w:b/>
          <w:bCs/>
          <w:sz w:val="22"/>
        </w:rPr>
      </w:pPr>
      <w:r w:rsidRPr="001B24F7">
        <w:rPr>
          <w:rFonts w:cs="Arial"/>
          <w:b/>
          <w:bCs/>
          <w:sz w:val="22"/>
        </w:rPr>
        <w:t xml:space="preserve">Eligible applicants will be those who on the closing date for the competition: </w:t>
      </w:r>
    </w:p>
    <w:p w14:paraId="657BFE9E" w14:textId="173D9988" w:rsidR="00F7356D" w:rsidRPr="00F7356D" w:rsidRDefault="00F7356D" w:rsidP="00F7356D">
      <w:pPr>
        <w:autoSpaceDE w:val="0"/>
        <w:autoSpaceDN w:val="0"/>
        <w:adjustRightInd w:val="0"/>
        <w:spacing w:line="240" w:lineRule="atLeast"/>
        <w:rPr>
          <w:rFonts w:cs="Arial"/>
          <w:sz w:val="22"/>
        </w:rPr>
      </w:pPr>
      <w:r w:rsidRPr="001B24F7">
        <w:rPr>
          <w:rFonts w:cs="Arial"/>
          <w:sz w:val="22"/>
        </w:rPr>
        <w:t>Be registered, or be eligible for registration, on the Podiatrists Register maintained by the Podiatrists Registration Board at CORU</w:t>
      </w:r>
    </w:p>
    <w:p w14:paraId="23729337" w14:textId="3464B9ED" w:rsidR="00F7356D" w:rsidRPr="001B24F7" w:rsidRDefault="00F7356D" w:rsidP="00F7356D">
      <w:pPr>
        <w:autoSpaceDE w:val="0"/>
        <w:autoSpaceDN w:val="0"/>
        <w:adjustRightInd w:val="0"/>
        <w:spacing w:line="240" w:lineRule="atLeast"/>
        <w:jc w:val="center"/>
        <w:rPr>
          <w:rFonts w:cs="Arial"/>
          <w:b/>
          <w:sz w:val="22"/>
        </w:rPr>
      </w:pPr>
      <w:r w:rsidRPr="001B24F7">
        <w:rPr>
          <w:rFonts w:cs="Arial"/>
          <w:b/>
          <w:sz w:val="22"/>
        </w:rPr>
        <w:t>AND</w:t>
      </w:r>
    </w:p>
    <w:p w14:paraId="7D866A5C" w14:textId="77777777" w:rsidR="00F7356D" w:rsidRPr="001B24F7" w:rsidRDefault="00F7356D" w:rsidP="00F7356D">
      <w:pPr>
        <w:autoSpaceDE w:val="0"/>
        <w:autoSpaceDN w:val="0"/>
        <w:adjustRightInd w:val="0"/>
        <w:spacing w:line="240" w:lineRule="atLeast"/>
        <w:rPr>
          <w:rFonts w:cs="Arial"/>
          <w:sz w:val="22"/>
        </w:rPr>
      </w:pPr>
      <w:r w:rsidRPr="001B24F7">
        <w:rPr>
          <w:rFonts w:cs="Arial"/>
          <w:sz w:val="22"/>
        </w:rPr>
        <w:t>Have 3 years fulltime (or an aggregate of 3 years) post qualification clinical experience.</w:t>
      </w:r>
    </w:p>
    <w:p w14:paraId="4FA63DAE" w14:textId="3137C77B" w:rsidR="00F7356D" w:rsidRPr="001B24F7" w:rsidRDefault="00F7356D" w:rsidP="00F7356D">
      <w:pPr>
        <w:autoSpaceDE w:val="0"/>
        <w:autoSpaceDN w:val="0"/>
        <w:adjustRightInd w:val="0"/>
        <w:spacing w:line="240" w:lineRule="atLeast"/>
        <w:jc w:val="center"/>
        <w:rPr>
          <w:rFonts w:cs="Arial"/>
          <w:b/>
          <w:sz w:val="22"/>
        </w:rPr>
      </w:pPr>
      <w:r w:rsidRPr="001B24F7">
        <w:rPr>
          <w:rFonts w:cs="Arial"/>
          <w:b/>
          <w:sz w:val="22"/>
        </w:rPr>
        <w:t>AND</w:t>
      </w:r>
    </w:p>
    <w:p w14:paraId="37991E38" w14:textId="77777777" w:rsidR="00F7356D" w:rsidRPr="001B24F7" w:rsidRDefault="00F7356D" w:rsidP="00F7356D">
      <w:pPr>
        <w:autoSpaceDE w:val="0"/>
        <w:autoSpaceDN w:val="0"/>
        <w:adjustRightInd w:val="0"/>
        <w:spacing w:line="240" w:lineRule="atLeast"/>
        <w:rPr>
          <w:rFonts w:cs="Arial"/>
          <w:sz w:val="22"/>
        </w:rPr>
      </w:pPr>
      <w:r w:rsidRPr="001B24F7">
        <w:rPr>
          <w:rFonts w:cs="Arial"/>
          <w:sz w:val="22"/>
        </w:rPr>
        <w:t>Have the requisite knowledge and ability (including a high standard of suitability and professional ability) for the proper discharge of the duties of the office.</w:t>
      </w:r>
    </w:p>
    <w:p w14:paraId="2AFC8C2A" w14:textId="43EC81B1" w:rsidR="00F7356D" w:rsidRPr="00F7356D" w:rsidRDefault="00F7356D" w:rsidP="00F7356D">
      <w:pPr>
        <w:autoSpaceDE w:val="0"/>
        <w:autoSpaceDN w:val="0"/>
        <w:adjustRightInd w:val="0"/>
        <w:spacing w:line="240" w:lineRule="atLeast"/>
        <w:jc w:val="center"/>
        <w:rPr>
          <w:rFonts w:cs="Arial"/>
          <w:b/>
          <w:sz w:val="22"/>
        </w:rPr>
      </w:pPr>
      <w:r w:rsidRPr="001B24F7">
        <w:rPr>
          <w:rFonts w:cs="Arial"/>
          <w:b/>
          <w:sz w:val="22"/>
        </w:rPr>
        <w:t>AND</w:t>
      </w:r>
    </w:p>
    <w:p w14:paraId="3599F7F5" w14:textId="77777777" w:rsidR="00F7356D" w:rsidRPr="001B24F7" w:rsidRDefault="00F7356D" w:rsidP="00F7356D">
      <w:pPr>
        <w:autoSpaceDE w:val="0"/>
        <w:autoSpaceDN w:val="0"/>
        <w:adjustRightInd w:val="0"/>
        <w:spacing w:line="240" w:lineRule="atLeast"/>
        <w:rPr>
          <w:rFonts w:cs="Arial"/>
          <w:sz w:val="22"/>
        </w:rPr>
      </w:pPr>
      <w:r w:rsidRPr="001B24F7">
        <w:rPr>
          <w:rFonts w:cs="Arial"/>
          <w:sz w:val="22"/>
        </w:rPr>
        <w:t>Provide proof of Statutory Registration on the Podiatrists Register maintained by the Podiatrists Registration Board at CORU before a contract of employment can be issued.</w:t>
      </w:r>
    </w:p>
    <w:p w14:paraId="6ECA3D87" w14:textId="77777777" w:rsidR="00F7356D" w:rsidRPr="001B24F7" w:rsidRDefault="00F7356D" w:rsidP="00F7356D">
      <w:pPr>
        <w:autoSpaceDE w:val="0"/>
        <w:autoSpaceDN w:val="0"/>
        <w:adjustRightInd w:val="0"/>
        <w:spacing w:line="240" w:lineRule="atLeast"/>
        <w:rPr>
          <w:rFonts w:cs="Arial"/>
          <w:sz w:val="22"/>
        </w:rPr>
      </w:pPr>
    </w:p>
    <w:p w14:paraId="5FA767D7" w14:textId="77777777" w:rsidR="00F7356D" w:rsidRPr="001B24F7" w:rsidRDefault="00F7356D" w:rsidP="00F7356D">
      <w:pPr>
        <w:autoSpaceDE w:val="0"/>
        <w:autoSpaceDN w:val="0"/>
        <w:adjustRightInd w:val="0"/>
        <w:spacing w:line="240" w:lineRule="atLeast"/>
        <w:rPr>
          <w:rFonts w:cs="Arial"/>
          <w:b/>
          <w:sz w:val="22"/>
          <w:lang w:eastAsia="en-IE"/>
        </w:rPr>
      </w:pPr>
      <w:r w:rsidRPr="001B24F7">
        <w:rPr>
          <w:rFonts w:cs="Arial"/>
          <w:b/>
          <w:sz w:val="22"/>
          <w:lang w:eastAsia="en-IE"/>
        </w:rPr>
        <w:t>Annual Registration</w:t>
      </w:r>
    </w:p>
    <w:p w14:paraId="387C7FF6" w14:textId="61AA7F5A" w:rsidR="00F7356D" w:rsidRPr="00F7356D" w:rsidRDefault="00F7356D" w:rsidP="00F7356D">
      <w:pPr>
        <w:autoSpaceDE w:val="0"/>
        <w:autoSpaceDN w:val="0"/>
        <w:adjustRightInd w:val="0"/>
        <w:spacing w:line="240" w:lineRule="atLeast"/>
        <w:rPr>
          <w:rFonts w:cs="Arial"/>
          <w:sz w:val="22"/>
        </w:rPr>
      </w:pPr>
      <w:r w:rsidRPr="001B24F7">
        <w:rPr>
          <w:rFonts w:cs="Arial"/>
          <w:sz w:val="22"/>
        </w:rPr>
        <w:t>Practitioners must maintain annual registration on the Podiatrists Register maintained by the Podiatrist Registration Board at CORU.</w:t>
      </w:r>
    </w:p>
    <w:p w14:paraId="6227310B" w14:textId="64E47E2E" w:rsidR="00F7356D" w:rsidRPr="001B24F7" w:rsidRDefault="00F7356D" w:rsidP="00F7356D">
      <w:pPr>
        <w:autoSpaceDE w:val="0"/>
        <w:autoSpaceDN w:val="0"/>
        <w:adjustRightInd w:val="0"/>
        <w:spacing w:line="240" w:lineRule="atLeast"/>
        <w:jc w:val="center"/>
        <w:rPr>
          <w:rFonts w:cs="Arial"/>
          <w:b/>
          <w:sz w:val="22"/>
        </w:rPr>
      </w:pPr>
      <w:r w:rsidRPr="001B24F7">
        <w:rPr>
          <w:rFonts w:cs="Arial"/>
          <w:b/>
          <w:sz w:val="22"/>
        </w:rPr>
        <w:t>AND</w:t>
      </w:r>
    </w:p>
    <w:p w14:paraId="29A44CB8" w14:textId="7EDE2D82" w:rsidR="00F7356D" w:rsidRPr="00F7356D" w:rsidRDefault="00F7356D" w:rsidP="00F7356D">
      <w:pPr>
        <w:autoSpaceDE w:val="0"/>
        <w:autoSpaceDN w:val="0"/>
        <w:adjustRightInd w:val="0"/>
        <w:spacing w:line="240" w:lineRule="atLeast"/>
        <w:rPr>
          <w:rFonts w:cs="Arial"/>
          <w:color w:val="000099"/>
          <w:sz w:val="22"/>
          <w:lang w:eastAsia="en-IE"/>
        </w:rPr>
      </w:pPr>
      <w:r w:rsidRPr="001B24F7">
        <w:rPr>
          <w:rFonts w:cs="Arial"/>
          <w:sz w:val="22"/>
        </w:rPr>
        <w:t>Confirm annual registration with CORU to the HSE by way of the annual Patient Safety Assurance Certificate (PSAC).</w:t>
      </w:r>
    </w:p>
    <w:p w14:paraId="1F20040A" w14:textId="77777777" w:rsidR="00F7356D" w:rsidRPr="001B24F7" w:rsidRDefault="00F7356D" w:rsidP="00F7356D">
      <w:pPr>
        <w:rPr>
          <w:rFonts w:cs="Arial"/>
          <w:b/>
          <w:sz w:val="22"/>
        </w:rPr>
      </w:pPr>
      <w:r w:rsidRPr="001B24F7">
        <w:rPr>
          <w:rFonts w:cs="Arial"/>
          <w:b/>
          <w:sz w:val="22"/>
        </w:rPr>
        <w:t>Health</w:t>
      </w:r>
    </w:p>
    <w:p w14:paraId="2A47BB44" w14:textId="77777777" w:rsidR="00F7356D" w:rsidRPr="001B24F7" w:rsidRDefault="00F7356D" w:rsidP="00F7356D">
      <w:pPr>
        <w:rPr>
          <w:rFonts w:cs="Arial"/>
          <w:sz w:val="22"/>
        </w:rPr>
      </w:pPr>
      <w:r w:rsidRPr="001B24F7">
        <w:rPr>
          <w:rFonts w:cs="Arial"/>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CE7EC0F" w14:textId="77777777" w:rsidR="00F7356D" w:rsidRPr="001B24F7" w:rsidRDefault="00F7356D" w:rsidP="00F7356D">
      <w:pPr>
        <w:rPr>
          <w:rFonts w:cs="Arial"/>
          <w:sz w:val="22"/>
        </w:rPr>
      </w:pPr>
    </w:p>
    <w:p w14:paraId="0857B273" w14:textId="77777777" w:rsidR="00F7356D" w:rsidRPr="001B24F7" w:rsidRDefault="00F7356D" w:rsidP="00F7356D">
      <w:pPr>
        <w:ind w:right="-766"/>
        <w:rPr>
          <w:rFonts w:cs="Arial"/>
          <w:b/>
          <w:iCs/>
          <w:sz w:val="22"/>
        </w:rPr>
      </w:pPr>
      <w:r w:rsidRPr="001B24F7">
        <w:rPr>
          <w:rFonts w:cs="Arial"/>
          <w:b/>
          <w:bCs/>
          <w:sz w:val="22"/>
        </w:rPr>
        <w:t>Character</w:t>
      </w:r>
    </w:p>
    <w:p w14:paraId="01924ED2" w14:textId="2CC9866D" w:rsidR="00F7356D" w:rsidRPr="001B24F7" w:rsidRDefault="00F7356D" w:rsidP="00F7356D">
      <w:pPr>
        <w:ind w:right="-766"/>
        <w:rPr>
          <w:rFonts w:cs="Arial"/>
          <w:sz w:val="22"/>
        </w:rPr>
      </w:pPr>
      <w:r w:rsidRPr="001B24F7">
        <w:rPr>
          <w:rFonts w:cs="Arial"/>
          <w:sz w:val="22"/>
        </w:rPr>
        <w:t>Each candidate for and any person holding the office must be of good character.</w:t>
      </w:r>
    </w:p>
    <w:p w14:paraId="0FF2BFCF" w14:textId="4A36C3A9" w:rsidR="006E5291" w:rsidRDefault="006E5291" w:rsidP="00F7356D">
      <w:pPr>
        <w:pStyle w:val="NoSpacing"/>
        <w:rPr>
          <w:rFonts w:cs="Arial"/>
          <w:sz w:val="22"/>
        </w:rPr>
      </w:pPr>
    </w:p>
    <w:p w14:paraId="7B034908" w14:textId="1F865100" w:rsidR="00F7356D" w:rsidRPr="00F7356D" w:rsidRDefault="00F7356D" w:rsidP="00F7356D">
      <w:pPr>
        <w:pStyle w:val="NoSpacing"/>
        <w:rPr>
          <w:rFonts w:cs="Arial"/>
          <w:b/>
          <w:bCs/>
          <w:sz w:val="22"/>
        </w:rPr>
      </w:pPr>
      <w:r w:rsidRPr="00F7356D">
        <w:rPr>
          <w:rFonts w:cs="Arial"/>
          <w:b/>
          <w:bCs/>
          <w:sz w:val="22"/>
        </w:rPr>
        <w:t xml:space="preserve">Post Specific Requirements </w:t>
      </w:r>
    </w:p>
    <w:p w14:paraId="5BD62651" w14:textId="77777777" w:rsidR="00F7356D" w:rsidRPr="001B24F7" w:rsidRDefault="00F7356D" w:rsidP="00F7356D">
      <w:pPr>
        <w:numPr>
          <w:ilvl w:val="0"/>
          <w:numId w:val="23"/>
        </w:numPr>
        <w:spacing w:after="0" w:line="240" w:lineRule="auto"/>
        <w:jc w:val="both"/>
        <w:rPr>
          <w:rFonts w:cs="Arial"/>
          <w:sz w:val="22"/>
        </w:rPr>
      </w:pPr>
      <w:r w:rsidRPr="001B24F7">
        <w:rPr>
          <w:rFonts w:cs="Arial"/>
          <w:sz w:val="22"/>
        </w:rPr>
        <w:t>Demonstrate depth and breadth of experience in lower limb musculoskeletal assessment and gait analysis, including computerised gait analysis and evaluation of plantar pressures as relevant to the role.</w:t>
      </w:r>
    </w:p>
    <w:p w14:paraId="4188E2A5" w14:textId="77777777" w:rsidR="00F7356D" w:rsidRPr="001B24F7" w:rsidRDefault="00F7356D" w:rsidP="00F7356D">
      <w:pPr>
        <w:jc w:val="both"/>
        <w:rPr>
          <w:rFonts w:cs="Arial"/>
          <w:sz w:val="22"/>
        </w:rPr>
      </w:pPr>
    </w:p>
    <w:p w14:paraId="3B6B9907" w14:textId="77777777" w:rsidR="00F7356D" w:rsidRPr="001B24F7" w:rsidRDefault="00F7356D" w:rsidP="00F7356D">
      <w:pPr>
        <w:numPr>
          <w:ilvl w:val="0"/>
          <w:numId w:val="23"/>
        </w:numPr>
        <w:spacing w:after="0" w:line="240" w:lineRule="auto"/>
        <w:jc w:val="both"/>
        <w:rPr>
          <w:rFonts w:cs="Arial"/>
          <w:sz w:val="22"/>
        </w:rPr>
      </w:pPr>
      <w:r w:rsidRPr="001B24F7">
        <w:rPr>
          <w:rFonts w:cs="Arial"/>
          <w:sz w:val="22"/>
        </w:rPr>
        <w:t>Demonstrate depth and breadth of experience in prescription and fitting of orthotic devices, casting techniques and provision of off-loading devices as relevant to the role.</w:t>
      </w:r>
    </w:p>
    <w:p w14:paraId="29DA6727" w14:textId="77777777" w:rsidR="00F7356D" w:rsidRPr="001B24F7" w:rsidRDefault="00F7356D" w:rsidP="00F7356D">
      <w:pPr>
        <w:jc w:val="both"/>
        <w:rPr>
          <w:rFonts w:cs="Arial"/>
          <w:sz w:val="22"/>
        </w:rPr>
      </w:pPr>
    </w:p>
    <w:p w14:paraId="2B3BAC44" w14:textId="4B1D2B25" w:rsidR="00F7356D" w:rsidRPr="00F7356D" w:rsidRDefault="00F7356D" w:rsidP="00F7356D">
      <w:pPr>
        <w:pStyle w:val="BodyText3"/>
        <w:numPr>
          <w:ilvl w:val="0"/>
          <w:numId w:val="23"/>
        </w:numPr>
        <w:jc w:val="both"/>
        <w:rPr>
          <w:rFonts w:ascii="Arial" w:hAnsi="Arial" w:cs="Arial"/>
          <w:sz w:val="22"/>
          <w:szCs w:val="22"/>
          <w:lang w:val="en-IE"/>
        </w:rPr>
      </w:pPr>
      <w:r w:rsidRPr="001B24F7">
        <w:rPr>
          <w:rFonts w:ascii="Arial" w:hAnsi="Arial" w:cs="Arial"/>
          <w:sz w:val="22"/>
          <w:szCs w:val="22"/>
          <w:lang w:val="en-IE"/>
        </w:rPr>
        <w:t xml:space="preserve">Demonstrate </w:t>
      </w:r>
      <w:r w:rsidRPr="001B24F7">
        <w:rPr>
          <w:rFonts w:ascii="Arial" w:hAnsi="Arial" w:cs="Arial"/>
          <w:sz w:val="22"/>
          <w:szCs w:val="22"/>
        </w:rPr>
        <w:t xml:space="preserve">depth and breadth of experience of working in specialist clinics or using specialist skills in general clinics in the care of the following client groups: </w:t>
      </w:r>
      <w:r w:rsidRPr="001B24F7">
        <w:rPr>
          <w:rFonts w:ascii="Arial" w:hAnsi="Arial" w:cs="Arial"/>
          <w:sz w:val="22"/>
          <w:szCs w:val="22"/>
          <w:lang w:val="en-IE"/>
        </w:rPr>
        <w:t>Rheumatoid arthritis/ chronic disease, high risk diabetes, chronic neuropathy, vascular diseases, wound management/tissue viability, biomechanics as relevant to the role.</w:t>
      </w:r>
    </w:p>
    <w:p w14:paraId="3743B2E1" w14:textId="77777777" w:rsidR="006E5291" w:rsidRPr="002C6FD0" w:rsidRDefault="006E5291" w:rsidP="006E5291">
      <w:pPr>
        <w:pStyle w:val="NoSpacing"/>
        <w:ind w:left="720"/>
        <w:rPr>
          <w:rFonts w:eastAsia="Arial" w:cs="Arial"/>
          <w:sz w:val="22"/>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6"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8"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0" w:name="_Appendix_2:_Applicant"/>
      <w:bookmarkStart w:id="21" w:name="_Toc244789855"/>
      <w:bookmarkEnd w:id="20"/>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 xml:space="preserve">pplicants </w:t>
      </w:r>
      <w:r w:rsidR="00732C63">
        <w:rPr>
          <w:rFonts w:eastAsia="Times New Roman"/>
          <w:b w:val="0"/>
          <w:color w:val="000000" w:themeColor="text1"/>
          <w:sz w:val="22"/>
          <w:szCs w:val="22"/>
          <w:lang w:val="en-GB" w:eastAsia="zh-CN"/>
        </w:rPr>
        <w:t>resident in the State</w:t>
      </w:r>
      <w:bookmarkEnd w:id="21"/>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FF50FD">
      <w:pPr>
        <w:pStyle w:val="ListParagraph"/>
        <w:numPr>
          <w:ilvl w:val="0"/>
          <w:numId w:val="9"/>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FF50FD">
      <w:pPr>
        <w:numPr>
          <w:ilvl w:val="0"/>
          <w:numId w:val="14"/>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29"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FF50FD">
      <w:pPr>
        <w:numPr>
          <w:ilvl w:val="0"/>
          <w:numId w:val="14"/>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FF50FD">
      <w:pPr>
        <w:pStyle w:val="ListParagraph"/>
        <w:numPr>
          <w:ilvl w:val="0"/>
          <w:numId w:val="9"/>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FF50FD">
      <w:pPr>
        <w:pStyle w:val="ListParagraph"/>
        <w:numPr>
          <w:ilvl w:val="0"/>
          <w:numId w:val="15"/>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6E5291">
      <w:pPr>
        <w:pStyle w:val="ListParagraph"/>
        <w:spacing w:after="120" w:line="360" w:lineRule="auto"/>
        <w:ind w:left="1074"/>
        <w:jc w:val="center"/>
        <w:rPr>
          <w:rFonts w:cs="Arial"/>
          <w:sz w:val="22"/>
        </w:rPr>
      </w:pPr>
      <w:r w:rsidRPr="00D35065">
        <w:rPr>
          <w:rFonts w:cs="Arial"/>
          <w:sz w:val="22"/>
        </w:rPr>
        <w:t>And</w:t>
      </w:r>
    </w:p>
    <w:p w14:paraId="5E6D2203" w14:textId="0B3C2DF3" w:rsidR="00A92CFC" w:rsidRPr="00436CA9" w:rsidRDefault="00A92CFC" w:rsidP="00FF50FD">
      <w:pPr>
        <w:pStyle w:val="ListParagraph"/>
        <w:numPr>
          <w:ilvl w:val="0"/>
          <w:numId w:val="15"/>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30"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2" w:name="_Appendix_4:_Clearances"/>
      <w:bookmarkStart w:id="23" w:name="_Toc244789856"/>
      <w:bookmarkEnd w:id="22"/>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3"/>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1"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2"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3"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4"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5"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6"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4" w:name="_Appendix:_6_Panel"/>
      <w:bookmarkStart w:id="25" w:name="_Appendix:_4_Interview"/>
      <w:bookmarkStart w:id="26" w:name="_Toc244789857"/>
      <w:bookmarkEnd w:id="24"/>
      <w:bookmarkEnd w:id="25"/>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7"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7" w:name="_Appendix:_5_Panel"/>
      <w:bookmarkStart w:id="28" w:name="_Toc244789858"/>
      <w:bookmarkEnd w:id="27"/>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8"/>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6AC7CBD"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001DB102"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7356D">
          <w:rPr>
            <w:rFonts w:ascii="Arial" w:hAnsi="Arial" w:cs="Arial"/>
            <w:noProof/>
            <w:sz w:val="20"/>
          </w:rPr>
          <w:t>05/11/2026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7A1597A5"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7356D">
          <w:rPr>
            <w:rFonts w:ascii="Arial" w:hAnsi="Arial" w:cs="Arial"/>
            <w:noProof/>
            <w:sz w:val="20"/>
          </w:rPr>
          <w:t>05/11/2026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8"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1"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5" w15:restartNumberingAfterBreak="0">
    <w:nsid w:val="51AD1224"/>
    <w:multiLevelType w:val="hybridMultilevel"/>
    <w:tmpl w:val="3B2EC80C"/>
    <w:lvl w:ilvl="0" w:tplc="1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8"/>
  </w:num>
  <w:num w:numId="2">
    <w:abstractNumId w:val="20"/>
  </w:num>
  <w:num w:numId="3">
    <w:abstractNumId w:val="1"/>
  </w:num>
  <w:num w:numId="4">
    <w:abstractNumId w:val="19"/>
  </w:num>
  <w:num w:numId="5">
    <w:abstractNumId w:val="22"/>
  </w:num>
  <w:num w:numId="6">
    <w:abstractNumId w:val="4"/>
  </w:num>
  <w:num w:numId="7">
    <w:abstractNumId w:val="18"/>
  </w:num>
  <w:num w:numId="8">
    <w:abstractNumId w:val="17"/>
  </w:num>
  <w:num w:numId="9">
    <w:abstractNumId w:val="6"/>
  </w:num>
  <w:num w:numId="10">
    <w:abstractNumId w:val="21"/>
  </w:num>
  <w:num w:numId="11">
    <w:abstractNumId w:val="10"/>
  </w:num>
  <w:num w:numId="12">
    <w:abstractNumId w:val="2"/>
  </w:num>
  <w:num w:numId="13">
    <w:abstractNumId w:val="0"/>
  </w:num>
  <w:num w:numId="14">
    <w:abstractNumId w:val="7"/>
  </w:num>
  <w:num w:numId="15">
    <w:abstractNumId w:val="14"/>
  </w:num>
  <w:num w:numId="16">
    <w:abstractNumId w:val="16"/>
  </w:num>
  <w:num w:numId="17">
    <w:abstractNumId w:val="3"/>
  </w:num>
  <w:num w:numId="18">
    <w:abstractNumId w:val="13"/>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5"/>
  </w:num>
  <w:num w:numId="22">
    <w:abstractNumId w:val="12"/>
  </w:num>
  <w:num w:numId="23">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C6FD0"/>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E5291"/>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4151"/>
    <w:rsid w:val="00F579B0"/>
    <w:rsid w:val="00F7356D"/>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53249"/>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F7356D"/>
    <w:pPr>
      <w:spacing w:after="0" w:line="240" w:lineRule="auto"/>
    </w:pPr>
    <w:rPr>
      <w:rFonts w:ascii="Verdana" w:eastAsia="Times New Roman" w:hAnsi="Verdana" w:cs="Times New Roman"/>
      <w:szCs w:val="24"/>
      <w:lang w:val="en-US"/>
    </w:rPr>
  </w:style>
  <w:style w:type="character" w:customStyle="1" w:styleId="BodyText3Char">
    <w:name w:val="Body Text 3 Char"/>
    <w:basedOn w:val="DefaultParagraphFont"/>
    <w:link w:val="BodyText3"/>
    <w:rsid w:val="00F7356D"/>
    <w:rPr>
      <w:rFonts w:ascii="Verdana" w:eastAsia="Times New Roman" w:hAnsi="Verdana"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academic-recognition-information-centre" TargetMode="External"/><Relationship Id="rId39" Type="http://schemas.openxmlformats.org/officeDocument/2006/relationships/header" Target="header1.xml"/><Relationship Id="rId21" Type="http://schemas.openxmlformats.org/officeDocument/2006/relationships/hyperlink" Target="https://about.hse.ie/jobs/job-search/" TargetMode="External"/><Relationship Id="rId34" Type="http://schemas.openxmlformats.org/officeDocument/2006/relationships/hyperlink" Target="https://www.saps.gov.za/services/applying_clearence_certificate.php"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enterprise.gov.ie/en/what-we-do/workplace-and-skills/employment-permits/employment-permit-eligibility/highly-skilled-eligible-occupations-lis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dubaipolice.gov.ae/wps/portal/home/services/individualservices/goodconductcertificate?firstView=true" TargetMode="External"/><Relationship Id="rId37"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forms.qqi.ie/naric/award-queries" TargetMode="External"/><Relationship Id="rId36" Type="http://schemas.openxmlformats.org/officeDocument/2006/relationships/hyperlink" Target="https://www.acro.police.uk/s/acro-services/police-certificates"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framework-of-qualifications"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https://www.police.govt.nz/advice-services/businesses-and-organisations/nz-police-vetting-servi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indianembassydublin.gov.in/page/police-clearanc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2.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3.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5D0213-F9AE-4EFF-82BB-495CDC7AE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6318</Words>
  <Characters>36015</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2026-11-05T16:50:00Z</dcterms:created>
  <dcterms:modified xsi:type="dcterms:W3CDTF">2026-11-05T16:50:00Z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