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6C0" w:rsidRDefault="00F77256" w:rsidP="000506C0">
      <w:pPr>
        <w:spacing w:after="0" w:line="276" w:lineRule="auto"/>
        <w:ind w:left="0" w:firstLine="0"/>
        <w:jc w:val="left"/>
        <w:rPr>
          <w:noProof/>
        </w:rPr>
      </w:pPr>
      <w:r w:rsidRPr="00580847">
        <w:rPr>
          <w:b/>
          <w:noProof/>
        </w:rPr>
        <w:drawing>
          <wp:anchor distT="0" distB="0" distL="114300" distR="114300" simplePos="0" relativeHeight="251662336" behindDoc="0" locked="0" layoutInCell="1" allowOverlap="1" wp14:anchorId="79B6983E" wp14:editId="6CFB6953">
            <wp:simplePos x="0" y="0"/>
            <wp:positionH relativeFrom="margin">
              <wp:posOffset>95250</wp:posOffset>
            </wp:positionH>
            <wp:positionV relativeFrom="margin">
              <wp:posOffset>8255</wp:posOffset>
            </wp:positionV>
            <wp:extent cx="681487" cy="594709"/>
            <wp:effectExtent l="0" t="0" r="4445" b="0"/>
            <wp:wrapSquare wrapText="bothSides"/>
            <wp:docPr id="2" name="Picture 2" descr="C:\Users\sarahhurley\Pictures\new hs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rahhurley\Pictures\new hse 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1487" cy="594709"/>
                    </a:xfrm>
                    <a:prstGeom prst="rect">
                      <a:avLst/>
                    </a:prstGeom>
                    <a:noFill/>
                    <a:ln>
                      <a:noFill/>
                    </a:ln>
                  </pic:spPr>
                </pic:pic>
              </a:graphicData>
            </a:graphic>
          </wp:anchor>
        </w:drawing>
      </w:r>
    </w:p>
    <w:p w:rsidR="000506C0" w:rsidRDefault="000506C0" w:rsidP="00704B9E">
      <w:pPr>
        <w:jc w:val="center"/>
        <w:rPr>
          <w:noProof/>
        </w:rPr>
      </w:pPr>
    </w:p>
    <w:p w:rsidR="00C714B8" w:rsidRDefault="00C714B8" w:rsidP="00704B9E">
      <w:pPr>
        <w:jc w:val="center"/>
        <w:rPr>
          <w:noProof/>
        </w:rPr>
      </w:pPr>
    </w:p>
    <w:p w:rsidR="00C714B8" w:rsidRDefault="00C714B8" w:rsidP="00704B9E">
      <w:pPr>
        <w:jc w:val="center"/>
        <w:rPr>
          <w:noProof/>
        </w:rPr>
      </w:pPr>
    </w:p>
    <w:p w:rsidR="000506C0" w:rsidRDefault="000506C0" w:rsidP="00704B9E">
      <w:pPr>
        <w:jc w:val="center"/>
        <w:rPr>
          <w:b/>
          <w:color w:val="auto"/>
        </w:rPr>
      </w:pPr>
    </w:p>
    <w:p w:rsidR="005C35ED" w:rsidRDefault="000506C0" w:rsidP="000506C0">
      <w:pPr>
        <w:jc w:val="center"/>
        <w:outlineLvl w:val="0"/>
        <w:rPr>
          <w:b/>
        </w:rPr>
      </w:pPr>
      <w:r>
        <w:rPr>
          <w:b/>
        </w:rPr>
        <w:t xml:space="preserve">Additional Campaign </w:t>
      </w:r>
      <w:r w:rsidRPr="00BA04BC">
        <w:rPr>
          <w:b/>
        </w:rPr>
        <w:t>Information</w:t>
      </w:r>
    </w:p>
    <w:p w:rsidR="00412923" w:rsidRPr="00412923" w:rsidRDefault="00412923" w:rsidP="00412923">
      <w:pPr>
        <w:pStyle w:val="Heading7"/>
        <w:rPr>
          <w:rFonts w:ascii="Arial" w:eastAsia="Arial" w:hAnsi="Arial" w:cs="Arial"/>
          <w:b/>
          <w:i w:val="0"/>
          <w:iCs w:val="0"/>
          <w:color w:val="000000"/>
        </w:rPr>
      </w:pPr>
      <w:r>
        <w:rPr>
          <w:rFonts w:ascii="Arial" w:eastAsia="Arial" w:hAnsi="Arial" w:cs="Arial"/>
          <w:b/>
          <w:i w:val="0"/>
          <w:iCs w:val="0"/>
          <w:color w:val="000000"/>
        </w:rPr>
        <w:t xml:space="preserve">                                             </w:t>
      </w:r>
      <w:r w:rsidRPr="00412923">
        <w:rPr>
          <w:rFonts w:ascii="Arial" w:eastAsia="Arial" w:hAnsi="Arial" w:cs="Arial"/>
          <w:b/>
          <w:i w:val="0"/>
          <w:iCs w:val="0"/>
          <w:color w:val="000000"/>
        </w:rPr>
        <w:t>Clinical Nurse Specialist Candidate</w:t>
      </w:r>
      <w:r w:rsidR="00410D06">
        <w:rPr>
          <w:rFonts w:ascii="Arial" w:eastAsia="Arial" w:hAnsi="Arial" w:cs="Arial"/>
          <w:b/>
          <w:i w:val="0"/>
          <w:iCs w:val="0"/>
          <w:color w:val="000000"/>
        </w:rPr>
        <w:t xml:space="preserve"> </w:t>
      </w:r>
    </w:p>
    <w:p w:rsidR="00412923" w:rsidRPr="00412923" w:rsidRDefault="00412923" w:rsidP="00412923">
      <w:pPr>
        <w:pStyle w:val="Heading7"/>
        <w:rPr>
          <w:rFonts w:ascii="Arial" w:eastAsia="Arial" w:hAnsi="Arial" w:cs="Arial"/>
          <w:b/>
          <w:i w:val="0"/>
          <w:iCs w:val="0"/>
          <w:color w:val="000000"/>
        </w:rPr>
      </w:pPr>
      <w:r w:rsidRPr="00412923">
        <w:rPr>
          <w:rFonts w:ascii="Arial" w:eastAsia="Arial" w:hAnsi="Arial" w:cs="Arial"/>
          <w:b/>
          <w:i w:val="0"/>
          <w:iCs w:val="0"/>
          <w:color w:val="000000"/>
        </w:rPr>
        <w:t xml:space="preserve">                                     </w:t>
      </w:r>
      <w:r>
        <w:rPr>
          <w:rFonts w:ascii="Arial" w:eastAsia="Arial" w:hAnsi="Arial" w:cs="Arial"/>
          <w:b/>
          <w:i w:val="0"/>
          <w:iCs w:val="0"/>
          <w:color w:val="000000"/>
        </w:rPr>
        <w:t xml:space="preserve">          </w:t>
      </w:r>
      <w:r w:rsidRPr="00412923">
        <w:rPr>
          <w:rFonts w:ascii="Arial" w:eastAsia="Arial" w:hAnsi="Arial" w:cs="Arial"/>
          <w:b/>
          <w:i w:val="0"/>
          <w:iCs w:val="0"/>
          <w:color w:val="000000"/>
        </w:rPr>
        <w:t>(Mental Health Liaison Psychiatry)</w:t>
      </w:r>
    </w:p>
    <w:p w:rsidR="00412923" w:rsidRPr="00412923" w:rsidRDefault="00412923" w:rsidP="00412923">
      <w:pPr>
        <w:pStyle w:val="Heading7"/>
        <w:rPr>
          <w:rFonts w:ascii="Arial" w:eastAsia="Arial" w:hAnsi="Arial" w:cs="Arial"/>
          <w:b/>
          <w:i w:val="0"/>
          <w:iCs w:val="0"/>
          <w:color w:val="000000"/>
        </w:rPr>
      </w:pPr>
      <w:r w:rsidRPr="00412923">
        <w:rPr>
          <w:rFonts w:ascii="Arial" w:eastAsia="Arial" w:hAnsi="Arial" w:cs="Arial"/>
          <w:b/>
          <w:i w:val="0"/>
          <w:iCs w:val="0"/>
          <w:color w:val="000000"/>
        </w:rPr>
        <w:t xml:space="preserve">                     </w:t>
      </w:r>
      <w:r>
        <w:rPr>
          <w:rFonts w:ascii="Arial" w:eastAsia="Arial" w:hAnsi="Arial" w:cs="Arial"/>
          <w:b/>
          <w:i w:val="0"/>
          <w:iCs w:val="0"/>
          <w:color w:val="000000"/>
        </w:rPr>
        <w:t xml:space="preserve">               </w:t>
      </w:r>
      <w:r w:rsidRPr="00412923">
        <w:rPr>
          <w:rFonts w:ascii="Arial" w:eastAsia="Arial" w:hAnsi="Arial" w:cs="Arial"/>
          <w:b/>
          <w:i w:val="0"/>
          <w:iCs w:val="0"/>
          <w:color w:val="000000"/>
        </w:rPr>
        <w:t xml:space="preserve">HSE </w:t>
      </w:r>
      <w:proofErr w:type="spellStart"/>
      <w:proofErr w:type="gramStart"/>
      <w:r w:rsidRPr="00412923">
        <w:rPr>
          <w:rFonts w:ascii="Arial" w:eastAsia="Arial" w:hAnsi="Arial" w:cs="Arial"/>
          <w:b/>
          <w:i w:val="0"/>
          <w:iCs w:val="0"/>
          <w:color w:val="000000"/>
        </w:rPr>
        <w:t>Mid</w:t>
      </w:r>
      <w:proofErr w:type="gramEnd"/>
      <w:r w:rsidRPr="00412923">
        <w:rPr>
          <w:rFonts w:ascii="Arial" w:eastAsia="Arial" w:hAnsi="Arial" w:cs="Arial"/>
          <w:b/>
          <w:i w:val="0"/>
          <w:iCs w:val="0"/>
          <w:color w:val="000000"/>
        </w:rPr>
        <w:t xml:space="preserve"> West</w:t>
      </w:r>
      <w:proofErr w:type="spellEnd"/>
      <w:r w:rsidRPr="00412923">
        <w:rPr>
          <w:rFonts w:ascii="Arial" w:eastAsia="Arial" w:hAnsi="Arial" w:cs="Arial"/>
          <w:b/>
          <w:i w:val="0"/>
          <w:iCs w:val="0"/>
          <w:color w:val="000000"/>
        </w:rPr>
        <w:t xml:space="preserve"> - Campaign Reference </w:t>
      </w:r>
      <w:r w:rsidR="009A61E4">
        <w:rPr>
          <w:rFonts w:ascii="Arial" w:eastAsia="Arial" w:hAnsi="Arial" w:cs="Arial"/>
          <w:b/>
          <w:i w:val="0"/>
          <w:iCs w:val="0"/>
          <w:color w:val="000000"/>
        </w:rPr>
        <w:t>HSEMW</w:t>
      </w:r>
      <w:r w:rsidRPr="00412923">
        <w:rPr>
          <w:rFonts w:ascii="Arial" w:eastAsia="Arial" w:hAnsi="Arial" w:cs="Arial"/>
          <w:b/>
          <w:i w:val="0"/>
          <w:iCs w:val="0"/>
          <w:color w:val="000000"/>
        </w:rPr>
        <w:t xml:space="preserve"> 2</w:t>
      </w:r>
      <w:r w:rsidR="002A5049">
        <w:rPr>
          <w:rFonts w:ascii="Arial" w:eastAsia="Arial" w:hAnsi="Arial" w:cs="Arial"/>
          <w:b/>
          <w:i w:val="0"/>
          <w:iCs w:val="0"/>
          <w:color w:val="000000"/>
        </w:rPr>
        <w:t>6.187</w:t>
      </w:r>
    </w:p>
    <w:p w:rsidR="00412923" w:rsidRDefault="00412923" w:rsidP="000506C0">
      <w:pPr>
        <w:jc w:val="center"/>
        <w:outlineLvl w:val="0"/>
        <w:rPr>
          <w:b/>
        </w:rPr>
      </w:pPr>
    </w:p>
    <w:p w:rsidR="000506C0" w:rsidRPr="00D865A3" w:rsidRDefault="005C35ED" w:rsidP="00D865A3">
      <w:pPr>
        <w:jc w:val="center"/>
        <w:outlineLvl w:val="0"/>
        <w:rPr>
          <w:b/>
          <w:lang w:val="en-GB"/>
        </w:rPr>
      </w:pPr>
      <w:r>
        <w:rPr>
          <w:b/>
          <w:lang w:val="en-GB"/>
        </w:rPr>
        <w:t xml:space="preserve">     </w:t>
      </w:r>
      <w:r w:rsidR="000506C0" w:rsidRPr="00BA04BC">
        <w:rPr>
          <w:b/>
        </w:rPr>
        <w:t xml:space="preserve"> </w:t>
      </w:r>
    </w:p>
    <w:p w:rsidR="00D72B46" w:rsidRDefault="00D72B46" w:rsidP="00870BA1">
      <w:pPr>
        <w:spacing w:line="276" w:lineRule="auto"/>
        <w:ind w:left="0" w:right="1" w:firstLine="0"/>
      </w:pPr>
      <w:r>
        <w:t xml:space="preserve">Dear Candidate, </w:t>
      </w:r>
    </w:p>
    <w:p w:rsidR="005F4819" w:rsidRDefault="005F4819" w:rsidP="00D72B46">
      <w:pPr>
        <w:spacing w:line="276" w:lineRule="auto"/>
        <w:ind w:left="423" w:right="1"/>
      </w:pPr>
    </w:p>
    <w:p w:rsidR="00416E6B" w:rsidRDefault="005F4819" w:rsidP="00416E6B">
      <w:pPr>
        <w:pStyle w:val="TOCHeading"/>
        <w:spacing w:line="240" w:lineRule="auto"/>
        <w:rPr>
          <w:rFonts w:asciiTheme="minorHAnsi" w:eastAsiaTheme="minorHAnsi" w:hAnsiTheme="minorHAnsi" w:cs="Arial"/>
          <w:b w:val="0"/>
          <w:color w:val="auto"/>
          <w:sz w:val="22"/>
          <w:szCs w:val="20"/>
          <w:lang w:val="en-IE"/>
        </w:rPr>
      </w:pPr>
      <w:r w:rsidRPr="002E719E">
        <w:rPr>
          <w:rFonts w:eastAsia="Times New Roman"/>
          <w:szCs w:val="20"/>
        </w:rPr>
        <w:t>Thank you for your interest in this role.</w:t>
      </w:r>
      <w:r w:rsidRPr="002E719E">
        <w:rPr>
          <w:rFonts w:eastAsia="Times New Roman"/>
          <w:iCs/>
          <w:szCs w:val="20"/>
        </w:rPr>
        <w:t xml:space="preserve"> </w:t>
      </w:r>
      <w:r w:rsidR="00F3006B" w:rsidRPr="00F3006B">
        <w:rPr>
          <w:rFonts w:eastAsia="Times New Roman" w:cs="Arial"/>
          <w:iCs/>
          <w:color w:val="auto"/>
          <w:szCs w:val="20"/>
          <w:lang w:eastAsia="en-IE"/>
        </w:rPr>
        <w:t>We aim to form a panel from this recruitment campaign as outlined in the Job Specification.</w:t>
      </w:r>
      <w:r w:rsidR="00416E6B" w:rsidRPr="00416E6B">
        <w:rPr>
          <w:rFonts w:asciiTheme="minorHAnsi" w:eastAsiaTheme="minorHAnsi" w:hAnsiTheme="minorHAnsi" w:cs="Arial"/>
          <w:b w:val="0"/>
          <w:color w:val="auto"/>
          <w:sz w:val="22"/>
          <w:szCs w:val="20"/>
          <w:lang w:val="en-IE"/>
        </w:rPr>
        <w:t xml:space="preserve"> </w:t>
      </w:r>
    </w:p>
    <w:sdt>
      <w:sdtPr>
        <w:rPr>
          <w:rFonts w:asciiTheme="minorHAnsi" w:eastAsiaTheme="minorHAnsi" w:hAnsiTheme="minorHAnsi" w:cs="Arial"/>
          <w:b w:val="0"/>
          <w:color w:val="auto"/>
          <w:sz w:val="22"/>
          <w:szCs w:val="20"/>
          <w:lang w:val="en-IE" w:eastAsia="en-IE"/>
        </w:rPr>
        <w:id w:val="1000467645"/>
        <w:docPartObj>
          <w:docPartGallery w:val="Table of Contents"/>
          <w:docPartUnique/>
        </w:docPartObj>
      </w:sdtPr>
      <w:sdtEndPr>
        <w:rPr>
          <w:rFonts w:ascii="Arial" w:eastAsia="Arial" w:hAnsi="Arial"/>
          <w:bCs/>
          <w:noProof/>
          <w:color w:val="000000"/>
          <w:sz w:val="20"/>
        </w:rPr>
      </w:sdtEndPr>
      <w:sdtContent>
        <w:p w:rsidR="00416E6B" w:rsidRPr="00762635" w:rsidRDefault="00416E6B" w:rsidP="00416E6B">
          <w:pPr>
            <w:pStyle w:val="TOCHeading"/>
            <w:spacing w:line="240" w:lineRule="auto"/>
            <w:rPr>
              <w:rFonts w:cs="Arial"/>
              <w:szCs w:val="20"/>
            </w:rPr>
          </w:pPr>
          <w:r w:rsidRPr="00762635">
            <w:rPr>
              <w:rFonts w:cs="Arial"/>
              <w:szCs w:val="20"/>
            </w:rPr>
            <w:t>Applicant Information Contents</w:t>
          </w:r>
        </w:p>
        <w:p w:rsidR="00416E6B" w:rsidRDefault="00416E6B" w:rsidP="00416E6B">
          <w:pPr>
            <w:pStyle w:val="TOC1"/>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188374524" w:history="1">
            <w:r w:rsidRPr="002E056A">
              <w:rPr>
                <w:rStyle w:val="Hyperlink"/>
                <w:rFonts w:eastAsia="Times New Roman"/>
                <w:noProof/>
                <w:lang w:val="en-US"/>
              </w:rPr>
              <w:t>Who should apply?</w:t>
            </w:r>
            <w:r>
              <w:rPr>
                <w:noProof/>
                <w:webHidden/>
              </w:rPr>
              <w:tab/>
            </w:r>
            <w:r>
              <w:rPr>
                <w:noProof/>
                <w:webHidden/>
              </w:rPr>
              <w:fldChar w:fldCharType="begin"/>
            </w:r>
            <w:r>
              <w:rPr>
                <w:noProof/>
                <w:webHidden/>
              </w:rPr>
              <w:instrText xml:space="preserve"> PAGEREF _Toc188374524 \h </w:instrText>
            </w:r>
            <w:r>
              <w:rPr>
                <w:noProof/>
                <w:webHidden/>
              </w:rPr>
            </w:r>
            <w:r>
              <w:rPr>
                <w:noProof/>
                <w:webHidden/>
              </w:rPr>
              <w:fldChar w:fldCharType="separate"/>
            </w:r>
            <w:r>
              <w:rPr>
                <w:noProof/>
                <w:webHidden/>
              </w:rPr>
              <w:t>2</w:t>
            </w:r>
            <w:r>
              <w:rPr>
                <w:noProof/>
                <w:webHidden/>
              </w:rPr>
              <w:fldChar w:fldCharType="end"/>
            </w:r>
          </w:hyperlink>
        </w:p>
        <w:p w:rsidR="00416E6B" w:rsidRDefault="00741543" w:rsidP="00416E6B">
          <w:pPr>
            <w:pStyle w:val="TOC1"/>
            <w:rPr>
              <w:rFonts w:asciiTheme="minorHAnsi" w:eastAsiaTheme="minorEastAsia" w:hAnsiTheme="minorHAnsi"/>
              <w:noProof/>
              <w:sz w:val="22"/>
              <w:lang w:eastAsia="en-IE"/>
            </w:rPr>
          </w:pPr>
          <w:hyperlink w:anchor="_Toc188374525" w:history="1">
            <w:r w:rsidR="00416E6B" w:rsidRPr="002E056A">
              <w:rPr>
                <w:rStyle w:val="Hyperlink"/>
                <w:rFonts w:eastAsia="Times New Roman"/>
                <w:noProof/>
                <w:lang w:val="en-US"/>
              </w:rPr>
              <w:t>How to apply for this post.</w:t>
            </w:r>
            <w:r w:rsidR="00416E6B">
              <w:rPr>
                <w:noProof/>
                <w:webHidden/>
              </w:rPr>
              <w:tab/>
            </w:r>
            <w:r w:rsidR="00416E6B">
              <w:rPr>
                <w:noProof/>
                <w:webHidden/>
              </w:rPr>
              <w:fldChar w:fldCharType="begin"/>
            </w:r>
            <w:r w:rsidR="00416E6B">
              <w:rPr>
                <w:noProof/>
                <w:webHidden/>
              </w:rPr>
              <w:instrText xml:space="preserve"> PAGEREF _Toc188374525 \h </w:instrText>
            </w:r>
            <w:r w:rsidR="00416E6B">
              <w:rPr>
                <w:noProof/>
                <w:webHidden/>
              </w:rPr>
            </w:r>
            <w:r w:rsidR="00416E6B">
              <w:rPr>
                <w:noProof/>
                <w:webHidden/>
              </w:rPr>
              <w:fldChar w:fldCharType="separate"/>
            </w:r>
            <w:r w:rsidR="00416E6B">
              <w:rPr>
                <w:noProof/>
                <w:webHidden/>
              </w:rPr>
              <w:t>3</w:t>
            </w:r>
            <w:r w:rsidR="00416E6B">
              <w:rPr>
                <w:noProof/>
                <w:webHidden/>
              </w:rPr>
              <w:fldChar w:fldCharType="end"/>
            </w:r>
          </w:hyperlink>
        </w:p>
        <w:p w:rsidR="00416E6B" w:rsidRDefault="00741543" w:rsidP="00416E6B">
          <w:pPr>
            <w:pStyle w:val="TOC1"/>
            <w:rPr>
              <w:rFonts w:asciiTheme="minorHAnsi" w:eastAsiaTheme="minorEastAsia" w:hAnsiTheme="minorHAnsi"/>
              <w:noProof/>
              <w:sz w:val="22"/>
              <w:lang w:eastAsia="en-IE"/>
            </w:rPr>
          </w:pPr>
          <w:hyperlink w:anchor="_Toc188374526" w:history="1">
            <w:r w:rsidR="00416E6B" w:rsidRPr="002E056A">
              <w:rPr>
                <w:rStyle w:val="Hyperlink"/>
                <w:noProof/>
              </w:rPr>
              <w:t>Candidates on existing panels</w:t>
            </w:r>
            <w:r w:rsidR="00416E6B">
              <w:rPr>
                <w:noProof/>
                <w:webHidden/>
              </w:rPr>
              <w:tab/>
            </w:r>
            <w:r w:rsidR="00416E6B">
              <w:rPr>
                <w:noProof/>
                <w:webHidden/>
              </w:rPr>
              <w:fldChar w:fldCharType="begin"/>
            </w:r>
            <w:r w:rsidR="00416E6B">
              <w:rPr>
                <w:noProof/>
                <w:webHidden/>
              </w:rPr>
              <w:instrText xml:space="preserve"> PAGEREF _Toc188374526 \h </w:instrText>
            </w:r>
            <w:r w:rsidR="00416E6B">
              <w:rPr>
                <w:noProof/>
                <w:webHidden/>
              </w:rPr>
            </w:r>
            <w:r w:rsidR="00416E6B">
              <w:rPr>
                <w:noProof/>
                <w:webHidden/>
              </w:rPr>
              <w:fldChar w:fldCharType="separate"/>
            </w:r>
            <w:r w:rsidR="00416E6B">
              <w:rPr>
                <w:noProof/>
                <w:webHidden/>
              </w:rPr>
              <w:t>3</w:t>
            </w:r>
            <w:r w:rsidR="00416E6B">
              <w:rPr>
                <w:noProof/>
                <w:webHidden/>
              </w:rPr>
              <w:fldChar w:fldCharType="end"/>
            </w:r>
          </w:hyperlink>
        </w:p>
        <w:p w:rsidR="00416E6B" w:rsidRDefault="00741543" w:rsidP="00416E6B">
          <w:pPr>
            <w:pStyle w:val="TOC1"/>
            <w:rPr>
              <w:rFonts w:asciiTheme="minorHAnsi" w:eastAsiaTheme="minorEastAsia" w:hAnsiTheme="minorHAnsi"/>
              <w:noProof/>
              <w:sz w:val="22"/>
              <w:lang w:eastAsia="en-IE"/>
            </w:rPr>
          </w:pPr>
          <w:hyperlink w:anchor="_Toc188374527" w:history="1">
            <w:r w:rsidR="00416E6B" w:rsidRPr="002E056A">
              <w:rPr>
                <w:rStyle w:val="Hyperlink"/>
                <w:noProof/>
              </w:rPr>
              <w:t>How we will manage the selection process.</w:t>
            </w:r>
            <w:r w:rsidR="00416E6B">
              <w:rPr>
                <w:noProof/>
                <w:webHidden/>
              </w:rPr>
              <w:tab/>
            </w:r>
            <w:r w:rsidR="00416E6B">
              <w:rPr>
                <w:noProof/>
                <w:webHidden/>
              </w:rPr>
              <w:fldChar w:fldCharType="begin"/>
            </w:r>
            <w:r w:rsidR="00416E6B">
              <w:rPr>
                <w:noProof/>
                <w:webHidden/>
              </w:rPr>
              <w:instrText xml:space="preserve"> PAGEREF _Toc188374527 \h </w:instrText>
            </w:r>
            <w:r w:rsidR="00416E6B">
              <w:rPr>
                <w:noProof/>
                <w:webHidden/>
              </w:rPr>
            </w:r>
            <w:r w:rsidR="00416E6B">
              <w:rPr>
                <w:noProof/>
                <w:webHidden/>
              </w:rPr>
              <w:fldChar w:fldCharType="separate"/>
            </w:r>
            <w:r w:rsidR="00416E6B">
              <w:rPr>
                <w:noProof/>
                <w:webHidden/>
              </w:rPr>
              <w:t>4</w:t>
            </w:r>
            <w:r w:rsidR="00416E6B">
              <w:rPr>
                <w:noProof/>
                <w:webHidden/>
              </w:rPr>
              <w:fldChar w:fldCharType="end"/>
            </w:r>
          </w:hyperlink>
        </w:p>
        <w:p w:rsidR="00416E6B" w:rsidRDefault="00741543" w:rsidP="00416E6B">
          <w:pPr>
            <w:pStyle w:val="TOC1"/>
            <w:rPr>
              <w:rFonts w:asciiTheme="minorHAnsi" w:eastAsiaTheme="minorEastAsia" w:hAnsiTheme="minorHAnsi"/>
              <w:noProof/>
              <w:sz w:val="22"/>
              <w:lang w:eastAsia="en-IE"/>
            </w:rPr>
          </w:pPr>
          <w:hyperlink w:anchor="_Toc188374528" w:history="1">
            <w:r w:rsidR="00416E6B" w:rsidRPr="002E056A">
              <w:rPr>
                <w:rStyle w:val="Hyperlink"/>
                <w:noProof/>
              </w:rPr>
              <w:t>Candidate Supports</w:t>
            </w:r>
            <w:r w:rsidR="00416E6B">
              <w:rPr>
                <w:noProof/>
                <w:webHidden/>
              </w:rPr>
              <w:tab/>
            </w:r>
            <w:r w:rsidR="00416E6B">
              <w:rPr>
                <w:noProof/>
                <w:webHidden/>
              </w:rPr>
              <w:fldChar w:fldCharType="begin"/>
            </w:r>
            <w:r w:rsidR="00416E6B">
              <w:rPr>
                <w:noProof/>
                <w:webHidden/>
              </w:rPr>
              <w:instrText xml:space="preserve"> PAGEREF _Toc188374528 \h </w:instrText>
            </w:r>
            <w:r w:rsidR="00416E6B">
              <w:rPr>
                <w:noProof/>
                <w:webHidden/>
              </w:rPr>
            </w:r>
            <w:r w:rsidR="00416E6B">
              <w:rPr>
                <w:noProof/>
                <w:webHidden/>
              </w:rPr>
              <w:fldChar w:fldCharType="separate"/>
            </w:r>
            <w:r w:rsidR="00416E6B">
              <w:rPr>
                <w:noProof/>
                <w:webHidden/>
              </w:rPr>
              <w:t>5</w:t>
            </w:r>
            <w:r w:rsidR="00416E6B">
              <w:rPr>
                <w:noProof/>
                <w:webHidden/>
              </w:rPr>
              <w:fldChar w:fldCharType="end"/>
            </w:r>
          </w:hyperlink>
        </w:p>
        <w:p w:rsidR="00416E6B" w:rsidRDefault="00741543" w:rsidP="00416E6B">
          <w:pPr>
            <w:pStyle w:val="TOC1"/>
            <w:rPr>
              <w:rFonts w:asciiTheme="minorHAnsi" w:eastAsiaTheme="minorEastAsia" w:hAnsiTheme="minorHAnsi"/>
              <w:noProof/>
              <w:sz w:val="22"/>
              <w:lang w:eastAsia="en-IE"/>
            </w:rPr>
          </w:pPr>
          <w:hyperlink w:anchor="_Toc188374529" w:history="1">
            <w:r w:rsidR="00416E6B" w:rsidRPr="002E056A">
              <w:rPr>
                <w:rStyle w:val="Hyperlink"/>
                <w:noProof/>
              </w:rPr>
              <w:t>Reasonable Accommodations Requests for Candidates with Disabilities</w:t>
            </w:r>
            <w:r w:rsidR="00416E6B">
              <w:rPr>
                <w:noProof/>
                <w:webHidden/>
              </w:rPr>
              <w:tab/>
            </w:r>
            <w:r w:rsidR="00416E6B">
              <w:rPr>
                <w:noProof/>
                <w:webHidden/>
              </w:rPr>
              <w:fldChar w:fldCharType="begin"/>
            </w:r>
            <w:r w:rsidR="00416E6B">
              <w:rPr>
                <w:noProof/>
                <w:webHidden/>
              </w:rPr>
              <w:instrText xml:space="preserve"> PAGEREF _Toc188374529 \h </w:instrText>
            </w:r>
            <w:r w:rsidR="00416E6B">
              <w:rPr>
                <w:noProof/>
                <w:webHidden/>
              </w:rPr>
            </w:r>
            <w:r w:rsidR="00416E6B">
              <w:rPr>
                <w:noProof/>
                <w:webHidden/>
              </w:rPr>
              <w:fldChar w:fldCharType="separate"/>
            </w:r>
            <w:r w:rsidR="00416E6B">
              <w:rPr>
                <w:noProof/>
                <w:webHidden/>
              </w:rPr>
              <w:t>5</w:t>
            </w:r>
            <w:r w:rsidR="00416E6B">
              <w:rPr>
                <w:noProof/>
                <w:webHidden/>
              </w:rPr>
              <w:fldChar w:fldCharType="end"/>
            </w:r>
          </w:hyperlink>
        </w:p>
        <w:p w:rsidR="00416E6B" w:rsidRDefault="00741543" w:rsidP="00416E6B">
          <w:pPr>
            <w:pStyle w:val="TOC1"/>
            <w:rPr>
              <w:rFonts w:asciiTheme="minorHAnsi" w:eastAsiaTheme="minorEastAsia" w:hAnsiTheme="minorHAnsi"/>
              <w:noProof/>
              <w:sz w:val="22"/>
              <w:lang w:eastAsia="en-IE"/>
            </w:rPr>
          </w:pPr>
          <w:hyperlink w:anchor="_Toc188374530" w:history="1">
            <w:r w:rsidR="00416E6B" w:rsidRPr="002E056A">
              <w:rPr>
                <w:rStyle w:val="Hyperlink"/>
                <w:noProof/>
              </w:rPr>
              <w:t>Interview Notes</w:t>
            </w:r>
            <w:r w:rsidR="00416E6B">
              <w:rPr>
                <w:noProof/>
                <w:webHidden/>
              </w:rPr>
              <w:tab/>
            </w:r>
            <w:r w:rsidR="00416E6B">
              <w:rPr>
                <w:noProof/>
                <w:webHidden/>
              </w:rPr>
              <w:fldChar w:fldCharType="begin"/>
            </w:r>
            <w:r w:rsidR="00416E6B">
              <w:rPr>
                <w:noProof/>
                <w:webHidden/>
              </w:rPr>
              <w:instrText xml:space="preserve"> PAGEREF _Toc188374530 \h </w:instrText>
            </w:r>
            <w:r w:rsidR="00416E6B">
              <w:rPr>
                <w:noProof/>
                <w:webHidden/>
              </w:rPr>
            </w:r>
            <w:r w:rsidR="00416E6B">
              <w:rPr>
                <w:noProof/>
                <w:webHidden/>
              </w:rPr>
              <w:fldChar w:fldCharType="separate"/>
            </w:r>
            <w:r w:rsidR="00416E6B">
              <w:rPr>
                <w:noProof/>
                <w:webHidden/>
              </w:rPr>
              <w:t>5</w:t>
            </w:r>
            <w:r w:rsidR="00416E6B">
              <w:rPr>
                <w:noProof/>
                <w:webHidden/>
              </w:rPr>
              <w:fldChar w:fldCharType="end"/>
            </w:r>
          </w:hyperlink>
        </w:p>
        <w:p w:rsidR="00416E6B" w:rsidRDefault="00741543" w:rsidP="00416E6B">
          <w:pPr>
            <w:pStyle w:val="TOC1"/>
            <w:rPr>
              <w:rFonts w:asciiTheme="minorHAnsi" w:eastAsiaTheme="minorEastAsia" w:hAnsiTheme="minorHAnsi"/>
              <w:noProof/>
              <w:sz w:val="22"/>
              <w:lang w:eastAsia="en-IE"/>
            </w:rPr>
          </w:pPr>
          <w:hyperlink w:anchor="_Toc188374531" w:history="1">
            <w:r w:rsidR="00416E6B" w:rsidRPr="002E056A">
              <w:rPr>
                <w:rStyle w:val="Hyperlink"/>
                <w:noProof/>
              </w:rPr>
              <w:t>Formation of Panels</w:t>
            </w:r>
            <w:r w:rsidR="00416E6B">
              <w:rPr>
                <w:noProof/>
                <w:webHidden/>
              </w:rPr>
              <w:tab/>
            </w:r>
            <w:r w:rsidR="00416E6B">
              <w:rPr>
                <w:noProof/>
                <w:webHidden/>
              </w:rPr>
              <w:fldChar w:fldCharType="begin"/>
            </w:r>
            <w:r w:rsidR="00416E6B">
              <w:rPr>
                <w:noProof/>
                <w:webHidden/>
              </w:rPr>
              <w:instrText xml:space="preserve"> PAGEREF _Toc188374531 \h </w:instrText>
            </w:r>
            <w:r w:rsidR="00416E6B">
              <w:rPr>
                <w:noProof/>
                <w:webHidden/>
              </w:rPr>
            </w:r>
            <w:r w:rsidR="00416E6B">
              <w:rPr>
                <w:noProof/>
                <w:webHidden/>
              </w:rPr>
              <w:fldChar w:fldCharType="separate"/>
            </w:r>
            <w:r w:rsidR="00416E6B">
              <w:rPr>
                <w:noProof/>
                <w:webHidden/>
              </w:rPr>
              <w:t>5</w:t>
            </w:r>
            <w:r w:rsidR="00416E6B">
              <w:rPr>
                <w:noProof/>
                <w:webHidden/>
              </w:rPr>
              <w:fldChar w:fldCharType="end"/>
            </w:r>
          </w:hyperlink>
        </w:p>
        <w:p w:rsidR="00416E6B" w:rsidRDefault="00741543" w:rsidP="00416E6B">
          <w:pPr>
            <w:pStyle w:val="TOC1"/>
            <w:rPr>
              <w:rFonts w:asciiTheme="minorHAnsi" w:eastAsiaTheme="minorEastAsia" w:hAnsiTheme="minorHAnsi"/>
              <w:noProof/>
              <w:sz w:val="22"/>
              <w:lang w:eastAsia="en-IE"/>
            </w:rPr>
          </w:pPr>
          <w:hyperlink w:anchor="_Toc188374532" w:history="1">
            <w:r w:rsidR="00416E6B" w:rsidRPr="002E056A">
              <w:rPr>
                <w:rStyle w:val="Hyperlink"/>
                <w:noProof/>
              </w:rPr>
              <w:t>Speciality Areas/Care Groups</w:t>
            </w:r>
            <w:r w:rsidR="00416E6B">
              <w:rPr>
                <w:noProof/>
                <w:webHidden/>
              </w:rPr>
              <w:tab/>
            </w:r>
            <w:r w:rsidR="00416E6B">
              <w:rPr>
                <w:noProof/>
                <w:webHidden/>
              </w:rPr>
              <w:fldChar w:fldCharType="begin"/>
            </w:r>
            <w:r w:rsidR="00416E6B">
              <w:rPr>
                <w:noProof/>
                <w:webHidden/>
              </w:rPr>
              <w:instrText xml:space="preserve"> PAGEREF _Toc188374532 \h </w:instrText>
            </w:r>
            <w:r w:rsidR="00416E6B">
              <w:rPr>
                <w:noProof/>
                <w:webHidden/>
              </w:rPr>
            </w:r>
            <w:r w:rsidR="00416E6B">
              <w:rPr>
                <w:noProof/>
                <w:webHidden/>
              </w:rPr>
              <w:fldChar w:fldCharType="separate"/>
            </w:r>
            <w:r w:rsidR="00416E6B">
              <w:rPr>
                <w:noProof/>
                <w:webHidden/>
              </w:rPr>
              <w:t>6</w:t>
            </w:r>
            <w:r w:rsidR="00416E6B">
              <w:rPr>
                <w:noProof/>
                <w:webHidden/>
              </w:rPr>
              <w:fldChar w:fldCharType="end"/>
            </w:r>
          </w:hyperlink>
        </w:p>
        <w:p w:rsidR="00416E6B" w:rsidRDefault="00741543" w:rsidP="00416E6B">
          <w:pPr>
            <w:pStyle w:val="TOC1"/>
            <w:rPr>
              <w:rFonts w:asciiTheme="minorHAnsi" w:eastAsiaTheme="minorEastAsia" w:hAnsiTheme="minorHAnsi"/>
              <w:noProof/>
              <w:sz w:val="22"/>
              <w:lang w:eastAsia="en-IE"/>
            </w:rPr>
          </w:pPr>
          <w:hyperlink w:anchor="_Toc188374533" w:history="1">
            <w:r w:rsidR="00416E6B" w:rsidRPr="002E056A">
              <w:rPr>
                <w:rStyle w:val="Hyperlink"/>
                <w:noProof/>
              </w:rPr>
              <w:t>Marking System</w:t>
            </w:r>
            <w:r w:rsidR="00416E6B">
              <w:rPr>
                <w:noProof/>
                <w:webHidden/>
              </w:rPr>
              <w:tab/>
            </w:r>
            <w:r w:rsidR="00416E6B">
              <w:rPr>
                <w:noProof/>
                <w:webHidden/>
              </w:rPr>
              <w:fldChar w:fldCharType="begin"/>
            </w:r>
            <w:r w:rsidR="00416E6B">
              <w:rPr>
                <w:noProof/>
                <w:webHidden/>
              </w:rPr>
              <w:instrText xml:space="preserve"> PAGEREF _Toc188374533 \h </w:instrText>
            </w:r>
            <w:r w:rsidR="00416E6B">
              <w:rPr>
                <w:noProof/>
                <w:webHidden/>
              </w:rPr>
            </w:r>
            <w:r w:rsidR="00416E6B">
              <w:rPr>
                <w:noProof/>
                <w:webHidden/>
              </w:rPr>
              <w:fldChar w:fldCharType="separate"/>
            </w:r>
            <w:r w:rsidR="00416E6B">
              <w:rPr>
                <w:noProof/>
                <w:webHidden/>
              </w:rPr>
              <w:t>6</w:t>
            </w:r>
            <w:r w:rsidR="00416E6B">
              <w:rPr>
                <w:noProof/>
                <w:webHidden/>
              </w:rPr>
              <w:fldChar w:fldCharType="end"/>
            </w:r>
          </w:hyperlink>
        </w:p>
        <w:p w:rsidR="00416E6B" w:rsidRDefault="00741543" w:rsidP="00416E6B">
          <w:pPr>
            <w:pStyle w:val="TOC1"/>
            <w:rPr>
              <w:rFonts w:asciiTheme="minorHAnsi" w:eastAsiaTheme="minorEastAsia" w:hAnsiTheme="minorHAnsi"/>
              <w:noProof/>
              <w:sz w:val="22"/>
              <w:lang w:eastAsia="en-IE"/>
            </w:rPr>
          </w:pPr>
          <w:hyperlink w:anchor="_Toc188374534" w:history="1">
            <w:r w:rsidR="00416E6B" w:rsidRPr="002E056A">
              <w:rPr>
                <w:rStyle w:val="Hyperlink"/>
                <w:noProof/>
              </w:rPr>
              <w:t>Future panels</w:t>
            </w:r>
            <w:r w:rsidR="00416E6B">
              <w:rPr>
                <w:noProof/>
                <w:webHidden/>
              </w:rPr>
              <w:tab/>
            </w:r>
            <w:r w:rsidR="00416E6B">
              <w:rPr>
                <w:noProof/>
                <w:webHidden/>
              </w:rPr>
              <w:fldChar w:fldCharType="begin"/>
            </w:r>
            <w:r w:rsidR="00416E6B">
              <w:rPr>
                <w:noProof/>
                <w:webHidden/>
              </w:rPr>
              <w:instrText xml:space="preserve"> PAGEREF _Toc188374534 \h </w:instrText>
            </w:r>
            <w:r w:rsidR="00416E6B">
              <w:rPr>
                <w:noProof/>
                <w:webHidden/>
              </w:rPr>
            </w:r>
            <w:r w:rsidR="00416E6B">
              <w:rPr>
                <w:noProof/>
                <w:webHidden/>
              </w:rPr>
              <w:fldChar w:fldCharType="separate"/>
            </w:r>
            <w:r w:rsidR="00416E6B">
              <w:rPr>
                <w:noProof/>
                <w:webHidden/>
              </w:rPr>
              <w:t>6</w:t>
            </w:r>
            <w:r w:rsidR="00416E6B">
              <w:rPr>
                <w:noProof/>
                <w:webHidden/>
              </w:rPr>
              <w:fldChar w:fldCharType="end"/>
            </w:r>
          </w:hyperlink>
        </w:p>
        <w:p w:rsidR="00416E6B" w:rsidRDefault="00741543" w:rsidP="00416E6B">
          <w:pPr>
            <w:pStyle w:val="TOC1"/>
            <w:rPr>
              <w:rFonts w:asciiTheme="minorHAnsi" w:eastAsiaTheme="minorEastAsia" w:hAnsiTheme="minorHAnsi"/>
              <w:noProof/>
              <w:sz w:val="22"/>
              <w:lang w:eastAsia="en-IE"/>
            </w:rPr>
          </w:pPr>
          <w:hyperlink w:anchor="_Toc188374535" w:history="1">
            <w:r w:rsidR="00416E6B" w:rsidRPr="002E056A">
              <w:rPr>
                <w:rStyle w:val="Hyperlink"/>
                <w:rFonts w:eastAsia="Times New Roman"/>
                <w:noProof/>
                <w:lang w:val="en-US"/>
              </w:rPr>
              <w:t>Acceptance / Declination of a Recommendation to Proceed</w:t>
            </w:r>
            <w:r w:rsidR="00416E6B">
              <w:rPr>
                <w:noProof/>
                <w:webHidden/>
              </w:rPr>
              <w:tab/>
            </w:r>
            <w:r w:rsidR="00416E6B">
              <w:rPr>
                <w:noProof/>
                <w:webHidden/>
              </w:rPr>
              <w:fldChar w:fldCharType="begin"/>
            </w:r>
            <w:r w:rsidR="00416E6B">
              <w:rPr>
                <w:noProof/>
                <w:webHidden/>
              </w:rPr>
              <w:instrText xml:space="preserve"> PAGEREF _Toc188374535 \h </w:instrText>
            </w:r>
            <w:r w:rsidR="00416E6B">
              <w:rPr>
                <w:noProof/>
                <w:webHidden/>
              </w:rPr>
            </w:r>
            <w:r w:rsidR="00416E6B">
              <w:rPr>
                <w:noProof/>
                <w:webHidden/>
              </w:rPr>
              <w:fldChar w:fldCharType="separate"/>
            </w:r>
            <w:r w:rsidR="00416E6B">
              <w:rPr>
                <w:noProof/>
                <w:webHidden/>
              </w:rPr>
              <w:t>7</w:t>
            </w:r>
            <w:r w:rsidR="00416E6B">
              <w:rPr>
                <w:noProof/>
                <w:webHidden/>
              </w:rPr>
              <w:fldChar w:fldCharType="end"/>
            </w:r>
          </w:hyperlink>
        </w:p>
        <w:p w:rsidR="00416E6B" w:rsidRDefault="00741543" w:rsidP="00416E6B">
          <w:pPr>
            <w:pStyle w:val="TOC1"/>
            <w:rPr>
              <w:rFonts w:asciiTheme="minorHAnsi" w:eastAsiaTheme="minorEastAsia" w:hAnsiTheme="minorHAnsi"/>
              <w:noProof/>
              <w:sz w:val="22"/>
              <w:lang w:eastAsia="en-IE"/>
            </w:rPr>
          </w:pPr>
          <w:hyperlink w:anchor="_Toc188374536" w:history="1">
            <w:r w:rsidR="00416E6B" w:rsidRPr="002E056A">
              <w:rPr>
                <w:rStyle w:val="Hyperlink"/>
                <w:rFonts w:eastAsia="Times New Roman"/>
                <w:noProof/>
                <w:lang w:val="en-US"/>
              </w:rPr>
              <w:t>Recruitment Process Time Scales</w:t>
            </w:r>
            <w:r w:rsidR="00416E6B">
              <w:rPr>
                <w:noProof/>
                <w:webHidden/>
              </w:rPr>
              <w:tab/>
            </w:r>
            <w:r w:rsidR="00416E6B">
              <w:rPr>
                <w:noProof/>
                <w:webHidden/>
              </w:rPr>
              <w:fldChar w:fldCharType="begin"/>
            </w:r>
            <w:r w:rsidR="00416E6B">
              <w:rPr>
                <w:noProof/>
                <w:webHidden/>
              </w:rPr>
              <w:instrText xml:space="preserve"> PAGEREF _Toc188374536 \h </w:instrText>
            </w:r>
            <w:r w:rsidR="00416E6B">
              <w:rPr>
                <w:noProof/>
                <w:webHidden/>
              </w:rPr>
            </w:r>
            <w:r w:rsidR="00416E6B">
              <w:rPr>
                <w:noProof/>
                <w:webHidden/>
              </w:rPr>
              <w:fldChar w:fldCharType="separate"/>
            </w:r>
            <w:r w:rsidR="00416E6B">
              <w:rPr>
                <w:noProof/>
                <w:webHidden/>
              </w:rPr>
              <w:t>7</w:t>
            </w:r>
            <w:r w:rsidR="00416E6B">
              <w:rPr>
                <w:noProof/>
                <w:webHidden/>
              </w:rPr>
              <w:fldChar w:fldCharType="end"/>
            </w:r>
          </w:hyperlink>
        </w:p>
        <w:p w:rsidR="00416E6B" w:rsidRDefault="00741543" w:rsidP="00416E6B">
          <w:pPr>
            <w:pStyle w:val="TOC1"/>
            <w:rPr>
              <w:rFonts w:asciiTheme="minorHAnsi" w:eastAsiaTheme="minorEastAsia" w:hAnsiTheme="minorHAnsi"/>
              <w:noProof/>
              <w:sz w:val="22"/>
              <w:lang w:eastAsia="en-IE"/>
            </w:rPr>
          </w:pPr>
          <w:hyperlink w:anchor="_Toc188374537" w:history="1">
            <w:r w:rsidR="00416E6B" w:rsidRPr="002E056A">
              <w:rPr>
                <w:rStyle w:val="Hyperlink"/>
                <w:rFonts w:eastAsia="Times New Roman"/>
                <w:noProof/>
                <w:lang w:val="en-US"/>
              </w:rPr>
              <w:t>Security Clearance</w:t>
            </w:r>
            <w:r w:rsidR="00416E6B">
              <w:rPr>
                <w:noProof/>
                <w:webHidden/>
              </w:rPr>
              <w:tab/>
            </w:r>
            <w:r w:rsidR="00416E6B">
              <w:rPr>
                <w:noProof/>
                <w:webHidden/>
              </w:rPr>
              <w:fldChar w:fldCharType="begin"/>
            </w:r>
            <w:r w:rsidR="00416E6B">
              <w:rPr>
                <w:noProof/>
                <w:webHidden/>
              </w:rPr>
              <w:instrText xml:space="preserve"> PAGEREF _Toc188374537 \h </w:instrText>
            </w:r>
            <w:r w:rsidR="00416E6B">
              <w:rPr>
                <w:noProof/>
                <w:webHidden/>
              </w:rPr>
            </w:r>
            <w:r w:rsidR="00416E6B">
              <w:rPr>
                <w:noProof/>
                <w:webHidden/>
              </w:rPr>
              <w:fldChar w:fldCharType="separate"/>
            </w:r>
            <w:r w:rsidR="00416E6B">
              <w:rPr>
                <w:noProof/>
                <w:webHidden/>
              </w:rPr>
              <w:t>7</w:t>
            </w:r>
            <w:r w:rsidR="00416E6B">
              <w:rPr>
                <w:noProof/>
                <w:webHidden/>
              </w:rPr>
              <w:fldChar w:fldCharType="end"/>
            </w:r>
          </w:hyperlink>
        </w:p>
        <w:p w:rsidR="00416E6B" w:rsidRDefault="00741543" w:rsidP="00416E6B">
          <w:pPr>
            <w:pStyle w:val="TOC1"/>
            <w:rPr>
              <w:rFonts w:asciiTheme="minorHAnsi" w:eastAsiaTheme="minorEastAsia" w:hAnsiTheme="minorHAnsi"/>
              <w:noProof/>
              <w:sz w:val="22"/>
              <w:lang w:eastAsia="en-IE"/>
            </w:rPr>
          </w:pPr>
          <w:hyperlink w:anchor="_Toc188374538" w:history="1">
            <w:r w:rsidR="00416E6B" w:rsidRPr="002E056A">
              <w:rPr>
                <w:rStyle w:val="Hyperlink"/>
                <w:noProof/>
              </w:rPr>
              <w:t>Review and Complaint Procedure (CPSA)</w:t>
            </w:r>
            <w:r w:rsidR="00416E6B">
              <w:rPr>
                <w:noProof/>
                <w:webHidden/>
              </w:rPr>
              <w:tab/>
            </w:r>
            <w:r w:rsidR="00416E6B">
              <w:rPr>
                <w:noProof/>
                <w:webHidden/>
              </w:rPr>
              <w:fldChar w:fldCharType="begin"/>
            </w:r>
            <w:r w:rsidR="00416E6B">
              <w:rPr>
                <w:noProof/>
                <w:webHidden/>
              </w:rPr>
              <w:instrText xml:space="preserve"> PAGEREF _Toc188374538 \h </w:instrText>
            </w:r>
            <w:r w:rsidR="00416E6B">
              <w:rPr>
                <w:noProof/>
                <w:webHidden/>
              </w:rPr>
            </w:r>
            <w:r w:rsidR="00416E6B">
              <w:rPr>
                <w:noProof/>
                <w:webHidden/>
              </w:rPr>
              <w:fldChar w:fldCharType="separate"/>
            </w:r>
            <w:r w:rsidR="00416E6B">
              <w:rPr>
                <w:noProof/>
                <w:webHidden/>
              </w:rPr>
              <w:t>7</w:t>
            </w:r>
            <w:r w:rsidR="00416E6B">
              <w:rPr>
                <w:noProof/>
                <w:webHidden/>
              </w:rPr>
              <w:fldChar w:fldCharType="end"/>
            </w:r>
          </w:hyperlink>
        </w:p>
        <w:p w:rsidR="00416E6B" w:rsidRDefault="00741543" w:rsidP="00416E6B">
          <w:pPr>
            <w:pStyle w:val="TOC1"/>
            <w:rPr>
              <w:rFonts w:asciiTheme="minorHAnsi" w:eastAsiaTheme="minorEastAsia" w:hAnsiTheme="minorHAnsi"/>
              <w:noProof/>
              <w:sz w:val="22"/>
              <w:lang w:eastAsia="en-IE"/>
            </w:rPr>
          </w:pPr>
          <w:hyperlink w:anchor="_Toc188374539" w:history="1">
            <w:r w:rsidR="00416E6B" w:rsidRPr="002E056A">
              <w:rPr>
                <w:rStyle w:val="Hyperlink"/>
                <w:noProof/>
              </w:rPr>
              <w:t>HSE Privacy Policy</w:t>
            </w:r>
            <w:r w:rsidR="00416E6B">
              <w:rPr>
                <w:noProof/>
                <w:webHidden/>
              </w:rPr>
              <w:tab/>
            </w:r>
            <w:r w:rsidR="00416E6B">
              <w:rPr>
                <w:noProof/>
                <w:webHidden/>
              </w:rPr>
              <w:fldChar w:fldCharType="begin"/>
            </w:r>
            <w:r w:rsidR="00416E6B">
              <w:rPr>
                <w:noProof/>
                <w:webHidden/>
              </w:rPr>
              <w:instrText xml:space="preserve"> PAGEREF _Toc188374539 \h </w:instrText>
            </w:r>
            <w:r w:rsidR="00416E6B">
              <w:rPr>
                <w:noProof/>
                <w:webHidden/>
              </w:rPr>
            </w:r>
            <w:r w:rsidR="00416E6B">
              <w:rPr>
                <w:noProof/>
                <w:webHidden/>
              </w:rPr>
              <w:fldChar w:fldCharType="separate"/>
            </w:r>
            <w:r w:rsidR="00416E6B">
              <w:rPr>
                <w:noProof/>
                <w:webHidden/>
              </w:rPr>
              <w:t>8</w:t>
            </w:r>
            <w:r w:rsidR="00416E6B">
              <w:rPr>
                <w:noProof/>
                <w:webHidden/>
              </w:rPr>
              <w:fldChar w:fldCharType="end"/>
            </w:r>
          </w:hyperlink>
        </w:p>
        <w:p w:rsidR="00416E6B" w:rsidRDefault="00741543" w:rsidP="00416E6B">
          <w:pPr>
            <w:pStyle w:val="TOC1"/>
            <w:rPr>
              <w:rFonts w:asciiTheme="minorHAnsi" w:eastAsiaTheme="minorEastAsia" w:hAnsiTheme="minorHAnsi"/>
              <w:noProof/>
              <w:sz w:val="22"/>
              <w:lang w:eastAsia="en-IE"/>
            </w:rPr>
          </w:pPr>
          <w:hyperlink w:anchor="_Toc188374540" w:history="1">
            <w:r w:rsidR="00416E6B" w:rsidRPr="002E056A">
              <w:rPr>
                <w:rStyle w:val="Hyperlink"/>
                <w:noProof/>
              </w:rPr>
              <w:t>Superannuation / Pension Information</w:t>
            </w:r>
            <w:r w:rsidR="00416E6B">
              <w:rPr>
                <w:noProof/>
                <w:webHidden/>
              </w:rPr>
              <w:tab/>
            </w:r>
            <w:r w:rsidR="00416E6B">
              <w:rPr>
                <w:noProof/>
                <w:webHidden/>
              </w:rPr>
              <w:fldChar w:fldCharType="begin"/>
            </w:r>
            <w:r w:rsidR="00416E6B">
              <w:rPr>
                <w:noProof/>
                <w:webHidden/>
              </w:rPr>
              <w:instrText xml:space="preserve"> PAGEREF _Toc188374540 \h </w:instrText>
            </w:r>
            <w:r w:rsidR="00416E6B">
              <w:rPr>
                <w:noProof/>
                <w:webHidden/>
              </w:rPr>
            </w:r>
            <w:r w:rsidR="00416E6B">
              <w:rPr>
                <w:noProof/>
                <w:webHidden/>
              </w:rPr>
              <w:fldChar w:fldCharType="separate"/>
            </w:r>
            <w:r w:rsidR="00416E6B">
              <w:rPr>
                <w:noProof/>
                <w:webHidden/>
              </w:rPr>
              <w:t>8</w:t>
            </w:r>
            <w:r w:rsidR="00416E6B">
              <w:rPr>
                <w:noProof/>
                <w:webHidden/>
              </w:rPr>
              <w:fldChar w:fldCharType="end"/>
            </w:r>
          </w:hyperlink>
        </w:p>
        <w:p w:rsidR="00416E6B" w:rsidRDefault="00741543" w:rsidP="00416E6B">
          <w:pPr>
            <w:pStyle w:val="TOC1"/>
            <w:rPr>
              <w:rFonts w:asciiTheme="minorHAnsi" w:eastAsiaTheme="minorEastAsia" w:hAnsiTheme="minorHAnsi"/>
              <w:noProof/>
              <w:sz w:val="22"/>
              <w:lang w:eastAsia="en-IE"/>
            </w:rPr>
          </w:pPr>
          <w:hyperlink w:anchor="_Toc188374541" w:history="1">
            <w:r w:rsidR="00416E6B" w:rsidRPr="002E056A">
              <w:rPr>
                <w:rStyle w:val="Hyperlink"/>
                <w:noProof/>
              </w:rPr>
              <w:t>Appendices: Supplementary recruitment and selection process information</w:t>
            </w:r>
            <w:r w:rsidR="00416E6B">
              <w:rPr>
                <w:noProof/>
                <w:webHidden/>
              </w:rPr>
              <w:tab/>
            </w:r>
            <w:r w:rsidR="00416E6B">
              <w:rPr>
                <w:noProof/>
                <w:webHidden/>
              </w:rPr>
              <w:fldChar w:fldCharType="begin"/>
            </w:r>
            <w:r w:rsidR="00416E6B">
              <w:rPr>
                <w:noProof/>
                <w:webHidden/>
              </w:rPr>
              <w:instrText xml:space="preserve"> PAGEREF _Toc188374541 \h </w:instrText>
            </w:r>
            <w:r w:rsidR="00416E6B">
              <w:rPr>
                <w:noProof/>
                <w:webHidden/>
              </w:rPr>
            </w:r>
            <w:r w:rsidR="00416E6B">
              <w:rPr>
                <w:noProof/>
                <w:webHidden/>
              </w:rPr>
              <w:fldChar w:fldCharType="separate"/>
            </w:r>
            <w:r w:rsidR="00416E6B">
              <w:rPr>
                <w:noProof/>
                <w:webHidden/>
              </w:rPr>
              <w:t>9</w:t>
            </w:r>
            <w:r w:rsidR="00416E6B">
              <w:rPr>
                <w:noProof/>
                <w:webHidden/>
              </w:rPr>
              <w:fldChar w:fldCharType="end"/>
            </w:r>
          </w:hyperlink>
        </w:p>
        <w:p w:rsidR="00416E6B" w:rsidRDefault="00741543" w:rsidP="00416E6B">
          <w:pPr>
            <w:pStyle w:val="TOC2"/>
            <w:tabs>
              <w:tab w:val="right" w:leader="dot" w:pos="9288"/>
            </w:tabs>
            <w:rPr>
              <w:rFonts w:asciiTheme="minorHAnsi" w:eastAsiaTheme="minorEastAsia" w:hAnsiTheme="minorHAnsi"/>
              <w:noProof/>
              <w:sz w:val="22"/>
              <w:lang w:eastAsia="en-IE"/>
            </w:rPr>
          </w:pPr>
          <w:hyperlink w:anchor="_Toc188374542" w:history="1">
            <w:r w:rsidR="00416E6B" w:rsidRPr="002E056A">
              <w:rPr>
                <w:rStyle w:val="Hyperlink"/>
                <w:noProof/>
              </w:rPr>
              <w:t>Appendix 1: Eligibility Criteria</w:t>
            </w:r>
            <w:r w:rsidR="00416E6B">
              <w:rPr>
                <w:noProof/>
                <w:webHidden/>
              </w:rPr>
              <w:tab/>
            </w:r>
            <w:r w:rsidR="00416E6B">
              <w:rPr>
                <w:noProof/>
                <w:webHidden/>
              </w:rPr>
              <w:fldChar w:fldCharType="begin"/>
            </w:r>
            <w:r w:rsidR="00416E6B">
              <w:rPr>
                <w:noProof/>
                <w:webHidden/>
              </w:rPr>
              <w:instrText xml:space="preserve"> PAGEREF _Toc188374542 \h </w:instrText>
            </w:r>
            <w:r w:rsidR="00416E6B">
              <w:rPr>
                <w:noProof/>
                <w:webHidden/>
              </w:rPr>
            </w:r>
            <w:r w:rsidR="00416E6B">
              <w:rPr>
                <w:noProof/>
                <w:webHidden/>
              </w:rPr>
              <w:fldChar w:fldCharType="separate"/>
            </w:r>
            <w:r w:rsidR="00416E6B">
              <w:rPr>
                <w:noProof/>
                <w:webHidden/>
              </w:rPr>
              <w:t>9</w:t>
            </w:r>
            <w:r w:rsidR="00416E6B">
              <w:rPr>
                <w:noProof/>
                <w:webHidden/>
              </w:rPr>
              <w:fldChar w:fldCharType="end"/>
            </w:r>
          </w:hyperlink>
        </w:p>
        <w:p w:rsidR="00416E6B" w:rsidRDefault="00741543" w:rsidP="00416E6B">
          <w:pPr>
            <w:pStyle w:val="TOC2"/>
            <w:tabs>
              <w:tab w:val="right" w:leader="dot" w:pos="9288"/>
            </w:tabs>
            <w:rPr>
              <w:rFonts w:asciiTheme="minorHAnsi" w:eastAsiaTheme="minorEastAsia" w:hAnsiTheme="minorHAnsi"/>
              <w:noProof/>
              <w:sz w:val="22"/>
              <w:lang w:eastAsia="en-IE"/>
            </w:rPr>
          </w:pPr>
          <w:hyperlink w:anchor="_Toc188374543" w:history="1">
            <w:r w:rsidR="00416E6B" w:rsidRPr="002E056A">
              <w:rPr>
                <w:rStyle w:val="Hyperlink"/>
                <w:noProof/>
              </w:rPr>
              <w:t>Appendix 2: EEA, Swiss, British and Non-EEA Applicants resident in the State</w:t>
            </w:r>
            <w:r w:rsidR="00416E6B">
              <w:rPr>
                <w:noProof/>
                <w:webHidden/>
              </w:rPr>
              <w:tab/>
            </w:r>
            <w:r w:rsidR="00416E6B">
              <w:rPr>
                <w:noProof/>
                <w:webHidden/>
              </w:rPr>
              <w:fldChar w:fldCharType="begin"/>
            </w:r>
            <w:r w:rsidR="00416E6B">
              <w:rPr>
                <w:noProof/>
                <w:webHidden/>
              </w:rPr>
              <w:instrText xml:space="preserve"> PAGEREF _Toc188374543 \h </w:instrText>
            </w:r>
            <w:r w:rsidR="00416E6B">
              <w:rPr>
                <w:noProof/>
                <w:webHidden/>
              </w:rPr>
            </w:r>
            <w:r w:rsidR="00416E6B">
              <w:rPr>
                <w:noProof/>
                <w:webHidden/>
              </w:rPr>
              <w:fldChar w:fldCharType="separate"/>
            </w:r>
            <w:r w:rsidR="00416E6B">
              <w:rPr>
                <w:noProof/>
                <w:webHidden/>
              </w:rPr>
              <w:t>10</w:t>
            </w:r>
            <w:r w:rsidR="00416E6B">
              <w:rPr>
                <w:noProof/>
                <w:webHidden/>
              </w:rPr>
              <w:fldChar w:fldCharType="end"/>
            </w:r>
          </w:hyperlink>
        </w:p>
        <w:p w:rsidR="00416E6B" w:rsidRDefault="00741543" w:rsidP="00416E6B">
          <w:pPr>
            <w:pStyle w:val="TOC2"/>
            <w:tabs>
              <w:tab w:val="right" w:leader="dot" w:pos="9288"/>
            </w:tabs>
            <w:rPr>
              <w:rFonts w:asciiTheme="minorHAnsi" w:eastAsiaTheme="minorEastAsia" w:hAnsiTheme="minorHAnsi"/>
              <w:noProof/>
              <w:sz w:val="22"/>
              <w:lang w:eastAsia="en-IE"/>
            </w:rPr>
          </w:pPr>
          <w:hyperlink w:anchor="_Toc188374544" w:history="1">
            <w:r w:rsidR="00416E6B" w:rsidRPr="002E056A">
              <w:rPr>
                <w:rStyle w:val="Hyperlink"/>
                <w:noProof/>
              </w:rPr>
              <w:t>Appendix 3: Clearances</w:t>
            </w:r>
            <w:r w:rsidR="00416E6B">
              <w:rPr>
                <w:noProof/>
                <w:webHidden/>
              </w:rPr>
              <w:tab/>
            </w:r>
            <w:r w:rsidR="00416E6B">
              <w:rPr>
                <w:noProof/>
                <w:webHidden/>
              </w:rPr>
              <w:fldChar w:fldCharType="begin"/>
            </w:r>
            <w:r w:rsidR="00416E6B">
              <w:rPr>
                <w:noProof/>
                <w:webHidden/>
              </w:rPr>
              <w:instrText xml:space="preserve"> PAGEREF _Toc188374544 \h </w:instrText>
            </w:r>
            <w:r w:rsidR="00416E6B">
              <w:rPr>
                <w:noProof/>
                <w:webHidden/>
              </w:rPr>
            </w:r>
            <w:r w:rsidR="00416E6B">
              <w:rPr>
                <w:noProof/>
                <w:webHidden/>
              </w:rPr>
              <w:fldChar w:fldCharType="separate"/>
            </w:r>
            <w:r w:rsidR="00416E6B">
              <w:rPr>
                <w:noProof/>
                <w:webHidden/>
              </w:rPr>
              <w:t>11</w:t>
            </w:r>
            <w:r w:rsidR="00416E6B">
              <w:rPr>
                <w:noProof/>
                <w:webHidden/>
              </w:rPr>
              <w:fldChar w:fldCharType="end"/>
            </w:r>
          </w:hyperlink>
        </w:p>
        <w:p w:rsidR="00416E6B" w:rsidRDefault="00741543" w:rsidP="00416E6B">
          <w:pPr>
            <w:pStyle w:val="TOC2"/>
            <w:tabs>
              <w:tab w:val="right" w:leader="dot" w:pos="9288"/>
            </w:tabs>
            <w:rPr>
              <w:rFonts w:asciiTheme="minorHAnsi" w:eastAsiaTheme="minorEastAsia" w:hAnsiTheme="minorHAnsi"/>
              <w:noProof/>
              <w:sz w:val="22"/>
              <w:lang w:eastAsia="en-IE"/>
            </w:rPr>
          </w:pPr>
          <w:hyperlink w:anchor="_Toc188374545" w:history="1">
            <w:r w:rsidR="00416E6B" w:rsidRPr="002E056A">
              <w:rPr>
                <w:rStyle w:val="Hyperlink"/>
                <w:noProof/>
              </w:rPr>
              <w:t>Appendix: 4 Interview Reasonable Accommodation (RA) Requests Process Flowchart for Candidates</w:t>
            </w:r>
            <w:r w:rsidR="00416E6B">
              <w:rPr>
                <w:noProof/>
                <w:webHidden/>
              </w:rPr>
              <w:tab/>
            </w:r>
            <w:r w:rsidR="00416E6B">
              <w:rPr>
                <w:noProof/>
                <w:webHidden/>
              </w:rPr>
              <w:fldChar w:fldCharType="begin"/>
            </w:r>
            <w:r w:rsidR="00416E6B">
              <w:rPr>
                <w:noProof/>
                <w:webHidden/>
              </w:rPr>
              <w:instrText xml:space="preserve"> PAGEREF _Toc188374545 \h </w:instrText>
            </w:r>
            <w:r w:rsidR="00416E6B">
              <w:rPr>
                <w:noProof/>
                <w:webHidden/>
              </w:rPr>
            </w:r>
            <w:r w:rsidR="00416E6B">
              <w:rPr>
                <w:noProof/>
                <w:webHidden/>
              </w:rPr>
              <w:fldChar w:fldCharType="separate"/>
            </w:r>
            <w:r w:rsidR="00416E6B">
              <w:rPr>
                <w:noProof/>
                <w:webHidden/>
              </w:rPr>
              <w:t>13</w:t>
            </w:r>
            <w:r w:rsidR="00416E6B">
              <w:rPr>
                <w:noProof/>
                <w:webHidden/>
              </w:rPr>
              <w:fldChar w:fldCharType="end"/>
            </w:r>
          </w:hyperlink>
        </w:p>
        <w:p w:rsidR="00416E6B" w:rsidRDefault="00741543" w:rsidP="00416E6B">
          <w:pPr>
            <w:pStyle w:val="TOC2"/>
            <w:tabs>
              <w:tab w:val="right" w:leader="dot" w:pos="9288"/>
            </w:tabs>
            <w:rPr>
              <w:rFonts w:asciiTheme="minorHAnsi" w:eastAsiaTheme="minorEastAsia" w:hAnsiTheme="minorHAnsi"/>
              <w:noProof/>
              <w:sz w:val="22"/>
              <w:lang w:eastAsia="en-IE"/>
            </w:rPr>
          </w:pPr>
          <w:hyperlink w:anchor="_Toc188374546" w:history="1">
            <w:r w:rsidR="00416E6B" w:rsidRPr="002E056A">
              <w:rPr>
                <w:rStyle w:val="Hyperlink"/>
                <w:noProof/>
              </w:rPr>
              <w:t>Appendix: 5 Panel Management Rules</w:t>
            </w:r>
            <w:r w:rsidR="00416E6B">
              <w:rPr>
                <w:noProof/>
                <w:webHidden/>
              </w:rPr>
              <w:tab/>
            </w:r>
            <w:r w:rsidR="00416E6B">
              <w:rPr>
                <w:noProof/>
                <w:webHidden/>
              </w:rPr>
              <w:fldChar w:fldCharType="begin"/>
            </w:r>
            <w:r w:rsidR="00416E6B">
              <w:rPr>
                <w:noProof/>
                <w:webHidden/>
              </w:rPr>
              <w:instrText xml:space="preserve"> PAGEREF _Toc188374546 \h </w:instrText>
            </w:r>
            <w:r w:rsidR="00416E6B">
              <w:rPr>
                <w:noProof/>
                <w:webHidden/>
              </w:rPr>
            </w:r>
            <w:r w:rsidR="00416E6B">
              <w:rPr>
                <w:noProof/>
                <w:webHidden/>
              </w:rPr>
              <w:fldChar w:fldCharType="separate"/>
            </w:r>
            <w:r w:rsidR="00416E6B">
              <w:rPr>
                <w:noProof/>
                <w:webHidden/>
              </w:rPr>
              <w:t>14</w:t>
            </w:r>
            <w:r w:rsidR="00416E6B">
              <w:rPr>
                <w:noProof/>
                <w:webHidden/>
              </w:rPr>
              <w:fldChar w:fldCharType="end"/>
            </w:r>
          </w:hyperlink>
        </w:p>
        <w:p w:rsidR="00416E6B" w:rsidRDefault="00416E6B" w:rsidP="00416E6B">
          <w:pPr>
            <w:spacing w:before="240" w:line="240" w:lineRule="auto"/>
            <w:rPr>
              <w:bCs/>
              <w:noProof/>
              <w:szCs w:val="20"/>
            </w:rPr>
          </w:pPr>
          <w:r>
            <w:rPr>
              <w:szCs w:val="20"/>
            </w:rPr>
            <w:fldChar w:fldCharType="end"/>
          </w:r>
        </w:p>
      </w:sdtContent>
    </w:sdt>
    <w:p w:rsidR="005F4819" w:rsidRDefault="00D72B46" w:rsidP="00F3006B">
      <w:pPr>
        <w:spacing w:after="0" w:line="276" w:lineRule="auto"/>
        <w:ind w:left="428" w:firstLine="0"/>
        <w:jc w:val="left"/>
      </w:pPr>
      <w:r>
        <w:t xml:space="preserve"> </w:t>
      </w:r>
    </w:p>
    <w:p w:rsidR="00D865A3" w:rsidRDefault="00D865A3" w:rsidP="00F3006B">
      <w:pPr>
        <w:spacing w:after="0" w:line="276" w:lineRule="auto"/>
        <w:ind w:left="428" w:firstLine="0"/>
        <w:jc w:val="left"/>
      </w:pPr>
    </w:p>
    <w:p w:rsidR="00D865A3" w:rsidRDefault="00D865A3" w:rsidP="00F3006B">
      <w:pPr>
        <w:spacing w:after="0" w:line="276" w:lineRule="auto"/>
        <w:ind w:left="428" w:firstLine="0"/>
        <w:jc w:val="left"/>
      </w:pPr>
    </w:p>
    <w:p w:rsidR="00D865A3" w:rsidRDefault="00D865A3" w:rsidP="00F3006B">
      <w:pPr>
        <w:spacing w:after="0" w:line="276" w:lineRule="auto"/>
        <w:ind w:left="428" w:firstLine="0"/>
        <w:jc w:val="left"/>
      </w:pPr>
    </w:p>
    <w:p w:rsidR="00D865A3" w:rsidRDefault="00D865A3" w:rsidP="00F3006B">
      <w:pPr>
        <w:spacing w:after="0" w:line="276" w:lineRule="auto"/>
        <w:ind w:left="428" w:firstLine="0"/>
        <w:jc w:val="left"/>
      </w:pPr>
    </w:p>
    <w:p w:rsidR="00416E6B" w:rsidRPr="002E719E" w:rsidRDefault="00416E6B" w:rsidP="00416E6B">
      <w:pPr>
        <w:pStyle w:val="Heading1"/>
        <w:shd w:val="clear" w:color="auto" w:fill="E2EAE7"/>
        <w:spacing w:line="240" w:lineRule="auto"/>
        <w:rPr>
          <w:rFonts w:eastAsia="Times New Roman"/>
          <w:szCs w:val="20"/>
          <w:lang w:val="en-US"/>
        </w:rPr>
      </w:pPr>
      <w:bookmarkStart w:id="0" w:name="_Toc188374524"/>
      <w:bookmarkStart w:id="1" w:name="_Toc190268298"/>
      <w:r w:rsidRPr="002E719E">
        <w:rPr>
          <w:rFonts w:eastAsia="Times New Roman"/>
          <w:szCs w:val="20"/>
          <w:lang w:val="en-US"/>
        </w:rPr>
        <w:t>Who should apply</w:t>
      </w:r>
      <w:r>
        <w:rPr>
          <w:rFonts w:eastAsia="Times New Roman"/>
          <w:szCs w:val="20"/>
          <w:lang w:val="en-US"/>
        </w:rPr>
        <w:t>?</w:t>
      </w:r>
      <w:bookmarkEnd w:id="0"/>
    </w:p>
    <w:p w:rsidR="00416E6B" w:rsidRDefault="00416E6B" w:rsidP="00416E6B">
      <w:pPr>
        <w:spacing w:before="240" w:after="120" w:line="240" w:lineRule="auto"/>
        <w:rPr>
          <w:rFonts w:eastAsia="Times New Roman"/>
          <w:szCs w:val="20"/>
          <w:lang w:val="en-US"/>
        </w:rPr>
      </w:pPr>
      <w:r w:rsidRPr="00062840">
        <w:rPr>
          <w:rFonts w:eastAsia="Times New Roman"/>
          <w:szCs w:val="20"/>
          <w:lang w:val="en-US"/>
        </w:rPr>
        <w:t>We welcome applications from qualified individuals who meet the eligibility criteria for this role. The job specification outlines further information on the role and includes details on the eligibility criteria.</w:t>
      </w:r>
    </w:p>
    <w:p w:rsidR="00416E6B" w:rsidRDefault="00416E6B" w:rsidP="00416E6B">
      <w:pPr>
        <w:spacing w:before="240" w:after="120" w:line="240" w:lineRule="auto"/>
        <w:rPr>
          <w:rFonts w:eastAsia="Times New Roman"/>
          <w:iCs/>
        </w:rPr>
      </w:pPr>
      <w:r w:rsidRPr="00062840">
        <w:rPr>
          <w:rStyle w:val="contentpasted1"/>
          <w:rFonts w:eastAsia="Times New Roman"/>
          <w:iCs/>
        </w:rPr>
        <w:t>The HSE is an equal opportunities employer.</w:t>
      </w:r>
      <w:r>
        <w:rPr>
          <w:rStyle w:val="contentpasted1"/>
          <w:rFonts w:eastAsia="Times New Roman"/>
          <w:iCs/>
        </w:rPr>
        <w:t xml:space="preserve"> </w:t>
      </w:r>
      <w:r w:rsidRPr="00062840">
        <w:rPr>
          <w:rFonts w:eastAsia="Times New Roman"/>
          <w:iCs/>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rsidR="00416E6B" w:rsidRPr="00112C30" w:rsidRDefault="00416E6B" w:rsidP="00416E6B">
      <w:pPr>
        <w:numPr>
          <w:ilvl w:val="0"/>
          <w:numId w:val="14"/>
        </w:numPr>
        <w:spacing w:before="240" w:after="0" w:line="240" w:lineRule="auto"/>
        <w:ind w:left="357"/>
        <w:jc w:val="left"/>
        <w:rPr>
          <w:rFonts w:eastAsia="Times New Roman"/>
          <w:szCs w:val="20"/>
          <w:lang w:val="en-GB"/>
        </w:rPr>
      </w:pPr>
      <w:r w:rsidRPr="00062840">
        <w:rPr>
          <w:iCs/>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Pr="00423348">
        <w:rPr>
          <w:rFonts w:eastAsia="Times New Roman"/>
          <w:szCs w:val="20"/>
          <w:lang w:val="en-GB"/>
        </w:rPr>
        <w:t xml:space="preserve"> </w:t>
      </w:r>
    </w:p>
    <w:p w:rsidR="00416E6B" w:rsidRPr="002E719E" w:rsidRDefault="00416E6B" w:rsidP="00416E6B">
      <w:pPr>
        <w:spacing w:before="240" w:after="120" w:line="240" w:lineRule="auto"/>
        <w:rPr>
          <w:rFonts w:eastAsia="Times New Roman"/>
          <w:szCs w:val="20"/>
          <w:lang w:val="en-US"/>
        </w:rPr>
      </w:pPr>
      <w:r>
        <w:rPr>
          <w:rFonts w:eastAsia="Times New Roman"/>
          <w:szCs w:val="20"/>
          <w:lang w:val="en-US"/>
        </w:rPr>
        <w:t>Fo</w:t>
      </w:r>
      <w:r w:rsidRPr="002E719E">
        <w:rPr>
          <w:rFonts w:eastAsia="Times New Roman"/>
          <w:szCs w:val="20"/>
          <w:lang w:val="en-US"/>
        </w:rPr>
        <w:t>r more details</w:t>
      </w:r>
      <w:r>
        <w:rPr>
          <w:rFonts w:eastAsia="Times New Roman"/>
          <w:szCs w:val="20"/>
          <w:lang w:val="en-US"/>
        </w:rPr>
        <w:t xml:space="preserve"> and information on</w:t>
      </w:r>
      <w:r w:rsidRPr="002E719E">
        <w:rPr>
          <w:rFonts w:eastAsia="Times New Roman"/>
          <w:szCs w:val="20"/>
          <w:lang w:val="en-US"/>
        </w:rPr>
        <w:t>:</w:t>
      </w:r>
    </w:p>
    <w:p w:rsidR="00416E6B" w:rsidRPr="007E4C73" w:rsidRDefault="00416E6B" w:rsidP="00416E6B">
      <w:pPr>
        <w:numPr>
          <w:ilvl w:val="0"/>
          <w:numId w:val="14"/>
        </w:numPr>
        <w:spacing w:before="240" w:after="0" w:line="240" w:lineRule="auto"/>
        <w:ind w:left="357" w:hanging="357"/>
        <w:jc w:val="left"/>
        <w:rPr>
          <w:rFonts w:eastAsia="Times New Roman"/>
          <w:bCs/>
          <w:szCs w:val="20"/>
          <w:lang w:val="en-US"/>
        </w:rPr>
      </w:pPr>
      <w:r>
        <w:rPr>
          <w:rFonts w:eastAsia="Times New Roman"/>
          <w:bCs/>
          <w:szCs w:val="20"/>
          <w:lang w:val="en-US"/>
        </w:rPr>
        <w:t>Q</w:t>
      </w:r>
      <w:r w:rsidRPr="001C2789">
        <w:rPr>
          <w:rFonts w:eastAsia="Times New Roman"/>
          <w:bCs/>
          <w:szCs w:val="20"/>
          <w:lang w:val="en-US"/>
        </w:rPr>
        <w:t xml:space="preserve">ualifications and eligibility criteria </w:t>
      </w:r>
      <w:r>
        <w:rPr>
          <w:rFonts w:eastAsia="Times New Roman"/>
          <w:bCs/>
          <w:szCs w:val="20"/>
          <w:lang w:val="en-US"/>
        </w:rPr>
        <w:t xml:space="preserve">refer </w:t>
      </w:r>
      <w:r w:rsidRPr="007E4C73">
        <w:rPr>
          <w:rFonts w:eastAsia="Times New Roman"/>
          <w:bCs/>
          <w:szCs w:val="20"/>
          <w:lang w:val="en-US"/>
        </w:rPr>
        <w:t xml:space="preserve">to </w:t>
      </w:r>
      <w:hyperlink w:anchor="_Appendix_1:_Eligibility" w:history="1">
        <w:r w:rsidRPr="007E4C73">
          <w:rPr>
            <w:rStyle w:val="Hyperlink"/>
            <w:rFonts w:eastAsia="Times New Roman"/>
            <w:bCs/>
            <w:szCs w:val="20"/>
            <w:lang w:val="en-US"/>
          </w:rPr>
          <w:t>Appendix 1: Eligibility Criteria</w:t>
        </w:r>
      </w:hyperlink>
      <w:r w:rsidRPr="007E4C73">
        <w:rPr>
          <w:rFonts w:eastAsia="Times New Roman"/>
          <w:bCs/>
          <w:szCs w:val="20"/>
          <w:lang w:val="en-US"/>
        </w:rPr>
        <w:t xml:space="preserve">. </w:t>
      </w:r>
    </w:p>
    <w:p w:rsidR="00416E6B" w:rsidRPr="007E4C73" w:rsidRDefault="00416E6B" w:rsidP="00416E6B">
      <w:pPr>
        <w:numPr>
          <w:ilvl w:val="0"/>
          <w:numId w:val="13"/>
        </w:numPr>
        <w:autoSpaceDE w:val="0"/>
        <w:autoSpaceDN w:val="0"/>
        <w:adjustRightInd w:val="0"/>
        <w:spacing w:before="240" w:after="0" w:line="240" w:lineRule="auto"/>
        <w:ind w:left="357" w:hanging="357"/>
        <w:jc w:val="left"/>
        <w:rPr>
          <w:rFonts w:eastAsia="Times New Roman"/>
          <w:b/>
          <w:szCs w:val="20"/>
        </w:rPr>
      </w:pPr>
      <w:r>
        <w:t>EEA,</w:t>
      </w:r>
      <w:r w:rsidRPr="0062775A">
        <w:t xml:space="preserve"> Swiss, British </w:t>
      </w:r>
      <w:r>
        <w:t xml:space="preserve">and </w:t>
      </w:r>
      <w:r w:rsidRPr="007E4C73">
        <w:rPr>
          <w:rFonts w:eastAsia="Times New Roman"/>
          <w:szCs w:val="20"/>
        </w:rPr>
        <w:t xml:space="preserve">Non-European Economic Area Applicants </w:t>
      </w:r>
      <w:r>
        <w:rPr>
          <w:rFonts w:eastAsia="Times New Roman"/>
          <w:szCs w:val="20"/>
        </w:rPr>
        <w:t xml:space="preserve">resident in the State </w:t>
      </w:r>
      <w:r w:rsidRPr="007E4C73">
        <w:rPr>
          <w:rFonts w:eastAsia="Times New Roman"/>
          <w:szCs w:val="20"/>
        </w:rPr>
        <w:t xml:space="preserve">see </w:t>
      </w:r>
      <w:hyperlink w:anchor="_Appendix_2:_Applicant" w:history="1">
        <w:r w:rsidRPr="007E4C73">
          <w:rPr>
            <w:rStyle w:val="Hyperlink"/>
            <w:rFonts w:eastAsia="Times New Roman"/>
            <w:szCs w:val="20"/>
          </w:rPr>
          <w:t>Appendix 2: EEA / Swiss / British Applicants and Non-EEA Applicants.</w:t>
        </w:r>
      </w:hyperlink>
    </w:p>
    <w:p w:rsidR="00416E6B" w:rsidRPr="009C1327" w:rsidRDefault="00416E6B" w:rsidP="00416E6B">
      <w:pPr>
        <w:spacing w:before="240" w:after="120" w:line="240" w:lineRule="auto"/>
      </w:pPr>
      <w:r w:rsidRPr="009C1327">
        <w:t xml:space="preserve">A full explanatory list of the </w:t>
      </w:r>
      <w:r>
        <w:t>documents required from</w:t>
      </w:r>
      <w:r w:rsidRPr="009C1327">
        <w:t xml:space="preserve"> a Non-EEA Applicant</w:t>
      </w:r>
      <w:r>
        <w:t xml:space="preserve"> resident in the State</w:t>
      </w:r>
      <w:r w:rsidRPr="009C1327">
        <w:t xml:space="preserve"> at application stage is in Appendix 2.</w:t>
      </w:r>
    </w:p>
    <w:p w:rsidR="00416E6B" w:rsidRPr="00691308" w:rsidRDefault="00416E6B" w:rsidP="00416E6B">
      <w:pPr>
        <w:spacing w:before="240" w:after="120" w:line="240" w:lineRule="auto"/>
      </w:pPr>
      <w:r w:rsidRPr="00BB11C9">
        <w:t xml:space="preserve">Please note </w:t>
      </w:r>
      <w:r w:rsidRPr="00691308">
        <w:t xml:space="preserve">Non-EEA citizens resident in the </w:t>
      </w:r>
      <w:r>
        <w:t>State</w:t>
      </w:r>
      <w:r w:rsidRPr="00BB11C9">
        <w:t xml:space="preserve"> who </w:t>
      </w:r>
      <w:r w:rsidRPr="00691308">
        <w:t>are not able to supply the documents listed in Appendix 2, are not entitled to participate in this recruitment campa</w:t>
      </w:r>
      <w:r w:rsidRPr="002A2EF6">
        <w:t xml:space="preserve">ign. This is in accordance with the EU Community Preference principles. Information </w:t>
      </w:r>
      <w:hyperlink r:id="rId8" w:history="1">
        <w:r w:rsidRPr="00BB11C9">
          <w:rPr>
            <w:rStyle w:val="Hyperlink"/>
          </w:rPr>
          <w:t>on</w:t>
        </w:r>
      </w:hyperlink>
      <w:r w:rsidRPr="00691308">
        <w:t xml:space="preserve"> </w:t>
      </w:r>
      <w:hyperlink r:id="rId9" w:history="1">
        <w:r w:rsidRPr="00BB11C9">
          <w:rPr>
            <w:rStyle w:val="Hyperlink"/>
          </w:rPr>
          <w:t>community preference principles</w:t>
        </w:r>
      </w:hyperlink>
      <w:r w:rsidRPr="00691308">
        <w:t>.</w:t>
      </w:r>
    </w:p>
    <w:p w:rsidR="00416E6B" w:rsidRPr="00AD732D" w:rsidRDefault="00416E6B" w:rsidP="00416E6B">
      <w:pPr>
        <w:autoSpaceDE w:val="0"/>
        <w:autoSpaceDN w:val="0"/>
        <w:adjustRightInd w:val="0"/>
        <w:spacing w:before="240" w:after="120" w:line="240" w:lineRule="auto"/>
        <w:rPr>
          <w:rFonts w:eastAsia="Times New Roman"/>
          <w:color w:val="000099"/>
          <w:szCs w:val="20"/>
        </w:rPr>
      </w:pPr>
      <w:r w:rsidRPr="00AD732D">
        <w:rPr>
          <w:rFonts w:eastAsia="Times New Roman"/>
          <w:color w:val="000099"/>
          <w:szCs w:val="20"/>
        </w:rPr>
        <w:t xml:space="preserve">Is this post on the </w:t>
      </w:r>
      <w:hyperlink r:id="rId10" w:history="1">
        <w:r w:rsidRPr="00AD732D">
          <w:rPr>
            <w:rStyle w:val="Hyperlink"/>
            <w:rFonts w:eastAsia="Times New Roman"/>
            <w:szCs w:val="20"/>
          </w:rPr>
          <w:t>Critical Skills Occupations List</w:t>
        </w:r>
      </w:hyperlink>
      <w:r w:rsidRPr="00AD732D">
        <w:rPr>
          <w:rStyle w:val="Hyperlink"/>
          <w:rFonts w:eastAsia="Times New Roman"/>
          <w:szCs w:val="20"/>
        </w:rPr>
        <w:t xml:space="preserve"> </w:t>
      </w:r>
      <w:r w:rsidRPr="00AD732D">
        <w:rPr>
          <w:rFonts w:eastAsia="Times New Roman"/>
          <w:color w:val="000099"/>
          <w:szCs w:val="20"/>
        </w:rPr>
        <w:t xml:space="preserve">if so, include the below </w:t>
      </w:r>
      <w:r>
        <w:rPr>
          <w:rFonts w:eastAsia="Times New Roman"/>
          <w:color w:val="000099"/>
          <w:szCs w:val="20"/>
        </w:rPr>
        <w:t>sentence</w:t>
      </w:r>
      <w:r w:rsidRPr="00AD732D">
        <w:rPr>
          <w:rFonts w:eastAsia="Times New Roman"/>
          <w:color w:val="000099"/>
          <w:szCs w:val="20"/>
        </w:rPr>
        <w:t>.</w:t>
      </w:r>
    </w:p>
    <w:p w:rsidR="00416E6B" w:rsidRDefault="00416E6B" w:rsidP="00416E6B">
      <w:pPr>
        <w:autoSpaceDE w:val="0"/>
        <w:autoSpaceDN w:val="0"/>
        <w:adjustRightInd w:val="0"/>
        <w:spacing w:before="240" w:after="120" w:line="240" w:lineRule="auto"/>
        <w:rPr>
          <w:rFonts w:eastAsia="Times New Roman"/>
          <w:color w:val="000099"/>
          <w:szCs w:val="20"/>
        </w:rPr>
      </w:pPr>
      <w:proofErr w:type="gramStart"/>
      <w:r w:rsidRPr="002E719E">
        <w:rPr>
          <w:rFonts w:eastAsia="Times New Roman"/>
          <w:color w:val="000099"/>
          <w:szCs w:val="20"/>
        </w:rPr>
        <w:t xml:space="preserve">The HSE welcomes applications from </w:t>
      </w:r>
      <w:r>
        <w:rPr>
          <w:rFonts w:eastAsia="Times New Roman"/>
          <w:color w:val="000099"/>
          <w:szCs w:val="20"/>
        </w:rPr>
        <w:t xml:space="preserve">all </w:t>
      </w:r>
      <w:r w:rsidRPr="002E719E">
        <w:rPr>
          <w:rFonts w:eastAsia="Times New Roman"/>
          <w:color w:val="000099"/>
          <w:szCs w:val="20"/>
        </w:rPr>
        <w:t xml:space="preserve">suitably qualified </w:t>
      </w:r>
      <w:r>
        <w:rPr>
          <w:rFonts w:eastAsia="Times New Roman"/>
          <w:color w:val="000099"/>
          <w:szCs w:val="20"/>
        </w:rPr>
        <w:t>applicants and will support, successful n</w:t>
      </w:r>
      <w:r w:rsidRPr="002E719E">
        <w:rPr>
          <w:rFonts w:eastAsia="Times New Roman"/>
          <w:color w:val="000099"/>
          <w:szCs w:val="20"/>
        </w:rPr>
        <w:t xml:space="preserve">on-EEA </w:t>
      </w:r>
      <w:r>
        <w:rPr>
          <w:rFonts w:eastAsia="Times New Roman"/>
          <w:color w:val="000099"/>
          <w:szCs w:val="20"/>
        </w:rPr>
        <w:t>citizen applicants,</w:t>
      </w:r>
      <w:r w:rsidRPr="002E719E">
        <w:rPr>
          <w:rFonts w:eastAsia="Times New Roman"/>
          <w:color w:val="000099"/>
          <w:szCs w:val="20"/>
        </w:rPr>
        <w:t xml:space="preserve"> </w:t>
      </w:r>
      <w:r>
        <w:rPr>
          <w:rFonts w:eastAsia="Times New Roman"/>
          <w:color w:val="000099"/>
          <w:szCs w:val="20"/>
        </w:rPr>
        <w:t>with</w:t>
      </w:r>
      <w:r w:rsidRPr="002E719E">
        <w:rPr>
          <w:rFonts w:eastAsia="Times New Roman"/>
          <w:color w:val="000099"/>
          <w:szCs w:val="20"/>
        </w:rPr>
        <w:t xml:space="preserve"> their application for a </w:t>
      </w:r>
      <w:r>
        <w:rPr>
          <w:rFonts w:eastAsia="Times New Roman"/>
          <w:color w:val="000099"/>
          <w:szCs w:val="20"/>
        </w:rPr>
        <w:t>w</w:t>
      </w:r>
      <w:r w:rsidRPr="002E719E">
        <w:rPr>
          <w:rFonts w:eastAsia="Times New Roman"/>
          <w:color w:val="000099"/>
          <w:szCs w:val="20"/>
        </w:rPr>
        <w:t xml:space="preserve">ork </w:t>
      </w:r>
      <w:r>
        <w:rPr>
          <w:rFonts w:eastAsia="Times New Roman"/>
          <w:color w:val="000099"/>
          <w:szCs w:val="20"/>
        </w:rPr>
        <w:t>p</w:t>
      </w:r>
      <w:r w:rsidRPr="002E719E">
        <w:rPr>
          <w:rFonts w:eastAsia="Times New Roman"/>
          <w:color w:val="000099"/>
          <w:szCs w:val="20"/>
        </w:rPr>
        <w:t>ermit, as applicable.</w:t>
      </w:r>
      <w:proofErr w:type="gramEnd"/>
    </w:p>
    <w:p w:rsidR="00416E6B" w:rsidRDefault="00416E6B" w:rsidP="00416E6B">
      <w:pPr>
        <w:autoSpaceDE w:val="0"/>
        <w:autoSpaceDN w:val="0"/>
        <w:adjustRightInd w:val="0"/>
        <w:spacing w:before="240" w:after="120" w:line="240" w:lineRule="auto"/>
        <w:rPr>
          <w:rFonts w:eastAsia="Times New Roman"/>
          <w:color w:val="000099"/>
          <w:szCs w:val="20"/>
        </w:rPr>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w:t>
      </w:r>
    </w:p>
    <w:p w:rsidR="00416E6B" w:rsidRDefault="00416E6B" w:rsidP="00416E6B">
      <w:pPr>
        <w:autoSpaceDE w:val="0"/>
        <w:autoSpaceDN w:val="0"/>
        <w:adjustRightInd w:val="0"/>
        <w:spacing w:before="240" w:after="120" w:line="240" w:lineRule="auto"/>
        <w:rPr>
          <w:rFonts w:eastAsia="Times New Roman"/>
          <w:szCs w:val="20"/>
        </w:rPr>
      </w:pPr>
      <w:r w:rsidRPr="00C4301C">
        <w:rPr>
          <w:rFonts w:eastAsia="Times New Roman"/>
          <w:szCs w:val="20"/>
        </w:rPr>
        <w:t>The HSE welcomes</w:t>
      </w:r>
      <w:r w:rsidRPr="001C2789">
        <w:rPr>
          <w:rFonts w:eastAsia="Times New Roman"/>
          <w:szCs w:val="20"/>
        </w:rPr>
        <w:t xml:space="preserve"> applications from suitably qualified non-EE</w:t>
      </w:r>
      <w:r w:rsidRPr="001D513E">
        <w:rPr>
          <w:rFonts w:eastAsia="Times New Roman"/>
          <w:szCs w:val="20"/>
        </w:rPr>
        <w:t xml:space="preserve">A </w:t>
      </w:r>
      <w:r w:rsidRPr="00161339">
        <w:rPr>
          <w:rFonts w:eastAsia="Times New Roman"/>
          <w:szCs w:val="20"/>
        </w:rPr>
        <w:t xml:space="preserve">Applicants </w:t>
      </w:r>
      <w:r w:rsidRPr="001C2789">
        <w:rPr>
          <w:rFonts w:eastAsia="Times New Roman"/>
          <w:szCs w:val="20"/>
        </w:rPr>
        <w:t xml:space="preserve">who have refugee status.  We </w:t>
      </w:r>
      <w:r>
        <w:rPr>
          <w:rFonts w:eastAsia="Times New Roman"/>
          <w:szCs w:val="20"/>
        </w:rPr>
        <w:t xml:space="preserve">kindly ask </w:t>
      </w:r>
      <w:r w:rsidRPr="001C2789">
        <w:rPr>
          <w:rFonts w:eastAsia="Times New Roman"/>
          <w:szCs w:val="20"/>
        </w:rPr>
        <w:t xml:space="preserve">applicants </w:t>
      </w:r>
      <w:r>
        <w:rPr>
          <w:rFonts w:eastAsia="Times New Roman"/>
          <w:szCs w:val="20"/>
        </w:rPr>
        <w:t xml:space="preserve">to </w:t>
      </w:r>
      <w:r w:rsidRPr="001C2789">
        <w:rPr>
          <w:rFonts w:eastAsia="Times New Roman"/>
          <w:szCs w:val="20"/>
        </w:rPr>
        <w:t xml:space="preserve">provide documentary evidence confirming their </w:t>
      </w:r>
      <w:r>
        <w:rPr>
          <w:rFonts w:eastAsia="Times New Roman"/>
          <w:szCs w:val="20"/>
        </w:rPr>
        <w:t xml:space="preserve">refugee </w:t>
      </w:r>
      <w:r w:rsidRPr="001C2789">
        <w:rPr>
          <w:rFonts w:eastAsia="Times New Roman"/>
          <w:szCs w:val="20"/>
        </w:rPr>
        <w:t xml:space="preserve">status. </w:t>
      </w:r>
    </w:p>
    <w:p w:rsidR="00416E6B" w:rsidRPr="00AD24DC" w:rsidRDefault="00416E6B" w:rsidP="00416E6B">
      <w:pPr>
        <w:autoSpaceDE w:val="0"/>
        <w:autoSpaceDN w:val="0"/>
        <w:adjustRightInd w:val="0"/>
        <w:spacing w:before="240" w:after="120" w:line="240" w:lineRule="auto"/>
        <w:rPr>
          <w:rFonts w:eastAsia="Times New Roman"/>
          <w:color w:val="000099"/>
          <w:szCs w:val="20"/>
        </w:rPr>
      </w:pPr>
    </w:p>
    <w:p w:rsidR="005F4819" w:rsidRPr="002E719E" w:rsidRDefault="005F4819" w:rsidP="005F4819">
      <w:pPr>
        <w:pStyle w:val="Heading1"/>
        <w:numPr>
          <w:ilvl w:val="0"/>
          <w:numId w:val="0"/>
        </w:numPr>
        <w:shd w:val="clear" w:color="auto" w:fill="E2EAE7"/>
        <w:spacing w:line="240" w:lineRule="auto"/>
        <w:ind w:left="283"/>
        <w:rPr>
          <w:rFonts w:eastAsia="Times New Roman"/>
          <w:szCs w:val="20"/>
          <w:lang w:val="en-US"/>
        </w:rPr>
      </w:pPr>
      <w:r w:rsidRPr="002E719E">
        <w:rPr>
          <w:rFonts w:eastAsia="Times New Roman"/>
          <w:szCs w:val="20"/>
          <w:lang w:val="en-US"/>
        </w:rPr>
        <w:t xml:space="preserve">How </w:t>
      </w:r>
      <w:r>
        <w:rPr>
          <w:rFonts w:eastAsia="Times New Roman"/>
          <w:szCs w:val="20"/>
          <w:lang w:val="en-US"/>
        </w:rPr>
        <w:t xml:space="preserve">to </w:t>
      </w:r>
      <w:r w:rsidRPr="002E719E">
        <w:rPr>
          <w:rFonts w:eastAsia="Times New Roman"/>
          <w:szCs w:val="20"/>
          <w:lang w:val="en-US"/>
        </w:rPr>
        <w:t>apply for this post</w:t>
      </w:r>
      <w:r>
        <w:rPr>
          <w:rFonts w:eastAsia="Times New Roman"/>
          <w:szCs w:val="20"/>
          <w:lang w:val="en-US"/>
        </w:rPr>
        <w:t>.</w:t>
      </w:r>
      <w:bookmarkEnd w:id="1"/>
    </w:p>
    <w:p w:rsidR="005F4819" w:rsidRDefault="005F4819" w:rsidP="005F4819">
      <w:pPr>
        <w:pStyle w:val="ListParagraph"/>
        <w:suppressAutoHyphens/>
        <w:spacing w:after="0" w:line="240" w:lineRule="auto"/>
        <w:ind w:left="360"/>
        <w:rPr>
          <w:rFonts w:eastAsia="Times New Roman"/>
          <w:szCs w:val="20"/>
          <w:lang w:val="en-GB"/>
        </w:rPr>
      </w:pPr>
    </w:p>
    <w:p w:rsidR="005F4819" w:rsidRPr="00A35CFC" w:rsidRDefault="005F4819" w:rsidP="005F4819">
      <w:pPr>
        <w:pStyle w:val="ListParagraph"/>
        <w:numPr>
          <w:ilvl w:val="0"/>
          <w:numId w:val="14"/>
        </w:numPr>
        <w:suppressAutoHyphens/>
        <w:spacing w:after="0" w:line="240" w:lineRule="auto"/>
        <w:jc w:val="left"/>
        <w:rPr>
          <w:rFonts w:eastAsia="Times New Roman"/>
          <w:szCs w:val="20"/>
          <w:lang w:val="en-GB"/>
        </w:rPr>
      </w:pPr>
      <w:r w:rsidRPr="00A35CFC">
        <w:rPr>
          <w:rFonts w:eastAsia="Times New Roman"/>
          <w:szCs w:val="20"/>
          <w:lang w:val="en-GB"/>
        </w:rPr>
        <w:t xml:space="preserve">You must upload your fully completed Application Form particular to this post </w:t>
      </w:r>
      <w:r w:rsidRPr="002A5049">
        <w:rPr>
          <w:rFonts w:eastAsia="Times New Roman"/>
          <w:b/>
          <w:szCs w:val="20"/>
          <w:lang w:val="en-GB"/>
        </w:rPr>
        <w:t>via Rezoomo.</w:t>
      </w:r>
      <w:r w:rsidRPr="00A35CFC">
        <w:rPr>
          <w:rFonts w:eastAsia="Times New Roman"/>
          <w:szCs w:val="20"/>
          <w:lang w:val="en-GB"/>
        </w:rPr>
        <w:t xml:space="preserve"> Please see Rezoomo link below: </w:t>
      </w:r>
    </w:p>
    <w:p w:rsidR="005F4819" w:rsidRDefault="00741543" w:rsidP="005F4819">
      <w:pPr>
        <w:suppressAutoHyphens/>
        <w:spacing w:after="0" w:line="240" w:lineRule="auto"/>
        <w:ind w:left="360"/>
        <w:rPr>
          <w:color w:val="782CC3"/>
          <w:sz w:val="21"/>
          <w:szCs w:val="21"/>
          <w:u w:val="single"/>
        </w:rPr>
      </w:pPr>
      <w:hyperlink r:id="rId11" w:tgtFrame="_blank" w:history="1">
        <w:r w:rsidR="005F4819" w:rsidRPr="00A35CFC">
          <w:rPr>
            <w:color w:val="782CC3"/>
            <w:sz w:val="21"/>
            <w:szCs w:val="21"/>
            <w:u w:val="single"/>
          </w:rPr>
          <w:t>https://www.rezoomo.com/company/community-healthcare-mid-west/jobs/</w:t>
        </w:r>
      </w:hyperlink>
    </w:p>
    <w:p w:rsidR="005F4819" w:rsidRDefault="005F4819" w:rsidP="005F4819">
      <w:pPr>
        <w:suppressAutoHyphens/>
        <w:spacing w:after="0" w:line="240" w:lineRule="auto"/>
        <w:ind w:left="360"/>
        <w:rPr>
          <w:color w:val="782CC3"/>
          <w:sz w:val="21"/>
          <w:szCs w:val="21"/>
          <w:u w:val="single"/>
        </w:rPr>
      </w:pPr>
    </w:p>
    <w:p w:rsidR="005F4819" w:rsidRPr="00AD5CF4" w:rsidRDefault="005F4819" w:rsidP="005F4819">
      <w:pPr>
        <w:pStyle w:val="ListParagraph"/>
        <w:numPr>
          <w:ilvl w:val="0"/>
          <w:numId w:val="16"/>
        </w:numPr>
        <w:spacing w:after="81"/>
        <w:ind w:right="1"/>
        <w:rPr>
          <w:rStyle w:val="Hyperlink"/>
          <w:szCs w:val="20"/>
        </w:rPr>
      </w:pPr>
      <w:r w:rsidRPr="00F36B5B">
        <w:rPr>
          <w:rStyle w:val="Hyperlink"/>
          <w:color w:val="auto"/>
          <w:szCs w:val="20"/>
        </w:rPr>
        <w:t xml:space="preserve">Alternatively, posted applications can be sent </w:t>
      </w:r>
      <w:proofErr w:type="gramStart"/>
      <w:r w:rsidRPr="00F36B5B">
        <w:rPr>
          <w:rStyle w:val="Hyperlink"/>
          <w:color w:val="auto"/>
          <w:szCs w:val="20"/>
        </w:rPr>
        <w:t>to:</w:t>
      </w:r>
      <w:proofErr w:type="gramEnd"/>
      <w:r w:rsidRPr="00F36B5B">
        <w:rPr>
          <w:rStyle w:val="Hyperlink"/>
          <w:color w:val="auto"/>
          <w:szCs w:val="20"/>
        </w:rPr>
        <w:t xml:space="preserve"> </w:t>
      </w:r>
      <w:r>
        <w:rPr>
          <w:rStyle w:val="Hyperlink"/>
          <w:color w:val="auto"/>
          <w:szCs w:val="20"/>
        </w:rPr>
        <w:t xml:space="preserve">Rachel Harnett, </w:t>
      </w:r>
      <w:r w:rsidRPr="00F36B5B">
        <w:rPr>
          <w:rStyle w:val="Hyperlink"/>
          <w:color w:val="auto"/>
          <w:szCs w:val="20"/>
        </w:rPr>
        <w:t>Recruitment Department, St. Joseph’s Campus, Mulgrave Street, Limerick V94 C8DV - to be received by the closing date of</w:t>
      </w:r>
      <w:r>
        <w:rPr>
          <w:rStyle w:val="Hyperlink"/>
          <w:color w:val="auto"/>
          <w:szCs w:val="20"/>
        </w:rPr>
        <w:t xml:space="preserve"> </w:t>
      </w:r>
      <w:r w:rsidR="002A5049" w:rsidRPr="002A5049">
        <w:rPr>
          <w:rStyle w:val="Hyperlink"/>
          <w:b/>
          <w:color w:val="FF0000"/>
          <w:szCs w:val="20"/>
        </w:rPr>
        <w:t>16</w:t>
      </w:r>
      <w:r w:rsidR="002A5049" w:rsidRPr="002A5049">
        <w:rPr>
          <w:rStyle w:val="Hyperlink"/>
          <w:b/>
          <w:color w:val="FF0000"/>
          <w:szCs w:val="20"/>
          <w:vertAlign w:val="superscript"/>
        </w:rPr>
        <w:t>th</w:t>
      </w:r>
      <w:r w:rsidR="002A5049" w:rsidRPr="002A5049">
        <w:rPr>
          <w:rStyle w:val="Hyperlink"/>
          <w:b/>
          <w:color w:val="FF0000"/>
          <w:szCs w:val="20"/>
        </w:rPr>
        <w:t xml:space="preserve"> of November 2026</w:t>
      </w:r>
      <w:r w:rsidR="00F20EF3" w:rsidRPr="002A5049">
        <w:rPr>
          <w:rStyle w:val="Hyperlink"/>
          <w:b/>
          <w:color w:val="FF0000"/>
          <w:szCs w:val="20"/>
        </w:rPr>
        <w:t xml:space="preserve"> @ 12.00 noon.</w:t>
      </w:r>
      <w:r w:rsidRPr="00412923">
        <w:rPr>
          <w:rStyle w:val="Hyperlink"/>
          <w:b/>
          <w:color w:val="FF0000"/>
          <w:szCs w:val="20"/>
        </w:rPr>
        <w:t xml:space="preserve"> </w:t>
      </w:r>
      <w:r w:rsidRPr="005F4819">
        <w:rPr>
          <w:szCs w:val="20"/>
        </w:rPr>
        <w:t xml:space="preserve">If </w:t>
      </w:r>
      <w:r w:rsidRPr="00AD5CF4">
        <w:rPr>
          <w:szCs w:val="20"/>
        </w:rPr>
        <w:t xml:space="preserve">you do not complete the application form in full, your </w:t>
      </w:r>
      <w:r w:rsidRPr="00AD5CF4">
        <w:rPr>
          <w:szCs w:val="20"/>
        </w:rPr>
        <w:lastRenderedPageBreak/>
        <w:t xml:space="preserve">application will not be submitted to the selection board for consideration and subsequent interview (if applicable). </w:t>
      </w:r>
    </w:p>
    <w:p w:rsidR="005F4819" w:rsidRPr="002E719E" w:rsidRDefault="005F4819" w:rsidP="005F4819">
      <w:pPr>
        <w:numPr>
          <w:ilvl w:val="0"/>
          <w:numId w:val="16"/>
        </w:numPr>
        <w:spacing w:before="240" w:after="0" w:line="240" w:lineRule="auto"/>
        <w:ind w:left="357"/>
        <w:rPr>
          <w:rFonts w:eastAsia="Times New Roman"/>
          <w:szCs w:val="20"/>
        </w:rPr>
      </w:pPr>
      <w:r>
        <w:rPr>
          <w:rFonts w:eastAsia="Times New Roman"/>
          <w:szCs w:val="20"/>
        </w:rPr>
        <w:t>You do not</w:t>
      </w:r>
      <w:r w:rsidRPr="002E719E">
        <w:rPr>
          <w:rFonts w:eastAsia="Times New Roman"/>
          <w:szCs w:val="20"/>
        </w:rPr>
        <w:t xml:space="preserve"> need to sign emailed applications; we will request </w:t>
      </w:r>
      <w:r>
        <w:rPr>
          <w:rFonts w:eastAsia="Times New Roman"/>
          <w:szCs w:val="20"/>
        </w:rPr>
        <w:t>you</w:t>
      </w:r>
      <w:r w:rsidRPr="002E719E">
        <w:rPr>
          <w:rFonts w:eastAsia="Times New Roman"/>
          <w:szCs w:val="20"/>
        </w:rPr>
        <w:t xml:space="preserve"> sign </w:t>
      </w:r>
      <w:r>
        <w:rPr>
          <w:rFonts w:eastAsia="Times New Roman"/>
          <w:szCs w:val="20"/>
        </w:rPr>
        <w:t>your</w:t>
      </w:r>
      <w:r w:rsidRPr="002E719E">
        <w:rPr>
          <w:rFonts w:eastAsia="Times New Roman"/>
          <w:szCs w:val="20"/>
        </w:rPr>
        <w:t xml:space="preserve"> application form at a later stage.</w:t>
      </w:r>
    </w:p>
    <w:p w:rsidR="005F4819" w:rsidRPr="0022022E" w:rsidRDefault="005F4819" w:rsidP="005F4819">
      <w:pPr>
        <w:pStyle w:val="ListParagraph"/>
        <w:numPr>
          <w:ilvl w:val="0"/>
          <w:numId w:val="16"/>
        </w:numPr>
        <w:spacing w:before="240" w:after="0" w:line="240" w:lineRule="auto"/>
        <w:rPr>
          <w:rFonts w:eastAsia="Times New Roman"/>
          <w:szCs w:val="20"/>
        </w:rPr>
      </w:pPr>
      <w:r w:rsidRPr="0022022E">
        <w:rPr>
          <w:rFonts w:eastAsia="Times New Roman"/>
          <w:szCs w:val="20"/>
        </w:rPr>
        <w:t xml:space="preserve">We require the same information from all candidates in order to make fair decisions on their applications. </w:t>
      </w:r>
    </w:p>
    <w:p w:rsidR="005F4819" w:rsidRPr="00AD732D" w:rsidRDefault="005F4819" w:rsidP="005F4819">
      <w:pPr>
        <w:numPr>
          <w:ilvl w:val="0"/>
          <w:numId w:val="14"/>
        </w:numPr>
        <w:spacing w:before="240" w:after="0" w:line="240" w:lineRule="auto"/>
        <w:ind w:left="357"/>
        <w:rPr>
          <w:rFonts w:eastAsia="Times New Roman"/>
          <w:szCs w:val="20"/>
          <w:lang w:val="en-GB"/>
        </w:rPr>
      </w:pPr>
      <w:r w:rsidRPr="00AD732D">
        <w:rPr>
          <w:rFonts w:eastAsia="Times New Roman"/>
          <w:szCs w:val="20"/>
          <w:lang w:val="en-GB"/>
        </w:rPr>
        <w:t xml:space="preserve">We will confirm receipt of your application within </w:t>
      </w:r>
      <w:r w:rsidRPr="0022022E">
        <w:rPr>
          <w:rFonts w:eastAsia="Times New Roman"/>
          <w:b/>
          <w:szCs w:val="20"/>
          <w:lang w:val="en-GB"/>
        </w:rPr>
        <w:t>2 working days.</w:t>
      </w:r>
      <w:r w:rsidRPr="00AD732D">
        <w:rPr>
          <w:rFonts w:eastAsia="Times New Roman"/>
          <w:szCs w:val="20"/>
          <w:lang w:val="en-GB"/>
        </w:rPr>
        <w:t xml:space="preserve"> If you have not received a response within this period, contact the recruitment team via email to </w:t>
      </w:r>
      <w:r>
        <w:rPr>
          <w:rFonts w:eastAsia="Times New Roman"/>
          <w:szCs w:val="20"/>
          <w:lang w:val="en-GB"/>
        </w:rPr>
        <w:t>confirm</w:t>
      </w:r>
      <w:r w:rsidRPr="00AD732D">
        <w:rPr>
          <w:rFonts w:eastAsia="Times New Roman"/>
          <w:szCs w:val="20"/>
          <w:lang w:val="en-GB"/>
        </w:rPr>
        <w:t xml:space="preserve"> your application has been received. We will not accept any applications after the closing date.</w:t>
      </w:r>
    </w:p>
    <w:p w:rsidR="005F4819" w:rsidRPr="00BB11C9" w:rsidRDefault="005F4819" w:rsidP="005F4819">
      <w:pPr>
        <w:numPr>
          <w:ilvl w:val="0"/>
          <w:numId w:val="14"/>
        </w:numPr>
        <w:spacing w:before="240" w:after="0" w:line="240" w:lineRule="auto"/>
        <w:ind w:left="357"/>
        <w:rPr>
          <w:rFonts w:eastAsia="Times New Roman"/>
          <w:szCs w:val="20"/>
          <w:lang w:val="en-GB"/>
        </w:rPr>
      </w:pPr>
      <w:r w:rsidRPr="00AD732D">
        <w:rPr>
          <w:rFonts w:eastAsia="Times New Roman"/>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rsidR="005F4819" w:rsidRPr="0022022E" w:rsidRDefault="005F4819" w:rsidP="005F4819">
      <w:pPr>
        <w:pStyle w:val="ListParagraph"/>
        <w:numPr>
          <w:ilvl w:val="0"/>
          <w:numId w:val="16"/>
        </w:numPr>
        <w:spacing w:before="240" w:after="0" w:line="240" w:lineRule="auto"/>
        <w:ind w:left="357" w:hanging="357"/>
        <w:contextualSpacing w:val="0"/>
        <w:rPr>
          <w:rFonts w:eastAsia="Times New Roman"/>
          <w:szCs w:val="20"/>
        </w:rPr>
      </w:pPr>
      <w:r w:rsidRPr="0022022E">
        <w:rPr>
          <w:szCs w:val="20"/>
        </w:rPr>
        <w:t xml:space="preserve">We will only accept complete applications received by the closing date and time. If you submit multiple applications, we will only consider the </w:t>
      </w:r>
      <w:r w:rsidRPr="0022022E">
        <w:rPr>
          <w:rFonts w:eastAsia="Times New Roman"/>
          <w:szCs w:val="20"/>
          <w:lang w:val="en-GB"/>
        </w:rPr>
        <w:t>last one</w:t>
      </w:r>
      <w:r w:rsidRPr="0022022E">
        <w:rPr>
          <w:szCs w:val="20"/>
        </w:rPr>
        <w:t xml:space="preserve"> received before the closing date and time.</w:t>
      </w:r>
    </w:p>
    <w:p w:rsidR="005F4819" w:rsidRDefault="005F4819" w:rsidP="005F4819">
      <w:pPr>
        <w:numPr>
          <w:ilvl w:val="0"/>
          <w:numId w:val="17"/>
        </w:numPr>
        <w:spacing w:before="240" w:after="0" w:line="240" w:lineRule="auto"/>
        <w:rPr>
          <w:rFonts w:eastAsia="Times New Roman"/>
          <w:szCs w:val="20"/>
        </w:rPr>
      </w:pPr>
      <w:r w:rsidRPr="0022022E">
        <w:rPr>
          <w:rFonts w:eastAsia="Times New Roman"/>
          <w:szCs w:val="20"/>
        </w:rPr>
        <w:t>We will contact you by email. Please ensure your email address is included in your application form and use an email address that you regularly access since some communications require a timely response.</w:t>
      </w:r>
    </w:p>
    <w:p w:rsidR="00D865A3" w:rsidRPr="00DC5AD3" w:rsidRDefault="00D865A3" w:rsidP="005F4819">
      <w:pPr>
        <w:shd w:val="clear" w:color="auto" w:fill="FFFFFF"/>
        <w:spacing w:before="240" w:after="120" w:line="240" w:lineRule="auto"/>
      </w:pPr>
    </w:p>
    <w:p w:rsidR="005F4819" w:rsidRPr="002E719E" w:rsidRDefault="005F4819" w:rsidP="005F4819">
      <w:pPr>
        <w:pStyle w:val="Heading1"/>
        <w:numPr>
          <w:ilvl w:val="0"/>
          <w:numId w:val="0"/>
        </w:numPr>
        <w:shd w:val="clear" w:color="auto" w:fill="E2EAE7"/>
        <w:spacing w:line="240" w:lineRule="auto"/>
        <w:ind w:left="438"/>
        <w:rPr>
          <w:szCs w:val="20"/>
        </w:rPr>
      </w:pPr>
      <w:bookmarkStart w:id="2" w:name="_Toc190268300"/>
      <w:r w:rsidRPr="002E719E">
        <w:rPr>
          <w:rStyle w:val="Strong"/>
          <w:szCs w:val="20"/>
        </w:rPr>
        <w:t xml:space="preserve">How </w:t>
      </w:r>
      <w:r>
        <w:rPr>
          <w:rStyle w:val="Strong"/>
          <w:szCs w:val="20"/>
        </w:rPr>
        <w:t xml:space="preserve">we </w:t>
      </w:r>
      <w:r w:rsidRPr="002E719E">
        <w:rPr>
          <w:rStyle w:val="Strong"/>
          <w:szCs w:val="20"/>
        </w:rPr>
        <w:t xml:space="preserve">will </w:t>
      </w:r>
      <w:r>
        <w:rPr>
          <w:rStyle w:val="Strong"/>
          <w:szCs w:val="20"/>
        </w:rPr>
        <w:t xml:space="preserve">manage </w:t>
      </w:r>
      <w:r w:rsidRPr="002E719E">
        <w:rPr>
          <w:rStyle w:val="Strong"/>
          <w:szCs w:val="20"/>
        </w:rPr>
        <w:t>the selection process</w:t>
      </w:r>
      <w:r>
        <w:rPr>
          <w:rStyle w:val="Strong"/>
          <w:szCs w:val="20"/>
        </w:rPr>
        <w:t>.</w:t>
      </w:r>
      <w:bookmarkEnd w:id="2"/>
    </w:p>
    <w:p w:rsidR="005F4819" w:rsidRPr="00DC5AD3" w:rsidRDefault="005F4819" w:rsidP="005F4819">
      <w:pPr>
        <w:numPr>
          <w:ilvl w:val="0"/>
          <w:numId w:val="17"/>
        </w:numPr>
        <w:spacing w:before="240" w:after="0" w:line="240" w:lineRule="auto"/>
        <w:ind w:left="357" w:hanging="357"/>
        <w:rPr>
          <w:rFonts w:eastAsia="Times New Roman"/>
          <w:szCs w:val="20"/>
        </w:rPr>
      </w:pPr>
      <w:r w:rsidRPr="00DC5AD3">
        <w:rPr>
          <w:rFonts w:eastAsia="Times New Roman"/>
          <w:szCs w:val="20"/>
        </w:rPr>
        <w:t>The purpose of this recruitment and selection process is to fill current and anticipated vacancies as detailed in the job specification.</w:t>
      </w:r>
    </w:p>
    <w:p w:rsidR="005F4819" w:rsidRPr="002E719E" w:rsidRDefault="005F4819" w:rsidP="005F4819">
      <w:pPr>
        <w:numPr>
          <w:ilvl w:val="0"/>
          <w:numId w:val="17"/>
        </w:numPr>
        <w:spacing w:before="240" w:after="0" w:line="240" w:lineRule="auto"/>
        <w:ind w:left="357" w:hanging="357"/>
        <w:rPr>
          <w:rFonts w:eastAsia="Times New Roman"/>
          <w:szCs w:val="20"/>
        </w:rPr>
      </w:pPr>
      <w:r w:rsidRPr="00DC4F7F">
        <w:rPr>
          <w:szCs w:val="20"/>
        </w:rPr>
        <w:t>To have your application considered, complete the relevant application form in full. Incomplete forms may not be submitted for consideration by the selection board</w:t>
      </w:r>
      <w:r>
        <w:rPr>
          <w:szCs w:val="20"/>
        </w:rPr>
        <w:t xml:space="preserve"> </w:t>
      </w:r>
      <w:r w:rsidRPr="002E719E">
        <w:rPr>
          <w:rFonts w:eastAsia="Times New Roman"/>
          <w:szCs w:val="20"/>
        </w:rPr>
        <w:t xml:space="preserve">and / or progression to the next stage of the selection process. </w:t>
      </w:r>
    </w:p>
    <w:p w:rsidR="005F4819" w:rsidRPr="002E719E" w:rsidRDefault="005F4819" w:rsidP="005F4819">
      <w:pPr>
        <w:numPr>
          <w:ilvl w:val="0"/>
          <w:numId w:val="17"/>
        </w:numPr>
        <w:spacing w:before="240" w:after="0" w:line="240" w:lineRule="auto"/>
        <w:ind w:left="357" w:hanging="357"/>
        <w:rPr>
          <w:rFonts w:eastAsia="Times New Roman"/>
          <w:szCs w:val="20"/>
        </w:rPr>
      </w:pPr>
      <w:r w:rsidRPr="00DC4F7F">
        <w:rPr>
          <w:szCs w:val="20"/>
        </w:rPr>
        <w:t>A selection board will assess your application form against the eligibility criteria to match your experience and skills with the post's requirements. Addressing these requirements is crucial.</w:t>
      </w:r>
    </w:p>
    <w:p w:rsidR="005F4819" w:rsidRPr="00DC4F7F" w:rsidRDefault="005F4819" w:rsidP="005F4819">
      <w:pPr>
        <w:numPr>
          <w:ilvl w:val="0"/>
          <w:numId w:val="17"/>
        </w:numPr>
        <w:spacing w:before="240" w:after="0" w:line="240" w:lineRule="auto"/>
        <w:ind w:left="357" w:hanging="357"/>
        <w:rPr>
          <w:rFonts w:eastAsia="Times New Roman"/>
          <w:b/>
          <w:bCs/>
          <w:szCs w:val="20"/>
        </w:rPr>
      </w:pPr>
      <w:r w:rsidRPr="00DC4F7F">
        <w:rPr>
          <w:szCs w:val="20"/>
        </w:rPr>
        <w:t>The selection process may involve multiple stages, including short-listing or ranking exercises based on the post's requirements</w:t>
      </w:r>
      <w:r>
        <w:rPr>
          <w:szCs w:val="20"/>
        </w:rPr>
        <w:t xml:space="preserve"> as outlined in the eligibility criteria, skills, competencies and knowledge sections of the job specification</w:t>
      </w:r>
      <w:r w:rsidRPr="00DC4F7F">
        <w:rPr>
          <w:szCs w:val="20"/>
        </w:rPr>
        <w:t xml:space="preserve">. Successful applicants will be placed </w:t>
      </w:r>
      <w:r>
        <w:rPr>
          <w:szCs w:val="20"/>
        </w:rPr>
        <w:t>in</w:t>
      </w:r>
      <w:r w:rsidRPr="00DC4F7F">
        <w:rPr>
          <w:szCs w:val="20"/>
        </w:rPr>
        <w:t xml:space="preserve"> order of merit</w:t>
      </w:r>
      <w:r>
        <w:rPr>
          <w:szCs w:val="20"/>
        </w:rPr>
        <w:t>,</w:t>
      </w:r>
      <w:r w:rsidRPr="00DC4F7F">
        <w:rPr>
          <w:szCs w:val="20"/>
        </w:rPr>
        <w:t xml:space="preserve"> and called for interviews </w:t>
      </w:r>
      <w:r w:rsidRPr="002E719E">
        <w:rPr>
          <w:rFonts w:eastAsia="Times New Roman"/>
          <w:iCs/>
          <w:szCs w:val="20"/>
        </w:rPr>
        <w:t xml:space="preserve">in bands / groups </w:t>
      </w:r>
      <w:r w:rsidRPr="00DC4F7F">
        <w:rPr>
          <w:szCs w:val="20"/>
        </w:rPr>
        <w:t xml:space="preserve">based on </w:t>
      </w:r>
      <w:r>
        <w:rPr>
          <w:szCs w:val="20"/>
        </w:rPr>
        <w:t xml:space="preserve">the </w:t>
      </w:r>
      <w:r w:rsidRPr="00DC4F7F">
        <w:rPr>
          <w:szCs w:val="20"/>
        </w:rPr>
        <w:t>service needs</w:t>
      </w:r>
      <w:r>
        <w:rPr>
          <w:szCs w:val="20"/>
        </w:rPr>
        <w:t xml:space="preserve"> of the organisation</w:t>
      </w:r>
      <w:r w:rsidRPr="00DC4F7F">
        <w:rPr>
          <w:szCs w:val="20"/>
        </w:rPr>
        <w:t>.</w:t>
      </w:r>
    </w:p>
    <w:p w:rsidR="005F4819" w:rsidRPr="002E719E" w:rsidRDefault="005F4819" w:rsidP="005F4819">
      <w:pPr>
        <w:numPr>
          <w:ilvl w:val="0"/>
          <w:numId w:val="17"/>
        </w:numPr>
        <w:spacing w:before="240" w:after="0" w:line="240" w:lineRule="auto"/>
        <w:ind w:left="357" w:hanging="357"/>
        <w:rPr>
          <w:rFonts w:eastAsia="Times New Roman"/>
          <w:bCs/>
          <w:szCs w:val="20"/>
        </w:rPr>
      </w:pPr>
      <w:r>
        <w:rPr>
          <w:rFonts w:eastAsia="Times New Roman"/>
          <w:bCs/>
          <w:szCs w:val="20"/>
        </w:rPr>
        <w:t xml:space="preserve">We will inform applicants that do </w:t>
      </w:r>
      <w:r w:rsidRPr="002E719E">
        <w:rPr>
          <w:rFonts w:eastAsia="Times New Roman"/>
          <w:bCs/>
          <w:szCs w:val="20"/>
        </w:rPr>
        <w:t>not meet the eligibility criteria</w:t>
      </w:r>
      <w:r>
        <w:rPr>
          <w:rFonts w:eastAsia="Times New Roman"/>
          <w:bCs/>
          <w:szCs w:val="20"/>
        </w:rPr>
        <w:t xml:space="preserve">, </w:t>
      </w:r>
      <w:r w:rsidRPr="002E719E">
        <w:rPr>
          <w:rFonts w:eastAsia="Times New Roman"/>
          <w:bCs/>
          <w:szCs w:val="20"/>
        </w:rPr>
        <w:t xml:space="preserve">or </w:t>
      </w:r>
      <w:r>
        <w:rPr>
          <w:rFonts w:eastAsia="Times New Roman"/>
          <w:bCs/>
          <w:szCs w:val="20"/>
        </w:rPr>
        <w:t>are not shortlisted,</w:t>
      </w:r>
      <w:r w:rsidRPr="002E719E">
        <w:rPr>
          <w:rFonts w:eastAsia="Times New Roman"/>
          <w:bCs/>
          <w:szCs w:val="20"/>
        </w:rPr>
        <w:t xml:space="preserve"> of th</w:t>
      </w:r>
      <w:r>
        <w:rPr>
          <w:rFonts w:eastAsia="Times New Roman"/>
          <w:bCs/>
          <w:szCs w:val="20"/>
        </w:rPr>
        <w:t>e</w:t>
      </w:r>
      <w:r w:rsidRPr="002E719E">
        <w:rPr>
          <w:rFonts w:eastAsia="Times New Roman"/>
          <w:bCs/>
          <w:szCs w:val="20"/>
        </w:rPr>
        <w:t xml:space="preserve"> decision and the reasons</w:t>
      </w:r>
      <w:r>
        <w:rPr>
          <w:rFonts w:eastAsia="Times New Roman"/>
          <w:bCs/>
          <w:szCs w:val="20"/>
        </w:rPr>
        <w:t>.</w:t>
      </w:r>
    </w:p>
    <w:p w:rsidR="005F4819" w:rsidRDefault="005F4819" w:rsidP="005F4819">
      <w:pPr>
        <w:numPr>
          <w:ilvl w:val="0"/>
          <w:numId w:val="17"/>
        </w:numPr>
        <w:spacing w:before="240" w:after="0" w:line="240" w:lineRule="auto"/>
        <w:ind w:left="357" w:hanging="357"/>
        <w:rPr>
          <w:rFonts w:eastAsia="Times New Roman"/>
          <w:bCs/>
          <w:szCs w:val="20"/>
        </w:rPr>
      </w:pPr>
      <w:r w:rsidRPr="002E719E">
        <w:rPr>
          <w:rFonts w:eastAsia="Times New Roman"/>
          <w:szCs w:val="20"/>
        </w:rPr>
        <w:t xml:space="preserve">Applicants invited to interview will </w:t>
      </w:r>
      <w:r>
        <w:rPr>
          <w:rFonts w:eastAsia="Times New Roman"/>
          <w:szCs w:val="20"/>
        </w:rPr>
        <w:t xml:space="preserve">receive more </w:t>
      </w:r>
      <w:r w:rsidRPr="002E719E">
        <w:rPr>
          <w:rFonts w:eastAsia="Times New Roman"/>
          <w:szCs w:val="20"/>
        </w:rPr>
        <w:t xml:space="preserve">details at that stage. </w:t>
      </w:r>
      <w:r w:rsidRPr="002E719E">
        <w:rPr>
          <w:rFonts w:eastAsia="Times New Roman"/>
          <w:bCs/>
          <w:szCs w:val="20"/>
        </w:rPr>
        <w:t xml:space="preserve"> </w:t>
      </w:r>
    </w:p>
    <w:p w:rsidR="005F4819" w:rsidRPr="000720B0" w:rsidRDefault="005F4819" w:rsidP="005F4819">
      <w:pPr>
        <w:numPr>
          <w:ilvl w:val="0"/>
          <w:numId w:val="17"/>
        </w:numPr>
        <w:spacing w:before="240" w:after="0" w:line="240" w:lineRule="auto"/>
        <w:ind w:left="357" w:hanging="357"/>
        <w:rPr>
          <w:rFonts w:eastAsia="Times New Roman"/>
          <w:bCs/>
          <w:szCs w:val="20"/>
        </w:rPr>
      </w:pPr>
      <w:r w:rsidRPr="000720B0">
        <w:rPr>
          <w:rFonts w:eastAsia="Times New Roman"/>
          <w:szCs w:val="20"/>
        </w:rPr>
        <w:t>Proposed interview dates will be</w:t>
      </w:r>
      <w:r>
        <w:rPr>
          <w:rFonts w:eastAsia="Times New Roman"/>
          <w:szCs w:val="20"/>
        </w:rPr>
        <w:t xml:space="preserve"> at a later stage.</w:t>
      </w:r>
      <w:r w:rsidRPr="000720B0">
        <w:rPr>
          <w:rFonts w:eastAsia="Times New Roman"/>
          <w:bCs/>
          <w:color w:val="000099"/>
          <w:szCs w:val="20"/>
        </w:rPr>
        <w:t xml:space="preserve"> </w:t>
      </w:r>
    </w:p>
    <w:p w:rsidR="005F4819" w:rsidRPr="002E719E" w:rsidRDefault="005F4819" w:rsidP="005F4819">
      <w:pPr>
        <w:numPr>
          <w:ilvl w:val="0"/>
          <w:numId w:val="17"/>
        </w:numPr>
        <w:spacing w:before="240" w:after="0" w:line="240" w:lineRule="auto"/>
        <w:ind w:left="357" w:hanging="357"/>
        <w:rPr>
          <w:rFonts w:eastAsia="Times New Roman"/>
          <w:bCs/>
          <w:szCs w:val="20"/>
        </w:rPr>
      </w:pPr>
      <w:r>
        <w:rPr>
          <w:rFonts w:eastAsia="Times New Roman"/>
          <w:bCs/>
          <w:szCs w:val="20"/>
        </w:rPr>
        <w:t>We will place applicants,</w:t>
      </w:r>
      <w:r w:rsidRPr="002E719E">
        <w:rPr>
          <w:rFonts w:eastAsia="Times New Roman"/>
          <w:bCs/>
          <w:szCs w:val="20"/>
        </w:rPr>
        <w:t xml:space="preserve"> </w:t>
      </w:r>
      <w:r>
        <w:rPr>
          <w:rFonts w:eastAsia="Times New Roman"/>
          <w:bCs/>
          <w:szCs w:val="20"/>
        </w:rPr>
        <w:t xml:space="preserve">successful </w:t>
      </w:r>
      <w:r w:rsidRPr="002E719E">
        <w:rPr>
          <w:rFonts w:eastAsia="Times New Roman"/>
          <w:bCs/>
          <w:szCs w:val="20"/>
        </w:rPr>
        <w:t xml:space="preserve">at </w:t>
      </w:r>
      <w:r>
        <w:rPr>
          <w:rFonts w:eastAsia="Times New Roman"/>
          <w:bCs/>
          <w:szCs w:val="20"/>
        </w:rPr>
        <w:t xml:space="preserve">the </w:t>
      </w:r>
      <w:r w:rsidRPr="002E719E">
        <w:rPr>
          <w:rFonts w:eastAsia="Times New Roman"/>
          <w:bCs/>
          <w:szCs w:val="20"/>
        </w:rPr>
        <w:t>interview</w:t>
      </w:r>
      <w:r>
        <w:rPr>
          <w:rFonts w:eastAsia="Times New Roman"/>
          <w:bCs/>
          <w:szCs w:val="20"/>
        </w:rPr>
        <w:t xml:space="preserve"> stage, </w:t>
      </w:r>
      <w:r w:rsidRPr="002E719E">
        <w:rPr>
          <w:rFonts w:eastAsia="Times New Roman"/>
          <w:bCs/>
          <w:szCs w:val="20"/>
        </w:rPr>
        <w:t xml:space="preserve">on a panel in order of merit. </w:t>
      </w:r>
    </w:p>
    <w:p w:rsidR="005F4819" w:rsidRPr="002E719E" w:rsidRDefault="005F4819" w:rsidP="005F4819">
      <w:pPr>
        <w:numPr>
          <w:ilvl w:val="0"/>
          <w:numId w:val="17"/>
        </w:numPr>
        <w:spacing w:before="240" w:after="0" w:line="240" w:lineRule="auto"/>
        <w:ind w:left="357" w:hanging="357"/>
        <w:rPr>
          <w:rFonts w:eastAsia="Times New Roman"/>
          <w:bCs/>
          <w:szCs w:val="20"/>
        </w:rPr>
      </w:pPr>
      <w:r w:rsidRPr="002E719E">
        <w:rPr>
          <w:rFonts w:eastAsia="Times New Roman"/>
          <w:bCs/>
          <w:szCs w:val="20"/>
        </w:rPr>
        <w:t xml:space="preserve">Posts are offered to the candidate with the highest order of merit. </w:t>
      </w:r>
    </w:p>
    <w:p w:rsidR="005F4819" w:rsidRPr="004021A4" w:rsidRDefault="005F4819" w:rsidP="005F4819">
      <w:pPr>
        <w:numPr>
          <w:ilvl w:val="0"/>
          <w:numId w:val="17"/>
        </w:numPr>
        <w:spacing w:before="240" w:after="0" w:line="240" w:lineRule="auto"/>
        <w:ind w:left="357" w:hanging="357"/>
        <w:rPr>
          <w:rFonts w:eastAsia="Times New Roman"/>
          <w:bCs/>
          <w:szCs w:val="20"/>
        </w:rPr>
      </w:pPr>
      <w:r w:rsidRPr="00A62A4A">
        <w:rPr>
          <w:szCs w:val="20"/>
        </w:rPr>
        <w:t>Interviews are an integral part of the selection process.</w:t>
      </w:r>
    </w:p>
    <w:p w:rsidR="005F4819" w:rsidRPr="004021A4" w:rsidRDefault="005F4819" w:rsidP="005F4819">
      <w:pPr>
        <w:numPr>
          <w:ilvl w:val="0"/>
          <w:numId w:val="17"/>
        </w:numPr>
        <w:spacing w:before="240" w:after="0" w:line="240" w:lineRule="auto"/>
        <w:ind w:left="357" w:hanging="357"/>
        <w:rPr>
          <w:rFonts w:eastAsia="Times New Roman"/>
          <w:bCs/>
          <w:szCs w:val="20"/>
        </w:rPr>
      </w:pPr>
      <w:r w:rsidRPr="00A62A4A">
        <w:rPr>
          <w:szCs w:val="20"/>
        </w:rPr>
        <w:t>The HSE requires all necessary employment references to assess the applicant's past performance and behaviour. The HSE determines the merit and relevance of references.</w:t>
      </w:r>
      <w:r>
        <w:rPr>
          <w:szCs w:val="20"/>
        </w:rPr>
        <w:t xml:space="preserve"> </w:t>
      </w:r>
      <w:r w:rsidRPr="004021A4">
        <w:rPr>
          <w:rFonts w:eastAsia="Times New Roman"/>
          <w:bCs/>
          <w:szCs w:val="20"/>
        </w:rPr>
        <w:t xml:space="preserve">The </w:t>
      </w:r>
      <w:smartTag w:uri="urn:schemas-microsoft-com:office:smarttags" w:element="stockticker">
        <w:r w:rsidRPr="004021A4">
          <w:rPr>
            <w:rFonts w:eastAsia="Times New Roman"/>
            <w:bCs/>
            <w:szCs w:val="20"/>
          </w:rPr>
          <w:t>HSE</w:t>
        </w:r>
      </w:smartTag>
      <w:r w:rsidRPr="004021A4">
        <w:rPr>
          <w:rFonts w:eastAsia="Times New Roman"/>
          <w:bCs/>
          <w:szCs w:val="20"/>
        </w:rPr>
        <w:t xml:space="preserve"> reserves the </w:t>
      </w:r>
      <w:r w:rsidRPr="004021A4">
        <w:rPr>
          <w:rFonts w:eastAsia="Times New Roman"/>
          <w:bCs/>
          <w:szCs w:val="20"/>
        </w:rPr>
        <w:lastRenderedPageBreak/>
        <w:t xml:space="preserve">right to remove candidates from specific recruitment panels and to retract </w:t>
      </w:r>
      <w:r>
        <w:rPr>
          <w:rFonts w:eastAsia="Times New Roman"/>
          <w:bCs/>
          <w:szCs w:val="20"/>
        </w:rPr>
        <w:t>conditional</w:t>
      </w:r>
      <w:r w:rsidRPr="004021A4">
        <w:rPr>
          <w:rFonts w:eastAsia="Times New Roman"/>
          <w:bCs/>
          <w:szCs w:val="20"/>
        </w:rPr>
        <w:t xml:space="preserve"> job offers if satisfactory clearances (e.g. past /current employment references, security clearances) are not available, or are unsatisfactory.  </w:t>
      </w:r>
    </w:p>
    <w:p w:rsidR="005F4819" w:rsidRPr="004021A4" w:rsidRDefault="005F4819" w:rsidP="005F4819">
      <w:pPr>
        <w:numPr>
          <w:ilvl w:val="0"/>
          <w:numId w:val="17"/>
        </w:numPr>
        <w:spacing w:before="240" w:after="0" w:line="240" w:lineRule="auto"/>
        <w:ind w:left="357" w:hanging="357"/>
        <w:rPr>
          <w:rFonts w:eastAsia="Times New Roman"/>
          <w:bCs/>
          <w:szCs w:val="20"/>
        </w:rPr>
      </w:pPr>
      <w:r w:rsidRPr="004021A4">
        <w:rPr>
          <w:rFonts w:eastAsia="Times New Roman"/>
          <w:szCs w:val="20"/>
        </w:rPr>
        <w:t>All previous employers may be contacted for reference</w:t>
      </w:r>
      <w:r>
        <w:rPr>
          <w:rFonts w:eastAsia="Times New Roman"/>
          <w:szCs w:val="20"/>
        </w:rPr>
        <w:t>s</w:t>
      </w:r>
      <w:r w:rsidRPr="004021A4">
        <w:rPr>
          <w:rFonts w:eastAsia="Times New Roman"/>
          <w:szCs w:val="20"/>
        </w:rPr>
        <w:t xml:space="preserve">. </w:t>
      </w:r>
    </w:p>
    <w:p w:rsidR="005F4819" w:rsidRDefault="005F4819" w:rsidP="005F4819">
      <w:pPr>
        <w:numPr>
          <w:ilvl w:val="0"/>
          <w:numId w:val="17"/>
        </w:numPr>
        <w:spacing w:before="240" w:after="0" w:line="240" w:lineRule="auto"/>
        <w:ind w:left="357" w:hanging="357"/>
        <w:rPr>
          <w:rFonts w:eastAsia="Times New Roman"/>
          <w:bCs/>
          <w:szCs w:val="20"/>
        </w:rPr>
      </w:pPr>
      <w:r w:rsidRPr="004021A4">
        <w:rPr>
          <w:rFonts w:eastAsia="Times New Roman"/>
          <w:bCs/>
          <w:szCs w:val="20"/>
        </w:rPr>
        <w:t xml:space="preserve">The </w:t>
      </w:r>
      <w:smartTag w:uri="urn:schemas-microsoft-com:office:smarttags" w:element="stockticker">
        <w:r w:rsidRPr="004021A4">
          <w:rPr>
            <w:rFonts w:eastAsia="Times New Roman"/>
            <w:bCs/>
            <w:szCs w:val="20"/>
          </w:rPr>
          <w:t>HSE</w:t>
        </w:r>
      </w:smartTag>
      <w:r w:rsidRPr="004021A4">
        <w:rPr>
          <w:rFonts w:eastAsia="Times New Roman"/>
          <w:bCs/>
          <w:szCs w:val="20"/>
        </w:rPr>
        <w:t xml:space="preserve"> reserves the right to retract a</w:t>
      </w:r>
      <w:r>
        <w:rPr>
          <w:rFonts w:eastAsia="Times New Roman"/>
          <w:bCs/>
          <w:szCs w:val="20"/>
        </w:rPr>
        <w:t xml:space="preserve"> conditional</w:t>
      </w:r>
      <w:r w:rsidRPr="004021A4">
        <w:rPr>
          <w:rFonts w:eastAsia="Times New Roman"/>
          <w:bCs/>
          <w:szCs w:val="20"/>
        </w:rPr>
        <w:t xml:space="preserve"> job offer should the successful candidate be unable to fulfil the provisions / criteria of the specific post in line with service need.</w:t>
      </w:r>
    </w:p>
    <w:p w:rsidR="005F4819" w:rsidRDefault="005F4819" w:rsidP="005F4819">
      <w:pPr>
        <w:spacing w:before="240" w:after="0" w:line="240" w:lineRule="auto"/>
        <w:ind w:left="357" w:firstLine="0"/>
        <w:rPr>
          <w:rFonts w:eastAsia="Times New Roman"/>
          <w:bCs/>
          <w:szCs w:val="20"/>
        </w:rPr>
      </w:pPr>
    </w:p>
    <w:p w:rsidR="005F4819" w:rsidRPr="002E719E" w:rsidRDefault="005F4819" w:rsidP="005F4819">
      <w:pPr>
        <w:pStyle w:val="Heading1"/>
        <w:numPr>
          <w:ilvl w:val="0"/>
          <w:numId w:val="0"/>
        </w:numPr>
        <w:shd w:val="clear" w:color="auto" w:fill="E2EAE7"/>
        <w:spacing w:line="240" w:lineRule="auto"/>
        <w:ind w:left="283"/>
        <w:rPr>
          <w:szCs w:val="20"/>
        </w:rPr>
      </w:pPr>
      <w:bookmarkStart w:id="3" w:name="_Toc190268301"/>
      <w:r w:rsidRPr="002E719E">
        <w:rPr>
          <w:szCs w:val="20"/>
        </w:rPr>
        <w:t>Candidate Supports</w:t>
      </w:r>
      <w:bookmarkEnd w:id="3"/>
    </w:p>
    <w:p w:rsidR="005F4819" w:rsidRPr="002E719E" w:rsidRDefault="005F4819" w:rsidP="005F4819">
      <w:pPr>
        <w:pStyle w:val="ListParagraph"/>
        <w:spacing w:before="240" w:after="120" w:line="240" w:lineRule="auto"/>
        <w:ind w:left="0"/>
        <w:contextualSpacing w:val="0"/>
        <w:rPr>
          <w:szCs w:val="20"/>
        </w:rPr>
      </w:pPr>
      <w:r>
        <w:rPr>
          <w:szCs w:val="20"/>
        </w:rPr>
        <w:t>Visit</w:t>
      </w:r>
      <w:r w:rsidRPr="002E719E">
        <w:rPr>
          <w:szCs w:val="20"/>
        </w:rPr>
        <w:t xml:space="preserve"> the </w:t>
      </w:r>
      <w:hyperlink r:id="rId12" w:history="1">
        <w:r>
          <w:rPr>
            <w:rStyle w:val="Hyperlink"/>
            <w:szCs w:val="20"/>
          </w:rPr>
          <w:t>candidate s</w:t>
        </w:r>
        <w:r w:rsidRPr="00435301">
          <w:rPr>
            <w:rStyle w:val="Hyperlink"/>
            <w:szCs w:val="20"/>
          </w:rPr>
          <w:t xml:space="preserve">upports on the </w:t>
        </w:r>
        <w:r>
          <w:rPr>
            <w:rStyle w:val="Hyperlink"/>
            <w:szCs w:val="20"/>
          </w:rPr>
          <w:t>r</w:t>
        </w:r>
        <w:r w:rsidRPr="00435301">
          <w:rPr>
            <w:rStyle w:val="Hyperlink"/>
            <w:szCs w:val="20"/>
          </w:rPr>
          <w:t xml:space="preserve">ecruitment </w:t>
        </w:r>
        <w:r>
          <w:rPr>
            <w:rStyle w:val="Hyperlink"/>
            <w:szCs w:val="20"/>
          </w:rPr>
          <w:t>p</w:t>
        </w:r>
        <w:r w:rsidRPr="00435301">
          <w:rPr>
            <w:rStyle w:val="Hyperlink"/>
            <w:szCs w:val="20"/>
          </w:rPr>
          <w:t>rocess</w:t>
        </w:r>
      </w:hyperlink>
      <w:r>
        <w:rPr>
          <w:szCs w:val="20"/>
        </w:rPr>
        <w:t xml:space="preserve"> for</w:t>
      </w:r>
      <w:r w:rsidRPr="002E719E">
        <w:rPr>
          <w:szCs w:val="20"/>
        </w:rPr>
        <w:t xml:space="preserve"> further information on:</w:t>
      </w:r>
    </w:p>
    <w:p w:rsidR="005F4819" w:rsidRPr="002E719E" w:rsidRDefault="005F4819" w:rsidP="005F4819">
      <w:pPr>
        <w:pStyle w:val="ListParagraph"/>
        <w:numPr>
          <w:ilvl w:val="0"/>
          <w:numId w:val="14"/>
        </w:numPr>
        <w:spacing w:before="240" w:after="0" w:line="240" w:lineRule="auto"/>
        <w:ind w:hanging="357"/>
        <w:contextualSpacing w:val="0"/>
        <w:jc w:val="left"/>
        <w:rPr>
          <w:szCs w:val="20"/>
        </w:rPr>
      </w:pPr>
      <w:r w:rsidRPr="002E719E">
        <w:rPr>
          <w:szCs w:val="20"/>
        </w:rPr>
        <w:t xml:space="preserve">What to </w:t>
      </w:r>
      <w:r>
        <w:rPr>
          <w:szCs w:val="20"/>
        </w:rPr>
        <w:t>e</w:t>
      </w:r>
      <w:r w:rsidRPr="002E719E">
        <w:rPr>
          <w:szCs w:val="20"/>
        </w:rPr>
        <w:t xml:space="preserve">xpect  </w:t>
      </w:r>
      <w:hyperlink r:id="rId13" w:history="1">
        <w:r>
          <w:rPr>
            <w:rStyle w:val="Hyperlink"/>
            <w:szCs w:val="20"/>
          </w:rPr>
          <w:t>w</w:t>
        </w:r>
        <w:r w:rsidRPr="002E719E">
          <w:rPr>
            <w:rStyle w:val="Hyperlink"/>
            <w:szCs w:val="20"/>
          </w:rPr>
          <w:t xml:space="preserve">hen </w:t>
        </w:r>
        <w:r>
          <w:rPr>
            <w:rStyle w:val="Hyperlink"/>
            <w:szCs w:val="20"/>
          </w:rPr>
          <w:t>a</w:t>
        </w:r>
        <w:r w:rsidRPr="002E719E">
          <w:rPr>
            <w:rStyle w:val="Hyperlink"/>
            <w:szCs w:val="20"/>
          </w:rPr>
          <w:t xml:space="preserve">pplying for a </w:t>
        </w:r>
        <w:r>
          <w:rPr>
            <w:rStyle w:val="Hyperlink"/>
            <w:szCs w:val="20"/>
          </w:rPr>
          <w:t>j</w:t>
        </w:r>
        <w:r w:rsidRPr="002E719E">
          <w:rPr>
            <w:rStyle w:val="Hyperlink"/>
            <w:szCs w:val="20"/>
          </w:rPr>
          <w:t>ob with the HSE</w:t>
        </w:r>
      </w:hyperlink>
    </w:p>
    <w:p w:rsidR="005F4819" w:rsidRPr="002E719E" w:rsidRDefault="005F4819" w:rsidP="005F4819">
      <w:pPr>
        <w:pStyle w:val="ListParagraph"/>
        <w:numPr>
          <w:ilvl w:val="0"/>
          <w:numId w:val="14"/>
        </w:numPr>
        <w:spacing w:before="240" w:after="0" w:line="240" w:lineRule="auto"/>
        <w:ind w:hanging="357"/>
        <w:contextualSpacing w:val="0"/>
        <w:jc w:val="left"/>
        <w:rPr>
          <w:szCs w:val="20"/>
        </w:rPr>
      </w:pPr>
      <w:r w:rsidRPr="002E719E">
        <w:rPr>
          <w:szCs w:val="20"/>
        </w:rPr>
        <w:t xml:space="preserve">What to </w:t>
      </w:r>
      <w:r>
        <w:rPr>
          <w:szCs w:val="20"/>
        </w:rPr>
        <w:t>e</w:t>
      </w:r>
      <w:r w:rsidRPr="002E719E">
        <w:rPr>
          <w:szCs w:val="20"/>
        </w:rPr>
        <w:t xml:space="preserve">xpect </w:t>
      </w:r>
      <w:r>
        <w:rPr>
          <w:szCs w:val="20"/>
        </w:rPr>
        <w:t>during</w:t>
      </w:r>
      <w:r w:rsidRPr="002E719E">
        <w:rPr>
          <w:szCs w:val="20"/>
        </w:rPr>
        <w:t xml:space="preserve"> </w:t>
      </w:r>
      <w:hyperlink r:id="rId14" w:history="1">
        <w:r>
          <w:rPr>
            <w:rStyle w:val="Hyperlink"/>
            <w:szCs w:val="20"/>
          </w:rPr>
          <w:t>t</w:t>
        </w:r>
        <w:r w:rsidRPr="002E719E">
          <w:rPr>
            <w:rStyle w:val="Hyperlink"/>
            <w:szCs w:val="20"/>
          </w:rPr>
          <w:t xml:space="preserve">he HSE </w:t>
        </w:r>
        <w:r>
          <w:rPr>
            <w:rStyle w:val="Hyperlink"/>
            <w:szCs w:val="20"/>
          </w:rPr>
          <w:t>r</w:t>
        </w:r>
        <w:r w:rsidRPr="002E719E">
          <w:rPr>
            <w:rStyle w:val="Hyperlink"/>
            <w:szCs w:val="20"/>
          </w:rPr>
          <w:t xml:space="preserve">ecruitment </w:t>
        </w:r>
        <w:r>
          <w:rPr>
            <w:rStyle w:val="Hyperlink"/>
            <w:szCs w:val="20"/>
          </w:rPr>
          <w:t>j</w:t>
        </w:r>
        <w:r w:rsidRPr="002E719E">
          <w:rPr>
            <w:rStyle w:val="Hyperlink"/>
            <w:szCs w:val="20"/>
          </w:rPr>
          <w:t>ourney</w:t>
        </w:r>
      </w:hyperlink>
    </w:p>
    <w:p w:rsidR="005F4819" w:rsidRPr="00186DF2" w:rsidRDefault="005F4819" w:rsidP="005F4819">
      <w:pPr>
        <w:pStyle w:val="ListParagraph"/>
        <w:numPr>
          <w:ilvl w:val="0"/>
          <w:numId w:val="14"/>
        </w:numPr>
        <w:spacing w:before="240" w:after="0" w:line="240" w:lineRule="auto"/>
        <w:ind w:hanging="357"/>
        <w:contextualSpacing w:val="0"/>
        <w:jc w:val="left"/>
        <w:rPr>
          <w:szCs w:val="20"/>
        </w:rPr>
      </w:pPr>
      <w:r>
        <w:rPr>
          <w:szCs w:val="20"/>
        </w:rPr>
        <w:t>E-learning m</w:t>
      </w:r>
      <w:r w:rsidRPr="00186DF2">
        <w:rPr>
          <w:szCs w:val="20"/>
        </w:rPr>
        <w:t xml:space="preserve">odules on </w:t>
      </w:r>
      <w:r>
        <w:rPr>
          <w:szCs w:val="20"/>
        </w:rPr>
        <w:t>t</w:t>
      </w:r>
      <w:r w:rsidRPr="00186DF2">
        <w:rPr>
          <w:szCs w:val="20"/>
        </w:rPr>
        <w:t xml:space="preserve">he </w:t>
      </w:r>
      <w:r>
        <w:rPr>
          <w:szCs w:val="20"/>
        </w:rPr>
        <w:t>r</w:t>
      </w:r>
      <w:r w:rsidRPr="00186DF2">
        <w:rPr>
          <w:szCs w:val="20"/>
        </w:rPr>
        <w:t xml:space="preserve">ecruitment and </w:t>
      </w:r>
      <w:r>
        <w:rPr>
          <w:szCs w:val="20"/>
        </w:rPr>
        <w:t>s</w:t>
      </w:r>
      <w:r w:rsidRPr="00186DF2">
        <w:rPr>
          <w:szCs w:val="20"/>
        </w:rPr>
        <w:t xml:space="preserve">election </w:t>
      </w:r>
      <w:r>
        <w:rPr>
          <w:szCs w:val="20"/>
        </w:rPr>
        <w:t>p</w:t>
      </w:r>
      <w:r w:rsidRPr="00186DF2">
        <w:rPr>
          <w:szCs w:val="20"/>
        </w:rPr>
        <w:t>rocess*:</w:t>
      </w:r>
    </w:p>
    <w:p w:rsidR="005F4819" w:rsidRPr="00186DF2" w:rsidRDefault="00741543" w:rsidP="005F4819">
      <w:pPr>
        <w:pStyle w:val="ListParagraph"/>
        <w:numPr>
          <w:ilvl w:val="1"/>
          <w:numId w:val="14"/>
        </w:numPr>
        <w:spacing w:before="240" w:after="0" w:line="240" w:lineRule="auto"/>
        <w:ind w:hanging="357"/>
        <w:contextualSpacing w:val="0"/>
        <w:jc w:val="left"/>
        <w:rPr>
          <w:szCs w:val="20"/>
        </w:rPr>
      </w:pPr>
      <w:hyperlink r:id="rId15" w:history="1">
        <w:r w:rsidR="005F4819" w:rsidRPr="00186DF2">
          <w:rPr>
            <w:rStyle w:val="Hyperlink"/>
            <w:szCs w:val="20"/>
          </w:rPr>
          <w:t>Applying for a job in the HSE</w:t>
        </w:r>
      </w:hyperlink>
    </w:p>
    <w:p w:rsidR="005F4819" w:rsidRPr="00186DF2" w:rsidRDefault="00741543" w:rsidP="005F4819">
      <w:pPr>
        <w:pStyle w:val="ListParagraph"/>
        <w:numPr>
          <w:ilvl w:val="1"/>
          <w:numId w:val="14"/>
        </w:numPr>
        <w:spacing w:before="240" w:after="0" w:line="240" w:lineRule="auto"/>
        <w:ind w:hanging="357"/>
        <w:contextualSpacing w:val="0"/>
        <w:jc w:val="left"/>
        <w:rPr>
          <w:szCs w:val="20"/>
        </w:rPr>
      </w:pPr>
      <w:hyperlink r:id="rId16" w:history="1">
        <w:r w:rsidR="005F4819" w:rsidRPr="00186DF2">
          <w:rPr>
            <w:rStyle w:val="Hyperlink"/>
            <w:szCs w:val="20"/>
          </w:rPr>
          <w:t>About interviewing in the HSE</w:t>
        </w:r>
      </w:hyperlink>
    </w:p>
    <w:p w:rsidR="005F4819" w:rsidRPr="00186DF2" w:rsidRDefault="00741543" w:rsidP="005F4819">
      <w:pPr>
        <w:pStyle w:val="ListParagraph"/>
        <w:numPr>
          <w:ilvl w:val="1"/>
          <w:numId w:val="14"/>
        </w:numPr>
        <w:spacing w:before="240" w:after="0" w:line="240" w:lineRule="auto"/>
        <w:ind w:hanging="357"/>
        <w:contextualSpacing w:val="0"/>
        <w:jc w:val="left"/>
        <w:rPr>
          <w:rStyle w:val="Hyperlink"/>
          <w:color w:val="auto"/>
          <w:szCs w:val="20"/>
        </w:rPr>
      </w:pPr>
      <w:hyperlink r:id="rId17" w:history="1">
        <w:r w:rsidR="005F4819" w:rsidRPr="00186DF2">
          <w:rPr>
            <w:rStyle w:val="Hyperlink"/>
            <w:szCs w:val="20"/>
          </w:rPr>
          <w:t>Practising for an Interview in the HSE</w:t>
        </w:r>
      </w:hyperlink>
    </w:p>
    <w:p w:rsidR="005F4819" w:rsidRPr="00AD732D" w:rsidRDefault="005F4819" w:rsidP="005F4819">
      <w:pPr>
        <w:spacing w:before="240" w:after="120" w:line="240" w:lineRule="auto"/>
        <w:rPr>
          <w:szCs w:val="20"/>
        </w:rPr>
      </w:pPr>
      <w:r w:rsidRPr="00AD732D">
        <w:rPr>
          <w:szCs w:val="20"/>
        </w:rPr>
        <w:t>*If you are a</w:t>
      </w:r>
      <w:r>
        <w:rPr>
          <w:szCs w:val="20"/>
        </w:rPr>
        <w:t xml:space="preserve"> current</w:t>
      </w:r>
      <w:r w:rsidRPr="00AD732D">
        <w:rPr>
          <w:szCs w:val="20"/>
        </w:rPr>
        <w:t xml:space="preserve"> HSE employee</w:t>
      </w:r>
      <w:r>
        <w:rPr>
          <w:szCs w:val="20"/>
        </w:rPr>
        <w:t>,</w:t>
      </w:r>
      <w:r w:rsidRPr="00AD732D">
        <w:rPr>
          <w:szCs w:val="20"/>
        </w:rPr>
        <w:t xml:space="preserve"> these modules are also available on </w:t>
      </w:r>
      <w:proofErr w:type="spellStart"/>
      <w:r w:rsidRPr="00AD732D">
        <w:rPr>
          <w:szCs w:val="20"/>
        </w:rPr>
        <w:t>HSeLanD</w:t>
      </w:r>
      <w:proofErr w:type="spellEnd"/>
      <w:r w:rsidRPr="00AD732D">
        <w:rPr>
          <w:szCs w:val="20"/>
        </w:rPr>
        <w:t xml:space="preserve"> and can be included in your learning profile. </w:t>
      </w:r>
    </w:p>
    <w:p w:rsidR="005F4819" w:rsidRDefault="005F4819" w:rsidP="005F4819">
      <w:pPr>
        <w:spacing w:before="240" w:after="120" w:line="240" w:lineRule="auto"/>
        <w:rPr>
          <w:szCs w:val="20"/>
        </w:rPr>
      </w:pPr>
      <w:r>
        <w:rPr>
          <w:szCs w:val="20"/>
        </w:rPr>
        <w:t xml:space="preserve">Sign </w:t>
      </w:r>
      <w:r w:rsidRPr="00186DF2">
        <w:rPr>
          <w:szCs w:val="20"/>
        </w:rPr>
        <w:t xml:space="preserve">up to the </w:t>
      </w:r>
      <w:hyperlink r:id="rId18" w:history="1">
        <w:r w:rsidRPr="00186DF2">
          <w:rPr>
            <w:rStyle w:val="Hyperlink"/>
            <w:szCs w:val="20"/>
          </w:rPr>
          <w:t>HSE’s Career Hub</w:t>
        </w:r>
      </w:hyperlink>
      <w:r w:rsidRPr="00186DF2">
        <w:rPr>
          <w:szCs w:val="20"/>
        </w:rPr>
        <w:t xml:space="preserve"> </w:t>
      </w:r>
      <w:r>
        <w:rPr>
          <w:szCs w:val="20"/>
        </w:rPr>
        <w:t xml:space="preserve">to keep </w:t>
      </w:r>
      <w:r w:rsidRPr="00186DF2">
        <w:rPr>
          <w:szCs w:val="20"/>
        </w:rPr>
        <w:t xml:space="preserve">informed </w:t>
      </w:r>
      <w:r>
        <w:rPr>
          <w:szCs w:val="20"/>
        </w:rPr>
        <w:t xml:space="preserve">about </w:t>
      </w:r>
      <w:r w:rsidRPr="00186DF2">
        <w:rPr>
          <w:szCs w:val="20"/>
        </w:rPr>
        <w:t>new job opportunities tailored to your preferences.</w:t>
      </w:r>
      <w:r w:rsidRPr="002E719E">
        <w:rPr>
          <w:szCs w:val="20"/>
        </w:rPr>
        <w:t xml:space="preserve"> </w:t>
      </w:r>
      <w:r>
        <w:rPr>
          <w:szCs w:val="20"/>
        </w:rPr>
        <w:t>You can find the latest opportunities on the</w:t>
      </w:r>
      <w:r w:rsidRPr="002E719E">
        <w:rPr>
          <w:szCs w:val="20"/>
        </w:rPr>
        <w:t xml:space="preserve"> </w:t>
      </w:r>
      <w:hyperlink r:id="rId19" w:history="1">
        <w:r>
          <w:rPr>
            <w:rStyle w:val="Hyperlink"/>
            <w:szCs w:val="20"/>
          </w:rPr>
          <w:t>HSE J</w:t>
        </w:r>
        <w:r w:rsidRPr="002E719E">
          <w:rPr>
            <w:rStyle w:val="Hyperlink"/>
            <w:szCs w:val="20"/>
          </w:rPr>
          <w:t>obs</w:t>
        </w:r>
      </w:hyperlink>
      <w:r>
        <w:rPr>
          <w:rStyle w:val="Hyperlink"/>
          <w:szCs w:val="20"/>
        </w:rPr>
        <w:t xml:space="preserve"> page</w:t>
      </w:r>
      <w:r w:rsidRPr="002E719E">
        <w:rPr>
          <w:szCs w:val="20"/>
        </w:rPr>
        <w:t>.</w:t>
      </w:r>
    </w:p>
    <w:p w:rsidR="005F4819" w:rsidRDefault="005F4819" w:rsidP="005F4819">
      <w:pPr>
        <w:spacing w:before="240" w:after="120" w:line="240" w:lineRule="auto"/>
        <w:rPr>
          <w:szCs w:val="20"/>
        </w:rPr>
      </w:pPr>
    </w:p>
    <w:p w:rsidR="005F4819" w:rsidRDefault="005F4819" w:rsidP="005F4819">
      <w:pPr>
        <w:pStyle w:val="Heading1"/>
        <w:numPr>
          <w:ilvl w:val="0"/>
          <w:numId w:val="0"/>
        </w:numPr>
        <w:shd w:val="clear" w:color="auto" w:fill="E2EAE7"/>
        <w:spacing w:line="240" w:lineRule="auto"/>
        <w:ind w:left="283"/>
      </w:pPr>
      <w:bookmarkStart w:id="4" w:name="_Toc190268302"/>
      <w:r w:rsidRPr="00583D05">
        <w:t xml:space="preserve">Reasonable Accommodations </w:t>
      </w:r>
      <w:r>
        <w:t>R</w:t>
      </w:r>
      <w:r w:rsidRPr="00583D05">
        <w:t>equests</w:t>
      </w:r>
      <w:r>
        <w:t xml:space="preserve"> for Candidates with Disabilities</w:t>
      </w:r>
      <w:bookmarkEnd w:id="4"/>
    </w:p>
    <w:p w:rsidR="005F4819" w:rsidRPr="00AD732D" w:rsidRDefault="005F4819" w:rsidP="005F4819">
      <w:pPr>
        <w:autoSpaceDE w:val="0"/>
        <w:autoSpaceDN w:val="0"/>
        <w:adjustRightInd w:val="0"/>
        <w:spacing w:before="240" w:after="120" w:line="240" w:lineRule="auto"/>
        <w:rPr>
          <w:szCs w:val="20"/>
        </w:rPr>
      </w:pPr>
      <w:r w:rsidRPr="00AD732D">
        <w:rPr>
          <w:szCs w:val="20"/>
        </w:rPr>
        <w:t xml:space="preserve">Applicants can be provided with access arrangements or other reasonable requirements to allow them to participate in the selection process. If you need any specific arrangements for accessing or participating in the interview, please let us know in advance. </w:t>
      </w:r>
    </w:p>
    <w:p w:rsidR="005F4819" w:rsidRPr="00AD732D" w:rsidRDefault="005F4819" w:rsidP="005F4819">
      <w:pPr>
        <w:autoSpaceDE w:val="0"/>
        <w:autoSpaceDN w:val="0"/>
        <w:adjustRightInd w:val="0"/>
        <w:spacing w:before="240" w:after="120" w:line="240" w:lineRule="auto"/>
        <w:rPr>
          <w:szCs w:val="20"/>
        </w:rPr>
      </w:pPr>
      <w:r w:rsidRPr="00AD732D">
        <w:rPr>
          <w:szCs w:val="20"/>
        </w:rPr>
        <w:t>Reasonable accommodation means making practical changes to give candidates with disabilities an equal chance. Some examples of adjustments that we can offer are assistive technology and extra time.</w:t>
      </w:r>
    </w:p>
    <w:p w:rsidR="005F4819" w:rsidRPr="00AD732D" w:rsidRDefault="005F4819" w:rsidP="005F4819">
      <w:pPr>
        <w:autoSpaceDE w:val="0"/>
        <w:autoSpaceDN w:val="0"/>
        <w:adjustRightInd w:val="0"/>
        <w:spacing w:before="240" w:after="120" w:line="240" w:lineRule="auto"/>
        <w:rPr>
          <w:szCs w:val="20"/>
        </w:rPr>
      </w:pPr>
      <w:r w:rsidRPr="00AD732D">
        <w:rPr>
          <w:szCs w:val="20"/>
        </w:rPr>
        <w:t>If you tell us you need a reasonable accommodation, we will discuss this with you. Following this discussion, we will share the outcome with the interview board members to ensure the provisions are available and in place on the day.</w:t>
      </w:r>
    </w:p>
    <w:p w:rsidR="005F4819" w:rsidRDefault="005F4819" w:rsidP="005F4819">
      <w:pPr>
        <w:spacing w:before="240" w:after="120" w:line="240" w:lineRule="auto"/>
        <w:rPr>
          <w:rFonts w:eastAsia="Times New Roman"/>
        </w:rPr>
      </w:pPr>
      <w:r>
        <w:rPr>
          <w:szCs w:val="20"/>
        </w:rPr>
        <w:t xml:space="preserve">Read the </w:t>
      </w:r>
      <w:r w:rsidRPr="00496781">
        <w:rPr>
          <w:color w:val="00B0F0"/>
          <w:szCs w:val="20"/>
          <w:u w:val="single"/>
        </w:rPr>
        <w:t>Process Flowchart on Reasonable Accommodation for Candidates (Appendix 4)</w:t>
      </w:r>
      <w:r>
        <w:rPr>
          <w:rFonts w:eastAsia="Times New Roman"/>
        </w:rPr>
        <w:t xml:space="preserve"> </w:t>
      </w:r>
      <w:r w:rsidRPr="00A1248C">
        <w:rPr>
          <w:rFonts w:eastAsia="Times New Roman"/>
        </w:rPr>
        <w:t>to</w:t>
      </w:r>
      <w:r w:rsidRPr="00AD732D">
        <w:rPr>
          <w:rFonts w:eastAsia="Times New Roman"/>
        </w:rPr>
        <w:t xml:space="preserve"> help </w:t>
      </w:r>
      <w:r>
        <w:rPr>
          <w:rFonts w:eastAsia="Times New Roman"/>
        </w:rPr>
        <w:t>you understand the process.</w:t>
      </w:r>
    </w:p>
    <w:p w:rsidR="005F4819" w:rsidRDefault="005F4819" w:rsidP="005F4819">
      <w:pPr>
        <w:spacing w:before="240" w:after="120" w:line="240" w:lineRule="auto"/>
        <w:rPr>
          <w:rFonts w:eastAsia="Times New Roman"/>
        </w:rPr>
      </w:pPr>
    </w:p>
    <w:p w:rsidR="005F4819" w:rsidRPr="002E719E" w:rsidRDefault="005F4819" w:rsidP="005F4819">
      <w:pPr>
        <w:pStyle w:val="Heading1"/>
        <w:numPr>
          <w:ilvl w:val="0"/>
          <w:numId w:val="0"/>
        </w:numPr>
        <w:shd w:val="clear" w:color="auto" w:fill="E2EAE7"/>
        <w:spacing w:line="240" w:lineRule="auto"/>
        <w:ind w:left="283"/>
        <w:rPr>
          <w:szCs w:val="20"/>
        </w:rPr>
      </w:pPr>
      <w:bookmarkStart w:id="5" w:name="_Toc190268303"/>
      <w:r w:rsidRPr="002E719E">
        <w:rPr>
          <w:szCs w:val="20"/>
        </w:rPr>
        <w:t>Interview Notes</w:t>
      </w:r>
      <w:bookmarkEnd w:id="5"/>
      <w:r w:rsidRPr="002E719E">
        <w:rPr>
          <w:szCs w:val="20"/>
        </w:rPr>
        <w:t xml:space="preserve"> </w:t>
      </w:r>
    </w:p>
    <w:p w:rsidR="005F4819" w:rsidRDefault="005F4819" w:rsidP="005F4819">
      <w:pPr>
        <w:autoSpaceDE w:val="0"/>
        <w:autoSpaceDN w:val="0"/>
        <w:adjustRightInd w:val="0"/>
        <w:spacing w:before="240" w:after="120" w:line="240" w:lineRule="auto"/>
        <w:rPr>
          <w:szCs w:val="20"/>
        </w:rPr>
      </w:pPr>
      <w:r w:rsidRPr="00AD732D">
        <w:rPr>
          <w:szCs w:val="20"/>
        </w:rPr>
        <w:t xml:space="preserve">Interview board members will take notes during each interview to use as an aide memoir to support board discussions.  In keeping with process transparency, a candidate can request a copy of the relevant interview notes.  Where notes are provided these will be copies of the original handwritten sheets, typed copies are not created and therefore cannot be provided.  It is important to remember </w:t>
      </w:r>
      <w:r w:rsidRPr="00AD732D">
        <w:rPr>
          <w:szCs w:val="20"/>
        </w:rPr>
        <w:lastRenderedPageBreak/>
        <w:t>the sole purpose of any notes produced. A verbatim or complete record of the interview overall should therefore not be expected.</w:t>
      </w:r>
    </w:p>
    <w:p w:rsidR="005F4819" w:rsidRPr="00AD732D" w:rsidRDefault="005F4819" w:rsidP="005F4819">
      <w:pPr>
        <w:autoSpaceDE w:val="0"/>
        <w:autoSpaceDN w:val="0"/>
        <w:adjustRightInd w:val="0"/>
        <w:spacing w:before="240" w:after="120" w:line="240" w:lineRule="auto"/>
        <w:rPr>
          <w:szCs w:val="20"/>
        </w:rPr>
      </w:pPr>
    </w:p>
    <w:p w:rsidR="005F4819" w:rsidRPr="008D08AE" w:rsidRDefault="005F4819" w:rsidP="005F4819">
      <w:pPr>
        <w:pStyle w:val="Heading1"/>
        <w:numPr>
          <w:ilvl w:val="0"/>
          <w:numId w:val="0"/>
        </w:numPr>
        <w:shd w:val="clear" w:color="auto" w:fill="E2EAE7"/>
        <w:spacing w:line="240" w:lineRule="auto"/>
        <w:ind w:left="438"/>
        <w:jc w:val="both"/>
        <w:rPr>
          <w:szCs w:val="20"/>
        </w:rPr>
      </w:pPr>
      <w:bookmarkStart w:id="6" w:name="_Toc190268304"/>
      <w:r w:rsidRPr="008D08AE">
        <w:rPr>
          <w:szCs w:val="20"/>
        </w:rPr>
        <w:t>Formation of Panels</w:t>
      </w:r>
      <w:bookmarkEnd w:id="6"/>
    </w:p>
    <w:p w:rsidR="005F4819" w:rsidRPr="00DC5AD3" w:rsidRDefault="005F4819" w:rsidP="005F4819">
      <w:pPr>
        <w:pStyle w:val="ListParagraph"/>
        <w:autoSpaceDE w:val="0"/>
        <w:autoSpaceDN w:val="0"/>
        <w:adjustRightInd w:val="0"/>
        <w:spacing w:before="240" w:after="120" w:line="240" w:lineRule="auto"/>
        <w:ind w:left="0"/>
        <w:contextualSpacing w:val="0"/>
        <w:rPr>
          <w:b/>
          <w:szCs w:val="20"/>
        </w:rPr>
      </w:pPr>
      <w:r w:rsidRPr="00DC5AD3">
        <w:rPr>
          <w:b/>
          <w:szCs w:val="20"/>
        </w:rPr>
        <w:t>What is a Panel?</w:t>
      </w:r>
    </w:p>
    <w:p w:rsidR="005F4819" w:rsidRDefault="005F4819" w:rsidP="005F4819">
      <w:pPr>
        <w:pStyle w:val="ListParagraph"/>
        <w:spacing w:before="240" w:after="120" w:line="240" w:lineRule="auto"/>
        <w:ind w:left="0"/>
        <w:contextualSpacing w:val="0"/>
        <w:rPr>
          <w:szCs w:val="20"/>
        </w:rPr>
      </w:pPr>
      <w:r w:rsidRPr="00DC5AD3">
        <w:rPr>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Pr="00DC5AD3">
        <w:rPr>
          <w:rFonts w:eastAsia="Times New Roman"/>
          <w:bCs/>
          <w:szCs w:val="20"/>
        </w:rPr>
        <w:t xml:space="preserve">conditional </w:t>
      </w:r>
      <w:r w:rsidRPr="00DC5AD3">
        <w:rPr>
          <w:szCs w:val="20"/>
        </w:rPr>
        <w:t>job offer, it is offered to the second candidate, and so on. Panels remain active for at least one year and can be extended.</w:t>
      </w:r>
    </w:p>
    <w:p w:rsidR="005F4819" w:rsidRPr="00DC5AD3" w:rsidRDefault="005F4819" w:rsidP="005F4819">
      <w:pPr>
        <w:pStyle w:val="ListParagraph"/>
        <w:spacing w:before="240" w:after="120" w:line="240" w:lineRule="auto"/>
        <w:ind w:left="0"/>
        <w:contextualSpacing w:val="0"/>
        <w:rPr>
          <w:szCs w:val="20"/>
        </w:rPr>
      </w:pPr>
    </w:p>
    <w:p w:rsidR="005F4819" w:rsidRPr="0037769B" w:rsidRDefault="005F4819" w:rsidP="005F4819">
      <w:pPr>
        <w:pStyle w:val="Heading1"/>
        <w:numPr>
          <w:ilvl w:val="0"/>
          <w:numId w:val="0"/>
        </w:numPr>
        <w:shd w:val="clear" w:color="auto" w:fill="E2EAE7"/>
        <w:spacing w:line="240" w:lineRule="auto"/>
        <w:ind w:left="438"/>
      </w:pPr>
      <w:bookmarkStart w:id="7" w:name="_Toc190268305"/>
      <w:r w:rsidRPr="0037769B">
        <w:t>Marking System</w:t>
      </w:r>
      <w:bookmarkEnd w:id="7"/>
    </w:p>
    <w:p w:rsidR="005F4819" w:rsidRPr="002E719E" w:rsidRDefault="005F4819" w:rsidP="005F4819">
      <w:pPr>
        <w:autoSpaceDE w:val="0"/>
        <w:autoSpaceDN w:val="0"/>
        <w:adjustRightInd w:val="0"/>
        <w:spacing w:before="240" w:after="120" w:line="240" w:lineRule="auto"/>
        <w:rPr>
          <w:szCs w:val="20"/>
        </w:rPr>
      </w:pPr>
      <w:r w:rsidRPr="004021A4">
        <w:rPr>
          <w:szCs w:val="20"/>
        </w:rPr>
        <w:t xml:space="preserve">Candidates are given marks for skill / competency areas during the interview.  These skill / competency areas are clearly </w:t>
      </w:r>
      <w:r>
        <w:rPr>
          <w:szCs w:val="20"/>
        </w:rPr>
        <w:t>outlined in</w:t>
      </w:r>
      <w:r w:rsidRPr="004021A4">
        <w:rPr>
          <w:szCs w:val="20"/>
        </w:rPr>
        <w:t xml:space="preserve"> the Job Specification.</w:t>
      </w:r>
    </w:p>
    <w:p w:rsidR="005F4819" w:rsidRDefault="005F4819" w:rsidP="005F4819">
      <w:pPr>
        <w:spacing w:before="240" w:after="120" w:line="240" w:lineRule="auto"/>
        <w:rPr>
          <w:szCs w:val="20"/>
        </w:rPr>
      </w:pPr>
      <w:r w:rsidRPr="00A62A4A">
        <w:rPr>
          <w:szCs w:val="20"/>
        </w:rPr>
        <w:t>To be considered successful for a panel, you must achieve a minimum score of 40 in each skill/competency area.</w:t>
      </w:r>
    </w:p>
    <w:p w:rsidR="00FE5A2A" w:rsidRDefault="00FE5A2A" w:rsidP="005F4819">
      <w:pPr>
        <w:spacing w:before="240" w:after="120" w:line="240" w:lineRule="auto"/>
        <w:rPr>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5F4819" w:rsidRPr="002E719E" w:rsidTr="005F4819">
        <w:trPr>
          <w:cantSplit/>
          <w:trHeight w:val="474"/>
        </w:trPr>
        <w:tc>
          <w:tcPr>
            <w:tcW w:w="9322" w:type="dxa"/>
            <w:gridSpan w:val="4"/>
            <w:shd w:val="clear" w:color="auto" w:fill="E2EAE7"/>
            <w:vAlign w:val="center"/>
          </w:tcPr>
          <w:p w:rsidR="005F4819" w:rsidRPr="002E719E" w:rsidRDefault="005F4819" w:rsidP="005F4819">
            <w:pPr>
              <w:spacing w:before="240" w:after="120" w:line="240" w:lineRule="auto"/>
              <w:jc w:val="center"/>
              <w:rPr>
                <w:b/>
                <w:szCs w:val="20"/>
              </w:rPr>
            </w:pPr>
            <w:r w:rsidRPr="002E719E">
              <w:rPr>
                <w:b/>
                <w:szCs w:val="20"/>
              </w:rPr>
              <w:t>Scoring Guide</w:t>
            </w:r>
          </w:p>
        </w:tc>
      </w:tr>
      <w:tr w:rsidR="005F4819" w:rsidRPr="002E719E" w:rsidTr="005F4819">
        <w:trPr>
          <w:trHeight w:val="1343"/>
        </w:trPr>
        <w:tc>
          <w:tcPr>
            <w:tcW w:w="1980" w:type="dxa"/>
            <w:vAlign w:val="center"/>
          </w:tcPr>
          <w:p w:rsidR="005F4819" w:rsidRPr="002E719E" w:rsidRDefault="005F4819" w:rsidP="005F4819">
            <w:pPr>
              <w:spacing w:before="240" w:after="120" w:line="240" w:lineRule="auto"/>
              <w:jc w:val="center"/>
              <w:rPr>
                <w:szCs w:val="20"/>
              </w:rPr>
            </w:pPr>
            <w:r w:rsidRPr="002E719E">
              <w:rPr>
                <w:b/>
                <w:szCs w:val="20"/>
              </w:rPr>
              <w:t>Little Evidence</w:t>
            </w:r>
            <w:r w:rsidRPr="002E719E">
              <w:rPr>
                <w:b/>
                <w:szCs w:val="20"/>
              </w:rPr>
              <w:br/>
            </w:r>
            <w:r w:rsidRPr="002E719E">
              <w:rPr>
                <w:szCs w:val="20"/>
              </w:rPr>
              <w:t>of this key skill area presented</w:t>
            </w:r>
          </w:p>
        </w:tc>
        <w:tc>
          <w:tcPr>
            <w:tcW w:w="2693" w:type="dxa"/>
            <w:tcBorders>
              <w:bottom w:val="single" w:sz="4" w:space="0" w:color="auto"/>
            </w:tcBorders>
            <w:vAlign w:val="center"/>
          </w:tcPr>
          <w:p w:rsidR="005F4819" w:rsidRPr="002E719E" w:rsidRDefault="005F4819" w:rsidP="005F4819">
            <w:pPr>
              <w:spacing w:before="240" w:after="120" w:line="240" w:lineRule="auto"/>
              <w:jc w:val="center"/>
              <w:rPr>
                <w:szCs w:val="20"/>
              </w:rPr>
            </w:pPr>
            <w:r w:rsidRPr="002E719E">
              <w:rPr>
                <w:b/>
                <w:szCs w:val="20"/>
              </w:rPr>
              <w:t>Adequate / Satisfactory</w:t>
            </w:r>
            <w:r w:rsidRPr="002E719E">
              <w:rPr>
                <w:b/>
                <w:szCs w:val="20"/>
              </w:rPr>
              <w:br/>
            </w:r>
            <w:r w:rsidRPr="002E719E">
              <w:rPr>
                <w:szCs w:val="20"/>
              </w:rPr>
              <w:t>evidence of this key skill area presented</w:t>
            </w:r>
          </w:p>
        </w:tc>
        <w:tc>
          <w:tcPr>
            <w:tcW w:w="2126" w:type="dxa"/>
            <w:vAlign w:val="center"/>
          </w:tcPr>
          <w:p w:rsidR="005F4819" w:rsidRPr="002E719E" w:rsidRDefault="005F4819" w:rsidP="005F4819">
            <w:pPr>
              <w:spacing w:before="240" w:after="120" w:line="240" w:lineRule="auto"/>
              <w:jc w:val="center"/>
              <w:rPr>
                <w:szCs w:val="20"/>
              </w:rPr>
            </w:pPr>
            <w:r w:rsidRPr="002E719E">
              <w:rPr>
                <w:b/>
                <w:szCs w:val="20"/>
              </w:rPr>
              <w:t>Good</w:t>
            </w:r>
            <w:r w:rsidRPr="002E719E">
              <w:rPr>
                <w:b/>
                <w:szCs w:val="20"/>
              </w:rPr>
              <w:br/>
            </w:r>
            <w:r w:rsidRPr="002E719E">
              <w:rPr>
                <w:szCs w:val="20"/>
              </w:rPr>
              <w:t>evidence of this key skill area presented</w:t>
            </w:r>
          </w:p>
        </w:tc>
        <w:tc>
          <w:tcPr>
            <w:tcW w:w="2523" w:type="dxa"/>
            <w:vAlign w:val="center"/>
          </w:tcPr>
          <w:p w:rsidR="005F4819" w:rsidRPr="002E719E" w:rsidRDefault="005F4819" w:rsidP="005F4819">
            <w:pPr>
              <w:spacing w:before="240" w:after="120" w:line="240" w:lineRule="auto"/>
              <w:jc w:val="center"/>
              <w:rPr>
                <w:szCs w:val="20"/>
              </w:rPr>
            </w:pPr>
            <w:r w:rsidRPr="002E719E">
              <w:rPr>
                <w:b/>
                <w:szCs w:val="20"/>
              </w:rPr>
              <w:t>Strong</w:t>
            </w:r>
            <w:r w:rsidRPr="002E719E">
              <w:rPr>
                <w:szCs w:val="20"/>
              </w:rPr>
              <w:br/>
              <w:t>evidence of this key skill area presented</w:t>
            </w:r>
          </w:p>
        </w:tc>
      </w:tr>
      <w:tr w:rsidR="005F4819" w:rsidRPr="002E719E" w:rsidTr="005F4819">
        <w:trPr>
          <w:cantSplit/>
          <w:trHeight w:val="356"/>
        </w:trPr>
        <w:tc>
          <w:tcPr>
            <w:tcW w:w="1980" w:type="dxa"/>
            <w:shd w:val="clear" w:color="auto" w:fill="E2EAE7"/>
            <w:vAlign w:val="center"/>
          </w:tcPr>
          <w:p w:rsidR="005F4819" w:rsidRPr="002E719E" w:rsidRDefault="005F4819" w:rsidP="005F4819">
            <w:pPr>
              <w:spacing w:before="240" w:after="120" w:line="240" w:lineRule="auto"/>
              <w:jc w:val="center"/>
              <w:rPr>
                <w:b/>
                <w:szCs w:val="20"/>
              </w:rPr>
            </w:pPr>
            <w:r w:rsidRPr="002E719E">
              <w:rPr>
                <w:b/>
                <w:szCs w:val="20"/>
              </w:rPr>
              <w:t>1 – 39</w:t>
            </w:r>
          </w:p>
        </w:tc>
        <w:tc>
          <w:tcPr>
            <w:tcW w:w="2693" w:type="dxa"/>
            <w:shd w:val="clear" w:color="auto" w:fill="E2EAE7"/>
            <w:vAlign w:val="center"/>
          </w:tcPr>
          <w:p w:rsidR="005F4819" w:rsidRPr="002E719E" w:rsidRDefault="005F4819" w:rsidP="005F4819">
            <w:pPr>
              <w:spacing w:before="240" w:after="120" w:line="240" w:lineRule="auto"/>
              <w:jc w:val="center"/>
              <w:rPr>
                <w:b/>
                <w:szCs w:val="20"/>
              </w:rPr>
            </w:pPr>
            <w:r w:rsidRPr="002E719E">
              <w:rPr>
                <w:b/>
                <w:szCs w:val="20"/>
              </w:rPr>
              <w:t>40 - 69</w:t>
            </w:r>
          </w:p>
        </w:tc>
        <w:tc>
          <w:tcPr>
            <w:tcW w:w="2126" w:type="dxa"/>
            <w:shd w:val="clear" w:color="auto" w:fill="E2EAE7"/>
            <w:vAlign w:val="center"/>
          </w:tcPr>
          <w:p w:rsidR="005F4819" w:rsidRPr="002E719E" w:rsidRDefault="005F4819" w:rsidP="005F4819">
            <w:pPr>
              <w:spacing w:before="240" w:after="120" w:line="240" w:lineRule="auto"/>
              <w:jc w:val="center"/>
              <w:rPr>
                <w:b/>
                <w:szCs w:val="20"/>
              </w:rPr>
            </w:pPr>
            <w:r w:rsidRPr="002E719E">
              <w:rPr>
                <w:b/>
                <w:szCs w:val="20"/>
              </w:rPr>
              <w:t>70- 89</w:t>
            </w:r>
          </w:p>
        </w:tc>
        <w:tc>
          <w:tcPr>
            <w:tcW w:w="2523" w:type="dxa"/>
            <w:shd w:val="clear" w:color="auto" w:fill="E2EAE7"/>
            <w:vAlign w:val="center"/>
          </w:tcPr>
          <w:p w:rsidR="005F4819" w:rsidRPr="002E719E" w:rsidRDefault="005F4819" w:rsidP="005F4819">
            <w:pPr>
              <w:spacing w:before="240" w:after="120" w:line="240" w:lineRule="auto"/>
              <w:jc w:val="center"/>
              <w:rPr>
                <w:b/>
                <w:szCs w:val="20"/>
              </w:rPr>
            </w:pPr>
            <w:r w:rsidRPr="002E719E">
              <w:rPr>
                <w:b/>
                <w:szCs w:val="20"/>
              </w:rPr>
              <w:t>90 - 100</w:t>
            </w:r>
          </w:p>
        </w:tc>
      </w:tr>
    </w:tbl>
    <w:p w:rsidR="005F4819" w:rsidRDefault="005F4819" w:rsidP="005F4819">
      <w:pPr>
        <w:spacing w:before="240" w:after="120" w:line="240" w:lineRule="auto"/>
        <w:rPr>
          <w:szCs w:val="20"/>
        </w:rPr>
      </w:pPr>
      <w:r w:rsidRPr="00A62A4A">
        <w:rPr>
          <w:szCs w:val="20"/>
        </w:rPr>
        <w:t xml:space="preserve">The Scoring Guide illustrates the breakdown of Scoring Bands used by the interview board to evaluate candidates' performance. </w:t>
      </w:r>
      <w:r>
        <w:rPr>
          <w:szCs w:val="20"/>
        </w:rPr>
        <w:t>T</w:t>
      </w:r>
      <w:r w:rsidRPr="00A62A4A">
        <w:rPr>
          <w:szCs w:val="20"/>
        </w:rPr>
        <w:t xml:space="preserve">he wording used in your interview-marking sheet may </w:t>
      </w:r>
      <w:r>
        <w:rPr>
          <w:szCs w:val="20"/>
        </w:rPr>
        <w:t xml:space="preserve">vary </w:t>
      </w:r>
      <w:r w:rsidRPr="00A62A4A">
        <w:rPr>
          <w:szCs w:val="20"/>
        </w:rPr>
        <w:t xml:space="preserve">slightly. For example, if your score falls </w:t>
      </w:r>
      <w:r>
        <w:rPr>
          <w:szCs w:val="20"/>
        </w:rPr>
        <w:t>within</w:t>
      </w:r>
      <w:r w:rsidRPr="00A62A4A">
        <w:rPr>
          <w:szCs w:val="20"/>
        </w:rPr>
        <w:t xml:space="preserve"> 40-</w:t>
      </w:r>
      <w:r>
        <w:rPr>
          <w:szCs w:val="20"/>
        </w:rPr>
        <w:t xml:space="preserve">69 for a skill/competency area; </w:t>
      </w:r>
      <w:r w:rsidRPr="00A62A4A">
        <w:rPr>
          <w:szCs w:val="20"/>
        </w:rPr>
        <w:t>the comment on the marking sheet may include words like sufficient, adequate, satisfactory, reasonable, or other variations to describe the evidence you provided in response to the question asked.</w:t>
      </w:r>
    </w:p>
    <w:p w:rsidR="005F4819" w:rsidRPr="00A06C0A" w:rsidRDefault="005F4819" w:rsidP="005F4819">
      <w:pPr>
        <w:spacing w:before="240" w:after="120" w:line="240" w:lineRule="auto"/>
        <w:rPr>
          <w:szCs w:val="20"/>
        </w:rPr>
      </w:pPr>
    </w:p>
    <w:p w:rsidR="005F4819" w:rsidRPr="002E719E" w:rsidRDefault="005F4819" w:rsidP="005F4819">
      <w:pPr>
        <w:pStyle w:val="Heading1"/>
        <w:numPr>
          <w:ilvl w:val="0"/>
          <w:numId w:val="0"/>
        </w:numPr>
        <w:shd w:val="clear" w:color="auto" w:fill="E2EAE7"/>
        <w:spacing w:line="240" w:lineRule="auto"/>
        <w:ind w:left="438"/>
        <w:jc w:val="both"/>
      </w:pPr>
      <w:bookmarkStart w:id="8" w:name="_Toc190268306"/>
      <w:r w:rsidRPr="002E719E">
        <w:t>Future panels</w:t>
      </w:r>
      <w:bookmarkEnd w:id="8"/>
    </w:p>
    <w:p w:rsidR="005F4819" w:rsidRDefault="005F4819" w:rsidP="005F4819">
      <w:pPr>
        <w:pStyle w:val="ListParagraph"/>
        <w:spacing w:before="240" w:after="120" w:line="240" w:lineRule="auto"/>
        <w:ind w:left="0"/>
        <w:contextualSpacing w:val="0"/>
        <w:rPr>
          <w:rFonts w:eastAsia="Times New Roman"/>
          <w:szCs w:val="20"/>
        </w:rPr>
      </w:pPr>
      <w:r w:rsidRPr="00DC5AD3">
        <w:rPr>
          <w:rFonts w:eastAsia="Times New Roman"/>
          <w:szCs w:val="20"/>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rsidR="005F4819" w:rsidRPr="00DC5AD3" w:rsidRDefault="005F4819" w:rsidP="005F4819">
      <w:pPr>
        <w:pStyle w:val="ListParagraph"/>
        <w:spacing w:before="240" w:after="120" w:line="240" w:lineRule="auto"/>
        <w:ind w:left="0"/>
        <w:contextualSpacing w:val="0"/>
        <w:rPr>
          <w:rFonts w:eastAsia="Times New Roman"/>
          <w:szCs w:val="20"/>
        </w:rPr>
      </w:pPr>
    </w:p>
    <w:p w:rsidR="005F4819" w:rsidRPr="002E719E" w:rsidRDefault="005F4819" w:rsidP="005F4819">
      <w:pPr>
        <w:pStyle w:val="Heading1"/>
        <w:numPr>
          <w:ilvl w:val="0"/>
          <w:numId w:val="0"/>
        </w:numPr>
        <w:shd w:val="clear" w:color="auto" w:fill="E2EAE7"/>
        <w:spacing w:line="240" w:lineRule="auto"/>
        <w:ind w:left="438"/>
        <w:jc w:val="both"/>
        <w:rPr>
          <w:rFonts w:eastAsia="Times New Roman"/>
          <w:szCs w:val="20"/>
          <w:lang w:val="en-US"/>
        </w:rPr>
      </w:pPr>
      <w:bookmarkStart w:id="9" w:name="_Toc190268307"/>
      <w:r w:rsidRPr="002E719E">
        <w:rPr>
          <w:rFonts w:eastAsia="Times New Roman"/>
          <w:szCs w:val="20"/>
          <w:lang w:val="en-US"/>
        </w:rPr>
        <w:t>Acceptance / Declination of a Recommendation to Proceed</w:t>
      </w:r>
      <w:bookmarkEnd w:id="9"/>
      <w:r w:rsidRPr="002E719E">
        <w:rPr>
          <w:rFonts w:eastAsia="Times New Roman"/>
          <w:szCs w:val="20"/>
          <w:lang w:val="en-US"/>
        </w:rPr>
        <w:t xml:space="preserve"> </w:t>
      </w:r>
    </w:p>
    <w:p w:rsidR="005F4819" w:rsidRDefault="005F4819" w:rsidP="005F4819">
      <w:pPr>
        <w:spacing w:before="240" w:after="120" w:line="240" w:lineRule="auto"/>
        <w:rPr>
          <w:szCs w:val="20"/>
        </w:rPr>
      </w:pPr>
      <w:r w:rsidRPr="00A62A4A">
        <w:rPr>
          <w:szCs w:val="20"/>
        </w:rPr>
        <w:t xml:space="preserve">The email communication sent </w:t>
      </w:r>
      <w:r>
        <w:rPr>
          <w:szCs w:val="20"/>
        </w:rPr>
        <w:t>to you will include the timeframe</w:t>
      </w:r>
      <w:r w:rsidRPr="00A62A4A">
        <w:rPr>
          <w:szCs w:val="20"/>
        </w:rPr>
        <w:t xml:space="preserve">s and panel management rules for each individual post relevant to your order of merit on the panel. Please </w:t>
      </w:r>
      <w:r w:rsidRPr="005851BC">
        <w:rPr>
          <w:szCs w:val="20"/>
        </w:rPr>
        <w:t xml:space="preserve">refer to </w:t>
      </w:r>
      <w:hyperlink w:anchor="_Appendix:_6_Panel" w:history="1">
        <w:r w:rsidRPr="005851BC">
          <w:rPr>
            <w:rStyle w:val="Hyperlink"/>
            <w:szCs w:val="20"/>
          </w:rPr>
          <w:t>Appendix 5</w:t>
        </w:r>
      </w:hyperlink>
      <w:r w:rsidRPr="005851BC">
        <w:rPr>
          <w:szCs w:val="20"/>
        </w:rPr>
        <w:t xml:space="preserve"> for a complete outline of the panel management rules.</w:t>
      </w:r>
      <w:r w:rsidRPr="002E719E">
        <w:rPr>
          <w:szCs w:val="20"/>
        </w:rPr>
        <w:t xml:space="preserve">  </w:t>
      </w:r>
    </w:p>
    <w:p w:rsidR="005F4819" w:rsidRPr="002E719E" w:rsidRDefault="005F4819" w:rsidP="005F4819">
      <w:pPr>
        <w:spacing w:before="240" w:after="120" w:line="240" w:lineRule="auto"/>
        <w:rPr>
          <w:szCs w:val="20"/>
        </w:rPr>
      </w:pPr>
    </w:p>
    <w:p w:rsidR="005F4819" w:rsidRPr="002E719E" w:rsidRDefault="005F4819" w:rsidP="005F4819">
      <w:pPr>
        <w:pStyle w:val="Heading1"/>
        <w:numPr>
          <w:ilvl w:val="0"/>
          <w:numId w:val="0"/>
        </w:numPr>
        <w:shd w:val="clear" w:color="auto" w:fill="E2EAE7"/>
        <w:spacing w:line="240" w:lineRule="auto"/>
        <w:ind w:left="283"/>
        <w:rPr>
          <w:rFonts w:eastAsia="Times New Roman"/>
          <w:szCs w:val="20"/>
          <w:lang w:val="en-US"/>
        </w:rPr>
      </w:pPr>
      <w:bookmarkStart w:id="10" w:name="_Toc190268308"/>
      <w:r w:rsidRPr="002E719E">
        <w:rPr>
          <w:rFonts w:eastAsia="Times New Roman"/>
          <w:szCs w:val="20"/>
          <w:lang w:val="en-US"/>
        </w:rPr>
        <w:t>Recruitment Process Time Scales</w:t>
      </w:r>
      <w:bookmarkEnd w:id="10"/>
      <w:r w:rsidRPr="002E719E">
        <w:rPr>
          <w:rFonts w:eastAsia="Times New Roman"/>
          <w:szCs w:val="20"/>
          <w:lang w:val="en-US"/>
        </w:rPr>
        <w:t xml:space="preserve"> </w:t>
      </w:r>
    </w:p>
    <w:p w:rsidR="005F4819" w:rsidRDefault="005F4819" w:rsidP="005F4819">
      <w:pPr>
        <w:spacing w:before="240" w:after="120" w:line="240" w:lineRule="auto"/>
        <w:rPr>
          <w:szCs w:val="20"/>
        </w:rPr>
      </w:pPr>
      <w:r w:rsidRPr="00A62A4A">
        <w:rPr>
          <w:szCs w:val="20"/>
        </w:rPr>
        <w:t>The Job Specification indicates the closing date for completed applications.</w:t>
      </w:r>
      <w:r>
        <w:rPr>
          <w:szCs w:val="20"/>
        </w:rPr>
        <w:t xml:space="preserve"> </w:t>
      </w:r>
      <w:r w:rsidRPr="002E719E">
        <w:rPr>
          <w:szCs w:val="20"/>
        </w:rPr>
        <w:t xml:space="preserve">Proposed interview dates will be indicated at a later stage. Candidates will normally be given at least two weeks' notice. </w:t>
      </w:r>
      <w:r>
        <w:rPr>
          <w:szCs w:val="20"/>
        </w:rPr>
        <w:t>In exceptional circumstances, t</w:t>
      </w:r>
      <w:r w:rsidRPr="002E719E">
        <w:rPr>
          <w:szCs w:val="20"/>
        </w:rPr>
        <w:t>he time</w:t>
      </w:r>
      <w:r>
        <w:rPr>
          <w:szCs w:val="20"/>
        </w:rPr>
        <w:t>frame</w:t>
      </w:r>
      <w:r w:rsidRPr="002E719E">
        <w:rPr>
          <w:szCs w:val="20"/>
        </w:rPr>
        <w:t xml:space="preserve"> may be reduced.</w:t>
      </w:r>
    </w:p>
    <w:p w:rsidR="005F4819" w:rsidRDefault="005F4819" w:rsidP="005F4819">
      <w:pPr>
        <w:spacing w:before="240" w:after="120" w:line="240" w:lineRule="auto"/>
        <w:rPr>
          <w:szCs w:val="20"/>
        </w:rPr>
      </w:pPr>
    </w:p>
    <w:p w:rsidR="005F4819" w:rsidRPr="002E719E" w:rsidRDefault="005F4819" w:rsidP="005F4819">
      <w:pPr>
        <w:pStyle w:val="Heading1"/>
        <w:numPr>
          <w:ilvl w:val="0"/>
          <w:numId w:val="0"/>
        </w:numPr>
        <w:shd w:val="clear" w:color="auto" w:fill="E2EAE7"/>
        <w:spacing w:line="240" w:lineRule="auto"/>
        <w:ind w:left="283"/>
        <w:rPr>
          <w:rFonts w:eastAsia="Times New Roman"/>
          <w:szCs w:val="20"/>
          <w:lang w:val="en-US"/>
        </w:rPr>
      </w:pPr>
      <w:bookmarkStart w:id="11" w:name="_Toc190268309"/>
      <w:r w:rsidRPr="002E719E">
        <w:rPr>
          <w:rFonts w:eastAsia="Times New Roman"/>
          <w:szCs w:val="20"/>
          <w:lang w:val="en-US"/>
        </w:rPr>
        <w:t>Security Clearance</w:t>
      </w:r>
      <w:bookmarkEnd w:id="11"/>
      <w:r w:rsidRPr="002E719E">
        <w:rPr>
          <w:rFonts w:eastAsia="Times New Roman"/>
          <w:szCs w:val="20"/>
          <w:lang w:val="en-US"/>
        </w:rPr>
        <w:t xml:space="preserve"> </w:t>
      </w:r>
    </w:p>
    <w:p w:rsidR="005F4819" w:rsidRPr="00691308" w:rsidRDefault="005F4819" w:rsidP="005F4819">
      <w:pPr>
        <w:spacing w:before="240" w:after="120" w:line="240" w:lineRule="auto"/>
        <w:rPr>
          <w:szCs w:val="20"/>
        </w:rPr>
      </w:pPr>
      <w:r w:rsidRPr="00A62A4A">
        <w:rPr>
          <w:szCs w:val="20"/>
        </w:rPr>
        <w:t>When accepting a post, panel members involved in relevant work requiring access to</w:t>
      </w:r>
      <w:r>
        <w:rPr>
          <w:szCs w:val="20"/>
        </w:rPr>
        <w:t>,</w:t>
      </w:r>
      <w:r w:rsidRPr="00A62A4A">
        <w:rPr>
          <w:szCs w:val="20"/>
        </w:rPr>
        <w:t xml:space="preserve"> or contact with</w:t>
      </w:r>
      <w:r>
        <w:rPr>
          <w:szCs w:val="20"/>
        </w:rPr>
        <w:t>,</w:t>
      </w:r>
      <w:r w:rsidRPr="00A62A4A">
        <w:rPr>
          <w:szCs w:val="20"/>
        </w:rPr>
        <w:t xml:space="preserve"> children or vulnerable adults will need to apply for vetting disclosure from the N</w:t>
      </w:r>
      <w:r>
        <w:rPr>
          <w:szCs w:val="20"/>
        </w:rPr>
        <w:t>ational Vetting Bureau. The</w:t>
      </w:r>
      <w:r w:rsidRPr="00A62A4A">
        <w:rPr>
          <w:szCs w:val="20"/>
        </w:rPr>
        <w:t xml:space="preserve"> HR/Recruitment </w:t>
      </w:r>
      <w:r>
        <w:rPr>
          <w:szCs w:val="20"/>
        </w:rPr>
        <w:t>t</w:t>
      </w:r>
      <w:r w:rsidRPr="00A62A4A">
        <w:rPr>
          <w:szCs w:val="20"/>
        </w:rPr>
        <w:t>eam will initiate this process.</w:t>
      </w:r>
    </w:p>
    <w:p w:rsidR="005F4819" w:rsidRPr="00691308" w:rsidRDefault="005F4819" w:rsidP="005F4819">
      <w:pPr>
        <w:spacing w:before="240" w:after="120" w:line="240" w:lineRule="auto"/>
        <w:rPr>
          <w:szCs w:val="20"/>
        </w:rPr>
      </w:pPr>
      <w:r w:rsidRPr="00691308">
        <w:rPr>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Please refer to </w:t>
      </w:r>
      <w:hyperlink w:anchor="_Appendix_4:_Clearances" w:history="1">
        <w:r w:rsidRPr="00AD732D">
          <w:rPr>
            <w:szCs w:val="20"/>
          </w:rPr>
          <w:t>Appendix 3</w:t>
        </w:r>
      </w:hyperlink>
      <w:r w:rsidRPr="00691308">
        <w:rPr>
          <w:szCs w:val="20"/>
        </w:rPr>
        <w:t xml:space="preserve"> for more information on international clearances.</w:t>
      </w:r>
    </w:p>
    <w:p w:rsidR="005F4819" w:rsidRDefault="005F4819" w:rsidP="005F4819">
      <w:pPr>
        <w:spacing w:before="240" w:after="120" w:line="240" w:lineRule="auto"/>
        <w:rPr>
          <w:szCs w:val="20"/>
        </w:rPr>
      </w:pPr>
      <w:r w:rsidRPr="00691308">
        <w:rPr>
          <w:szCs w:val="20"/>
        </w:rPr>
        <w:t xml:space="preserve">Note if you require overseas security clearance and are unable to produce it at the time of </w:t>
      </w:r>
      <w:r w:rsidRPr="00AD732D">
        <w:rPr>
          <w:szCs w:val="20"/>
        </w:rPr>
        <w:t>conditional job offer, the offer may be withdrawn.</w:t>
      </w:r>
    </w:p>
    <w:p w:rsidR="005F4819" w:rsidRPr="00AD732D" w:rsidRDefault="005F4819" w:rsidP="005F4819">
      <w:pPr>
        <w:spacing w:before="240" w:after="120" w:line="240" w:lineRule="auto"/>
        <w:rPr>
          <w:szCs w:val="20"/>
        </w:rPr>
      </w:pPr>
    </w:p>
    <w:p w:rsidR="005F4819" w:rsidRPr="002E719E" w:rsidRDefault="005F4819" w:rsidP="005F4819">
      <w:pPr>
        <w:pStyle w:val="Heading1"/>
        <w:numPr>
          <w:ilvl w:val="0"/>
          <w:numId w:val="0"/>
        </w:numPr>
        <w:shd w:val="clear" w:color="auto" w:fill="E2EAE7"/>
        <w:spacing w:line="240" w:lineRule="auto"/>
        <w:ind w:left="438"/>
        <w:rPr>
          <w:szCs w:val="20"/>
        </w:rPr>
      </w:pPr>
      <w:bookmarkStart w:id="12" w:name="_Toc190268310"/>
      <w:r>
        <w:rPr>
          <w:szCs w:val="20"/>
        </w:rPr>
        <w:t>Review and Complaint</w:t>
      </w:r>
      <w:r w:rsidRPr="002E719E">
        <w:rPr>
          <w:szCs w:val="20"/>
        </w:rPr>
        <w:t xml:space="preserve"> Procedure (CPSA)</w:t>
      </w:r>
      <w:bookmarkEnd w:id="12"/>
      <w:r w:rsidRPr="002E719E">
        <w:rPr>
          <w:szCs w:val="20"/>
        </w:rPr>
        <w:t xml:space="preserve">  </w:t>
      </w:r>
    </w:p>
    <w:p w:rsidR="005F4819" w:rsidRPr="0062775A" w:rsidRDefault="005F4819" w:rsidP="005F4819">
      <w:pPr>
        <w:autoSpaceDE w:val="0"/>
        <w:autoSpaceDN w:val="0"/>
        <w:adjustRightInd w:val="0"/>
        <w:spacing w:before="240" w:line="240" w:lineRule="auto"/>
        <w:rPr>
          <w:iCs/>
          <w:szCs w:val="20"/>
        </w:rPr>
      </w:pPr>
      <w:r w:rsidRPr="002E719E">
        <w:rPr>
          <w:iCs/>
          <w:szCs w:val="20"/>
        </w:rPr>
        <w:t xml:space="preserve">Appointments in the HSE are made under a recruitment license and </w:t>
      </w:r>
      <w:r>
        <w:rPr>
          <w:iCs/>
          <w:szCs w:val="20"/>
        </w:rPr>
        <w:t xml:space="preserve">follow </w:t>
      </w:r>
      <w:r w:rsidRPr="002E719E">
        <w:rPr>
          <w:iCs/>
          <w:szCs w:val="20"/>
        </w:rPr>
        <w:t>the Code of Practice Commission for Public Service Appointments (CPSA)</w:t>
      </w:r>
      <w:r>
        <w:rPr>
          <w:iCs/>
          <w:szCs w:val="20"/>
        </w:rPr>
        <w:t xml:space="preserve"> Code of Practice</w:t>
      </w:r>
      <w:r w:rsidRPr="002E719E">
        <w:rPr>
          <w:iCs/>
          <w:szCs w:val="20"/>
        </w:rPr>
        <w:t xml:space="preserve">.  </w:t>
      </w:r>
      <w:r>
        <w:rPr>
          <w:iCs/>
          <w:szCs w:val="20"/>
        </w:rPr>
        <w:t>You can find detailed information about</w:t>
      </w:r>
      <w:r w:rsidRPr="0062775A">
        <w:rPr>
          <w:iCs/>
          <w:szCs w:val="20"/>
        </w:rPr>
        <w:t xml:space="preserve"> the Code of Practice</w:t>
      </w:r>
      <w:r>
        <w:rPr>
          <w:iCs/>
          <w:szCs w:val="20"/>
        </w:rPr>
        <w:t xml:space="preserve"> as well as</w:t>
      </w:r>
      <w:r w:rsidRPr="0062775A">
        <w:rPr>
          <w:iCs/>
          <w:szCs w:val="20"/>
        </w:rPr>
        <w:t xml:space="preserve"> review and complaints procedures on the </w:t>
      </w:r>
      <w:hyperlink r:id="rId20" w:history="1">
        <w:r w:rsidRPr="0062775A">
          <w:rPr>
            <w:rStyle w:val="Hyperlink"/>
            <w:iCs/>
            <w:szCs w:val="20"/>
          </w:rPr>
          <w:t>CPSA Website</w:t>
        </w:r>
      </w:hyperlink>
      <w:r w:rsidRPr="0062775A">
        <w:rPr>
          <w:iCs/>
          <w:szCs w:val="20"/>
        </w:rPr>
        <w:t>.</w:t>
      </w:r>
    </w:p>
    <w:p w:rsidR="005F4819" w:rsidRPr="002E719E" w:rsidRDefault="005F4819" w:rsidP="005F4819">
      <w:pPr>
        <w:autoSpaceDE w:val="0"/>
        <w:autoSpaceDN w:val="0"/>
        <w:adjustRightInd w:val="0"/>
        <w:spacing w:before="240" w:line="240" w:lineRule="auto"/>
        <w:rPr>
          <w:b/>
          <w:iCs/>
          <w:szCs w:val="20"/>
        </w:rPr>
      </w:pPr>
      <w:r w:rsidRPr="0062775A">
        <w:rPr>
          <w:b/>
          <w:iCs/>
          <w:szCs w:val="20"/>
        </w:rPr>
        <w:t>Section 7 Review</w:t>
      </w:r>
    </w:p>
    <w:p w:rsidR="005F4819" w:rsidRPr="00A62A4A" w:rsidRDefault="005F4819" w:rsidP="005F4819">
      <w:pPr>
        <w:spacing w:before="240" w:line="240" w:lineRule="auto"/>
        <w:rPr>
          <w:szCs w:val="20"/>
        </w:rPr>
      </w:pPr>
      <w:r w:rsidRPr="00A62A4A">
        <w:rPr>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rsidR="005F4819" w:rsidRPr="002E719E" w:rsidRDefault="005F4819" w:rsidP="005F4819">
      <w:pPr>
        <w:autoSpaceDE w:val="0"/>
        <w:autoSpaceDN w:val="0"/>
        <w:adjustRightInd w:val="0"/>
        <w:spacing w:before="240" w:line="240" w:lineRule="auto"/>
        <w:rPr>
          <w:b/>
          <w:iCs/>
          <w:color w:val="000000" w:themeColor="text1"/>
          <w:szCs w:val="20"/>
        </w:rPr>
      </w:pPr>
      <w:r w:rsidRPr="004021A4">
        <w:rPr>
          <w:b/>
          <w:iCs/>
          <w:color w:val="000000" w:themeColor="text1"/>
          <w:szCs w:val="20"/>
        </w:rPr>
        <w:t>Section 8 Complaint</w:t>
      </w:r>
    </w:p>
    <w:p w:rsidR="005F4819" w:rsidRPr="00A62A4A" w:rsidRDefault="005F4819" w:rsidP="005F4819">
      <w:pPr>
        <w:spacing w:before="240" w:line="240" w:lineRule="auto"/>
        <w:rPr>
          <w:szCs w:val="20"/>
        </w:rPr>
      </w:pPr>
      <w:r w:rsidRPr="00A62A4A">
        <w:rPr>
          <w:szCs w:val="20"/>
        </w:rPr>
        <w:t>If you believe there has been a breach of the Code of Practice and that the selection process itself was unfair, you can make a complaint under Section 8 of the Code.</w:t>
      </w:r>
    </w:p>
    <w:p w:rsidR="005F4819" w:rsidRDefault="005F4819" w:rsidP="005F4819">
      <w:pPr>
        <w:spacing w:before="240" w:line="240" w:lineRule="auto"/>
        <w:rPr>
          <w:szCs w:val="20"/>
        </w:rPr>
      </w:pPr>
      <w:r w:rsidRPr="00A62A4A">
        <w:rPr>
          <w:szCs w:val="20"/>
        </w:rPr>
        <w:t xml:space="preserve">You can submit a request for a review under Section 7 </w:t>
      </w:r>
      <w:r>
        <w:rPr>
          <w:szCs w:val="20"/>
        </w:rPr>
        <w:t>OR</w:t>
      </w:r>
      <w:r w:rsidRPr="00A62A4A">
        <w:rPr>
          <w:szCs w:val="20"/>
        </w:rPr>
        <w:t xml:space="preserve"> a complaint under Section 8, but not both.</w:t>
      </w:r>
    </w:p>
    <w:p w:rsidR="005F4819" w:rsidRPr="002E719E" w:rsidRDefault="005F4819" w:rsidP="005F4819">
      <w:pPr>
        <w:autoSpaceDE w:val="0"/>
        <w:autoSpaceDN w:val="0"/>
        <w:adjustRightInd w:val="0"/>
        <w:spacing w:before="240" w:line="240" w:lineRule="auto"/>
        <w:rPr>
          <w:b/>
          <w:iCs/>
          <w:color w:val="000000" w:themeColor="text1"/>
          <w:szCs w:val="20"/>
        </w:rPr>
      </w:pPr>
      <w:r w:rsidRPr="002E719E">
        <w:rPr>
          <w:b/>
          <w:iCs/>
          <w:color w:val="000000" w:themeColor="text1"/>
          <w:szCs w:val="20"/>
        </w:rPr>
        <w:t>How to submit a request for a review or complaint</w:t>
      </w:r>
    </w:p>
    <w:p w:rsidR="005F4819" w:rsidRPr="00A62A4A" w:rsidRDefault="005F4819" w:rsidP="005F4819">
      <w:pPr>
        <w:spacing w:before="240" w:line="240" w:lineRule="auto"/>
        <w:rPr>
          <w:szCs w:val="20"/>
        </w:rPr>
      </w:pPr>
      <w:r w:rsidRPr="00A62A4A">
        <w:rPr>
          <w:szCs w:val="20"/>
        </w:rPr>
        <w:t xml:space="preserve">To submit a request for a </w:t>
      </w:r>
      <w:r>
        <w:rPr>
          <w:szCs w:val="20"/>
        </w:rPr>
        <w:t>review or complaint to the</w:t>
      </w:r>
      <w:r w:rsidRPr="00A62A4A">
        <w:rPr>
          <w:szCs w:val="20"/>
        </w:rPr>
        <w:t xml:space="preserve"> HR/Recruitment </w:t>
      </w:r>
      <w:r>
        <w:rPr>
          <w:szCs w:val="20"/>
        </w:rPr>
        <w:t>t</w:t>
      </w:r>
      <w:r w:rsidRPr="00A62A4A">
        <w:rPr>
          <w:szCs w:val="20"/>
        </w:rPr>
        <w:t>eam, please follow these steps before submitting:</w:t>
      </w:r>
    </w:p>
    <w:p w:rsidR="005F4819" w:rsidRPr="00691308" w:rsidRDefault="005F4819" w:rsidP="005F4819">
      <w:pPr>
        <w:pStyle w:val="ListParagraph"/>
        <w:numPr>
          <w:ilvl w:val="0"/>
          <w:numId w:val="18"/>
        </w:numPr>
        <w:spacing w:before="240" w:after="0" w:line="240" w:lineRule="auto"/>
        <w:contextualSpacing w:val="0"/>
        <w:rPr>
          <w:szCs w:val="20"/>
        </w:rPr>
      </w:pPr>
      <w:r w:rsidRPr="00691308">
        <w:rPr>
          <w:szCs w:val="20"/>
        </w:rPr>
        <w:t>Identify which procedure is appropriate to your situation (Section 7 or Section 8)</w:t>
      </w:r>
    </w:p>
    <w:p w:rsidR="005F4819" w:rsidRPr="00691308" w:rsidRDefault="005F4819" w:rsidP="005F4819">
      <w:pPr>
        <w:pStyle w:val="ListParagraph"/>
        <w:numPr>
          <w:ilvl w:val="0"/>
          <w:numId w:val="18"/>
        </w:numPr>
        <w:spacing w:before="240" w:after="0" w:line="240" w:lineRule="auto"/>
        <w:ind w:left="714" w:hanging="357"/>
        <w:contextualSpacing w:val="0"/>
        <w:rPr>
          <w:szCs w:val="20"/>
        </w:rPr>
      </w:pPr>
      <w:r w:rsidRPr="00691308">
        <w:rPr>
          <w:szCs w:val="20"/>
        </w:rPr>
        <w:t>Specify if you prefer an informal or formal review.</w:t>
      </w:r>
    </w:p>
    <w:p w:rsidR="005F4819" w:rsidRPr="002A2EF6" w:rsidRDefault="005F4819" w:rsidP="005F4819">
      <w:pPr>
        <w:pStyle w:val="ListParagraph"/>
        <w:numPr>
          <w:ilvl w:val="0"/>
          <w:numId w:val="18"/>
        </w:numPr>
        <w:spacing w:before="240" w:after="0" w:line="240" w:lineRule="auto"/>
        <w:ind w:left="714" w:hanging="357"/>
        <w:contextualSpacing w:val="0"/>
        <w:rPr>
          <w:szCs w:val="20"/>
        </w:rPr>
      </w:pPr>
      <w:r w:rsidRPr="00691308">
        <w:rPr>
          <w:szCs w:val="20"/>
        </w:rPr>
        <w:lastRenderedPageBreak/>
        <w:t>Clearly explain how the selection process was unfair or applied unfairly to you.  Requests without supporting facts or grounds will not be examined by the HR</w:t>
      </w:r>
      <w:r w:rsidRPr="002A2EF6">
        <w:rPr>
          <w:szCs w:val="20"/>
        </w:rPr>
        <w:t xml:space="preserve"> / Recruitment Team. </w:t>
      </w:r>
    </w:p>
    <w:p w:rsidR="005F4819" w:rsidRPr="00A06C0A" w:rsidRDefault="005F4819" w:rsidP="005F4819">
      <w:pPr>
        <w:spacing w:before="240" w:after="120" w:line="240" w:lineRule="auto"/>
        <w:rPr>
          <w:szCs w:val="20"/>
        </w:rPr>
      </w:pPr>
      <w:r w:rsidRPr="00A06C0A">
        <w:rPr>
          <w:szCs w:val="20"/>
        </w:rPr>
        <w:t>It is recommended</w:t>
      </w:r>
      <w:r>
        <w:rPr>
          <w:szCs w:val="20"/>
        </w:rPr>
        <w:t xml:space="preserve"> you</w:t>
      </w:r>
      <w:r w:rsidRPr="00A06C0A">
        <w:rPr>
          <w:szCs w:val="20"/>
        </w:rPr>
        <w:t xml:space="preserve"> initiate an informal review/complaint first. If you choose not to engage in the informal process, you can proceed directly to the formal stage.</w:t>
      </w:r>
    </w:p>
    <w:p w:rsidR="005F4819" w:rsidRPr="002E719E" w:rsidRDefault="005F4819" w:rsidP="005F4819">
      <w:pPr>
        <w:autoSpaceDE w:val="0"/>
        <w:autoSpaceDN w:val="0"/>
        <w:spacing w:before="240" w:after="120" w:line="240" w:lineRule="auto"/>
        <w:rPr>
          <w:iCs/>
          <w:szCs w:val="20"/>
        </w:rPr>
      </w:pPr>
      <w:r w:rsidRPr="002E719E">
        <w:rPr>
          <w:iCs/>
          <w:szCs w:val="20"/>
        </w:rPr>
        <w:t>The process for submitting a request for a review or complaint is as follows:</w:t>
      </w:r>
    </w:p>
    <w:p w:rsidR="005F4819" w:rsidRDefault="005F4819" w:rsidP="005F4819">
      <w:pPr>
        <w:autoSpaceDE w:val="0"/>
        <w:autoSpaceDN w:val="0"/>
        <w:spacing w:before="240" w:after="120" w:line="240" w:lineRule="auto"/>
        <w:rPr>
          <w:b/>
          <w:iCs/>
          <w:szCs w:val="20"/>
        </w:rPr>
      </w:pPr>
      <w:r w:rsidRPr="00C1722F">
        <w:rPr>
          <w:b/>
          <w:iCs/>
          <w:szCs w:val="20"/>
        </w:rPr>
        <w:t>Informal Review / Complaint</w:t>
      </w:r>
    </w:p>
    <w:p w:rsidR="005F4819" w:rsidRPr="004B671D" w:rsidRDefault="005F4819" w:rsidP="005F4819">
      <w:pPr>
        <w:autoSpaceDE w:val="0"/>
        <w:autoSpaceDN w:val="0"/>
        <w:spacing w:before="240" w:line="240" w:lineRule="auto"/>
        <w:rPr>
          <w:iCs/>
          <w:szCs w:val="20"/>
        </w:rPr>
      </w:pPr>
      <w:r w:rsidRPr="004B671D">
        <w:rPr>
          <w:iCs/>
          <w:szCs w:val="20"/>
        </w:rPr>
        <w:t xml:space="preserve">Submit your request by email to </w:t>
      </w:r>
      <w:r w:rsidR="002A5049">
        <w:rPr>
          <w:iCs/>
          <w:szCs w:val="20"/>
        </w:rPr>
        <w:t>Shona Madden</w:t>
      </w:r>
      <w:r w:rsidRPr="00D448CF">
        <w:rPr>
          <w:szCs w:val="20"/>
        </w:rPr>
        <w:t>,</w:t>
      </w:r>
      <w:r>
        <w:rPr>
          <w:iCs/>
          <w:szCs w:val="20"/>
        </w:rPr>
        <w:t xml:space="preserve"> Recruitment Lead</w:t>
      </w:r>
      <w:r w:rsidR="002A5049">
        <w:rPr>
          <w:iCs/>
          <w:szCs w:val="20"/>
        </w:rPr>
        <w:t xml:space="preserve">, </w:t>
      </w:r>
      <w:hyperlink r:id="rId21" w:history="1">
        <w:r w:rsidR="002A5049" w:rsidRPr="001C70EF">
          <w:rPr>
            <w:rStyle w:val="Hyperlink"/>
            <w:iCs/>
            <w:szCs w:val="20"/>
          </w:rPr>
          <w:t>shauna.madden@hse.ie</w:t>
        </w:r>
      </w:hyperlink>
      <w:r w:rsidR="002A5049">
        <w:rPr>
          <w:iCs/>
          <w:szCs w:val="20"/>
        </w:rPr>
        <w:t xml:space="preserve"> </w:t>
      </w:r>
      <w:r>
        <w:rPr>
          <w:iCs/>
          <w:szCs w:val="20"/>
        </w:rPr>
        <w:t xml:space="preserve"> </w:t>
      </w:r>
      <w:r w:rsidRPr="00D448CF">
        <w:rPr>
          <w:iCs/>
          <w:szCs w:val="20"/>
        </w:rPr>
        <w:t>within</w:t>
      </w:r>
      <w:r w:rsidRPr="004B671D">
        <w:rPr>
          <w:iCs/>
          <w:szCs w:val="20"/>
        </w:rPr>
        <w:t xml:space="preserve"> </w:t>
      </w:r>
      <w:r w:rsidRPr="004B671D">
        <w:rPr>
          <w:b/>
          <w:iCs/>
          <w:szCs w:val="20"/>
        </w:rPr>
        <w:t>5 working days</w:t>
      </w:r>
      <w:r w:rsidRPr="004B671D">
        <w:rPr>
          <w:iCs/>
          <w:szCs w:val="20"/>
        </w:rPr>
        <w:t xml:space="preserve"> of receiving of a decision.</w:t>
      </w:r>
    </w:p>
    <w:p w:rsidR="005F4819" w:rsidRPr="004B671D" w:rsidRDefault="005F4819" w:rsidP="005F4819">
      <w:pPr>
        <w:autoSpaceDE w:val="0"/>
        <w:autoSpaceDN w:val="0"/>
        <w:spacing w:before="240" w:line="240" w:lineRule="auto"/>
        <w:rPr>
          <w:b/>
          <w:iCs/>
          <w:szCs w:val="20"/>
        </w:rPr>
      </w:pPr>
      <w:r w:rsidRPr="004B671D">
        <w:rPr>
          <w:b/>
          <w:iCs/>
          <w:szCs w:val="20"/>
        </w:rPr>
        <w:t>Formal Review / Complaint</w:t>
      </w:r>
    </w:p>
    <w:p w:rsidR="005F4819" w:rsidRDefault="005F4819" w:rsidP="005F4819">
      <w:pPr>
        <w:autoSpaceDE w:val="0"/>
        <w:autoSpaceDN w:val="0"/>
        <w:spacing w:before="240" w:line="240" w:lineRule="auto"/>
        <w:rPr>
          <w:iCs/>
          <w:szCs w:val="20"/>
        </w:rPr>
      </w:pPr>
      <w:r w:rsidRPr="004B671D">
        <w:rPr>
          <w:iCs/>
          <w:szCs w:val="20"/>
        </w:rPr>
        <w:t xml:space="preserve">Details will be provided should you wish to proceed with a formal review and should be requested within </w:t>
      </w:r>
      <w:r w:rsidRPr="004B671D">
        <w:rPr>
          <w:b/>
          <w:iCs/>
          <w:szCs w:val="20"/>
        </w:rPr>
        <w:t>5 working days</w:t>
      </w:r>
      <w:r w:rsidRPr="004B671D">
        <w:rPr>
          <w:iCs/>
          <w:szCs w:val="20"/>
        </w:rPr>
        <w:t xml:space="preserve"> of receiving of a decision.</w:t>
      </w:r>
    </w:p>
    <w:p w:rsidR="00FE5A2A" w:rsidRPr="004B671D" w:rsidRDefault="00FE5A2A" w:rsidP="005F4819">
      <w:pPr>
        <w:autoSpaceDE w:val="0"/>
        <w:autoSpaceDN w:val="0"/>
        <w:spacing w:before="240" w:line="240" w:lineRule="auto"/>
        <w:rPr>
          <w:iCs/>
          <w:szCs w:val="20"/>
        </w:rPr>
      </w:pPr>
    </w:p>
    <w:p w:rsidR="005F4819" w:rsidRPr="002E719E" w:rsidRDefault="005F4819" w:rsidP="005F4819">
      <w:pPr>
        <w:pStyle w:val="Heading1"/>
        <w:numPr>
          <w:ilvl w:val="0"/>
          <w:numId w:val="0"/>
        </w:numPr>
        <w:shd w:val="clear" w:color="auto" w:fill="E2EAE7"/>
        <w:spacing w:line="240" w:lineRule="auto"/>
        <w:ind w:left="283"/>
        <w:rPr>
          <w:szCs w:val="20"/>
        </w:rPr>
      </w:pPr>
      <w:bookmarkStart w:id="13" w:name="_Toc190268311"/>
      <w:r w:rsidRPr="002E719E">
        <w:rPr>
          <w:szCs w:val="20"/>
        </w:rPr>
        <w:t>HSE Privacy Policy</w:t>
      </w:r>
      <w:bookmarkEnd w:id="13"/>
      <w:r w:rsidRPr="002E719E">
        <w:rPr>
          <w:szCs w:val="20"/>
        </w:rPr>
        <w:t xml:space="preserve">  </w:t>
      </w:r>
    </w:p>
    <w:p w:rsidR="005F4819" w:rsidRPr="00125483" w:rsidRDefault="005F4819" w:rsidP="005F4819">
      <w:pPr>
        <w:spacing w:before="240" w:after="240" w:line="240" w:lineRule="auto"/>
        <w:textAlignment w:val="center"/>
        <w:rPr>
          <w:szCs w:val="20"/>
        </w:rPr>
      </w:pPr>
      <w:r w:rsidRPr="006219B3">
        <w:rPr>
          <w:szCs w:val="20"/>
        </w:rPr>
        <w:t xml:space="preserve">The </w:t>
      </w:r>
      <w:r w:rsidRPr="006219B3">
        <w:rPr>
          <w:iCs/>
          <w:szCs w:val="20"/>
        </w:rPr>
        <w:t xml:space="preserve">HR / Recruitment Team </w:t>
      </w:r>
      <w:r w:rsidRPr="006219B3">
        <w:rPr>
          <w:szCs w:val="20"/>
        </w:rPr>
        <w:t xml:space="preserve">is </w:t>
      </w:r>
      <w:r w:rsidRPr="002E719E">
        <w:rPr>
          <w:szCs w:val="20"/>
        </w:rPr>
        <w:t xml:space="preserve">committed to protecting your privacy and takes the security of your information very seriously. </w:t>
      </w:r>
      <w:r w:rsidRPr="006219B3">
        <w:rPr>
          <w:szCs w:val="20"/>
        </w:rPr>
        <w:t xml:space="preserve">The </w:t>
      </w:r>
      <w:r w:rsidRPr="006219B3">
        <w:rPr>
          <w:iCs/>
          <w:szCs w:val="20"/>
        </w:rPr>
        <w:t xml:space="preserve">HR / Recruitment Team </w:t>
      </w:r>
      <w:r w:rsidRPr="006219B3">
        <w:rPr>
          <w:szCs w:val="20"/>
        </w:rPr>
        <w:t xml:space="preserve">aims </w:t>
      </w:r>
      <w:r w:rsidRPr="002E719E">
        <w:rPr>
          <w:szCs w:val="20"/>
        </w:rPr>
        <w:t>to be clear and transparent about the information we collect about you and how we use that information. More information on the HSE Candidate Privacy Policy</w:t>
      </w:r>
      <w:r>
        <w:rPr>
          <w:szCs w:val="20"/>
        </w:rPr>
        <w:t xml:space="preserve"> is available at:</w:t>
      </w:r>
      <w:r w:rsidRPr="00501ADF">
        <w:t xml:space="preserve"> </w:t>
      </w:r>
      <w:r w:rsidRPr="00125483">
        <w:rPr>
          <w:szCs w:val="20"/>
        </w:rPr>
        <w:t>https://www.hse.ie/eng/staff/jobs/recruitment-process/hse-privacy-notice-candidates-in-recruitment-process-via-rezoomo-and-hse-talentpool.pdf</w:t>
      </w:r>
    </w:p>
    <w:p w:rsidR="005F4819" w:rsidRPr="002E719E" w:rsidRDefault="005F4819" w:rsidP="005F4819">
      <w:pPr>
        <w:pStyle w:val="Heading1"/>
        <w:numPr>
          <w:ilvl w:val="0"/>
          <w:numId w:val="0"/>
        </w:numPr>
        <w:pBdr>
          <w:left w:val="single" w:sz="4" w:space="6" w:color="000000"/>
        </w:pBdr>
        <w:shd w:val="clear" w:color="auto" w:fill="E2EAE7"/>
        <w:spacing w:line="240" w:lineRule="auto"/>
        <w:ind w:left="428"/>
      </w:pPr>
      <w:bookmarkStart w:id="14" w:name="_Toc190268312"/>
      <w:r w:rsidRPr="002E719E">
        <w:t>Superannuation / Pension Information</w:t>
      </w:r>
      <w:bookmarkEnd w:id="14"/>
      <w:r w:rsidRPr="002E719E">
        <w:t xml:space="preserve"> </w:t>
      </w:r>
    </w:p>
    <w:p w:rsidR="005F4819" w:rsidRDefault="005F4819" w:rsidP="005F4819">
      <w:pPr>
        <w:spacing w:before="240" w:after="120" w:line="240" w:lineRule="auto"/>
        <w:rPr>
          <w:szCs w:val="20"/>
        </w:rPr>
      </w:pPr>
      <w:r w:rsidRPr="002E719E">
        <w:rPr>
          <w:b/>
          <w:bCs/>
          <w:szCs w:val="20"/>
        </w:rPr>
        <w:t>Persons in receipt of a pension from specified Superannuation Schemes</w:t>
      </w:r>
      <w:r w:rsidRPr="002E719E">
        <w:rPr>
          <w:szCs w:val="20"/>
        </w:rPr>
        <w:t xml:space="preserve"> </w:t>
      </w:r>
    </w:p>
    <w:p w:rsidR="005F4819" w:rsidRDefault="005F4819" w:rsidP="005F4819">
      <w:pPr>
        <w:spacing w:before="240" w:after="120" w:line="240" w:lineRule="auto"/>
        <w:rPr>
          <w:szCs w:val="20"/>
        </w:rPr>
      </w:pPr>
      <w:r w:rsidRPr="002E719E">
        <w:rPr>
          <w:szCs w:val="20"/>
        </w:rPr>
        <w:t xml:space="preserve">Former Health Service and Public Sector </w:t>
      </w:r>
      <w:r>
        <w:rPr>
          <w:szCs w:val="20"/>
        </w:rPr>
        <w:t>e</w:t>
      </w:r>
      <w:r w:rsidRPr="002E719E">
        <w:rPr>
          <w:szCs w:val="20"/>
        </w:rPr>
        <w:t>mployees must adhere to the relevant prohibition of re-employment provisions where they have previously availed of a Public Service Voluntary Early Retirement</w:t>
      </w:r>
      <w:r>
        <w:rPr>
          <w:szCs w:val="20"/>
        </w:rPr>
        <w:t>,</w:t>
      </w:r>
      <w:r w:rsidRPr="002E719E">
        <w:rPr>
          <w:szCs w:val="20"/>
        </w:rPr>
        <w:t xml:space="preserve"> or Ill Health Retirement</w:t>
      </w:r>
      <w:r>
        <w:rPr>
          <w:szCs w:val="20"/>
        </w:rPr>
        <w:t xml:space="preserve">, </w:t>
      </w:r>
      <w:r w:rsidRPr="002E719E">
        <w:rPr>
          <w:szCs w:val="20"/>
        </w:rPr>
        <w:t xml:space="preserve">Pension from any of the following Pension schemes: </w:t>
      </w:r>
    </w:p>
    <w:p w:rsidR="005F4819" w:rsidRPr="002E719E" w:rsidRDefault="005F4819" w:rsidP="005F4819">
      <w:pPr>
        <w:pStyle w:val="ListParagraph"/>
        <w:numPr>
          <w:ilvl w:val="0"/>
          <w:numId w:val="19"/>
        </w:numPr>
        <w:spacing w:before="120" w:after="0" w:line="240" w:lineRule="auto"/>
        <w:rPr>
          <w:szCs w:val="20"/>
        </w:rPr>
      </w:pPr>
      <w:r w:rsidRPr="002E719E">
        <w:rPr>
          <w:szCs w:val="20"/>
        </w:rPr>
        <w:t>Local Government Superannuation Scheme (LGSS)</w:t>
      </w:r>
    </w:p>
    <w:p w:rsidR="005F4819" w:rsidRPr="002E719E" w:rsidRDefault="005F4819" w:rsidP="005F4819">
      <w:pPr>
        <w:pStyle w:val="ListParagraph"/>
        <w:numPr>
          <w:ilvl w:val="0"/>
          <w:numId w:val="19"/>
        </w:numPr>
        <w:spacing w:before="120" w:after="0" w:line="240" w:lineRule="auto"/>
        <w:rPr>
          <w:szCs w:val="20"/>
        </w:rPr>
      </w:pPr>
      <w:r w:rsidRPr="002E719E">
        <w:rPr>
          <w:szCs w:val="20"/>
        </w:rPr>
        <w:t>Health Service Executive Employee Superannuation Scheme</w:t>
      </w:r>
    </w:p>
    <w:p w:rsidR="005F4819" w:rsidRPr="002E719E" w:rsidRDefault="005F4819" w:rsidP="005F4819">
      <w:pPr>
        <w:pStyle w:val="ListParagraph"/>
        <w:numPr>
          <w:ilvl w:val="0"/>
          <w:numId w:val="19"/>
        </w:numPr>
        <w:spacing w:before="120" w:after="0" w:line="240" w:lineRule="auto"/>
        <w:rPr>
          <w:szCs w:val="20"/>
        </w:rPr>
      </w:pPr>
      <w:r w:rsidRPr="002E719E">
        <w:rPr>
          <w:szCs w:val="20"/>
        </w:rPr>
        <w:t>Voluntary Hospitals Superannuation Scheme (VHSS Officers/Non Officers)</w:t>
      </w:r>
    </w:p>
    <w:p w:rsidR="005F4819" w:rsidRPr="002E719E" w:rsidRDefault="005F4819" w:rsidP="005F4819">
      <w:pPr>
        <w:pStyle w:val="ListParagraph"/>
        <w:numPr>
          <w:ilvl w:val="0"/>
          <w:numId w:val="19"/>
        </w:numPr>
        <w:spacing w:before="120" w:after="0" w:line="240" w:lineRule="auto"/>
        <w:rPr>
          <w:szCs w:val="20"/>
        </w:rPr>
      </w:pPr>
      <w:r w:rsidRPr="002E719E">
        <w:rPr>
          <w:szCs w:val="20"/>
        </w:rPr>
        <w:t>Nominated Health Agencies Superannuation Scheme (NHASS)</w:t>
      </w:r>
    </w:p>
    <w:p w:rsidR="005F4819" w:rsidRPr="002E719E" w:rsidRDefault="005F4819" w:rsidP="005F4819">
      <w:pPr>
        <w:pStyle w:val="ListParagraph"/>
        <w:numPr>
          <w:ilvl w:val="0"/>
          <w:numId w:val="19"/>
        </w:numPr>
        <w:spacing w:before="120" w:after="0" w:line="240" w:lineRule="auto"/>
        <w:rPr>
          <w:szCs w:val="20"/>
        </w:rPr>
      </w:pPr>
      <w:r w:rsidRPr="002E719E">
        <w:rPr>
          <w:szCs w:val="20"/>
        </w:rPr>
        <w:t>Other Public Service Superannuation Scheme</w:t>
      </w:r>
    </w:p>
    <w:p w:rsidR="005F4819" w:rsidRDefault="005F4819" w:rsidP="005F4819">
      <w:pPr>
        <w:spacing w:before="240" w:after="120" w:line="240" w:lineRule="auto"/>
        <w:rPr>
          <w:szCs w:val="20"/>
        </w:rPr>
      </w:pPr>
      <w:r w:rsidRPr="002E719E">
        <w:rPr>
          <w:szCs w:val="20"/>
        </w:rPr>
        <w:t xml:space="preserve">Among the Voluntary Early Retirement Schemes referred to above are the following: </w:t>
      </w:r>
    </w:p>
    <w:p w:rsidR="005F4819" w:rsidRPr="00691308" w:rsidRDefault="005F4819" w:rsidP="005F4819">
      <w:pPr>
        <w:pStyle w:val="ListParagraph"/>
        <w:numPr>
          <w:ilvl w:val="0"/>
          <w:numId w:val="19"/>
        </w:numPr>
        <w:spacing w:before="120" w:after="0" w:line="240" w:lineRule="auto"/>
        <w:rPr>
          <w:szCs w:val="20"/>
        </w:rPr>
      </w:pPr>
      <w:r w:rsidRPr="00691308">
        <w:rPr>
          <w:szCs w:val="20"/>
        </w:rPr>
        <w:t>Incentivised Scheme of Early Retirement (ISER)</w:t>
      </w:r>
    </w:p>
    <w:p w:rsidR="005F4819" w:rsidRPr="00691308" w:rsidRDefault="005F4819" w:rsidP="005F4819">
      <w:pPr>
        <w:pStyle w:val="ListParagraph"/>
        <w:numPr>
          <w:ilvl w:val="0"/>
          <w:numId w:val="19"/>
        </w:numPr>
        <w:spacing w:before="120" w:after="0" w:line="240" w:lineRule="auto"/>
        <w:rPr>
          <w:szCs w:val="20"/>
        </w:rPr>
      </w:pPr>
      <w:r w:rsidRPr="00691308">
        <w:rPr>
          <w:szCs w:val="20"/>
        </w:rPr>
        <w:t>Voluntary Early Retirement Scheme 2010 (VER)</w:t>
      </w:r>
    </w:p>
    <w:p w:rsidR="005F4819" w:rsidRPr="00AD732D" w:rsidRDefault="005F4819" w:rsidP="005F4819">
      <w:pPr>
        <w:spacing w:before="240" w:after="120" w:line="240" w:lineRule="auto"/>
        <w:rPr>
          <w:szCs w:val="20"/>
        </w:rPr>
      </w:pPr>
      <w:r w:rsidRPr="002E719E">
        <w:rPr>
          <w:szCs w:val="20"/>
        </w:rPr>
        <w:t xml:space="preserve">Prospective candidates must satisfy themselves as to their eligibility </w:t>
      </w:r>
      <w:r>
        <w:rPr>
          <w:szCs w:val="20"/>
        </w:rPr>
        <w:t>for employment</w:t>
      </w:r>
      <w:r w:rsidRPr="002E719E">
        <w:rPr>
          <w:szCs w:val="20"/>
        </w:rPr>
        <w:t xml:space="preserve"> by the Health Service Executive before applying</w:t>
      </w:r>
      <w:r>
        <w:rPr>
          <w:szCs w:val="20"/>
        </w:rPr>
        <w:t xml:space="preserve"> </w:t>
      </w:r>
      <w:r w:rsidRPr="002E719E">
        <w:rPr>
          <w:szCs w:val="20"/>
        </w:rPr>
        <w:t>/</w:t>
      </w:r>
      <w:r>
        <w:rPr>
          <w:szCs w:val="20"/>
        </w:rPr>
        <w:t xml:space="preserve"> </w:t>
      </w:r>
      <w:r w:rsidRPr="002E719E">
        <w:rPr>
          <w:szCs w:val="20"/>
        </w:rPr>
        <w:t xml:space="preserve">competing for posts </w:t>
      </w:r>
      <w:r>
        <w:rPr>
          <w:szCs w:val="20"/>
        </w:rPr>
        <w:t>for</w:t>
      </w:r>
      <w:r w:rsidRPr="002E719E">
        <w:rPr>
          <w:szCs w:val="20"/>
        </w:rPr>
        <w:t xml:space="preserve"> this recruitment campaign. </w:t>
      </w:r>
    </w:p>
    <w:p w:rsidR="00FE5A2A" w:rsidRPr="007D7E91" w:rsidRDefault="00FE5A2A" w:rsidP="00FE5A2A">
      <w:pPr>
        <w:spacing w:before="240" w:after="120" w:line="240" w:lineRule="auto"/>
        <w:rPr>
          <w:b/>
          <w:szCs w:val="20"/>
        </w:rPr>
      </w:pPr>
      <w:r w:rsidRPr="007D7E91">
        <w:rPr>
          <w:b/>
          <w:szCs w:val="20"/>
        </w:rPr>
        <w:t xml:space="preserve">Pension Abatement </w:t>
      </w:r>
    </w:p>
    <w:p w:rsidR="00FE5A2A" w:rsidRPr="00E87E5F" w:rsidRDefault="00FE5A2A" w:rsidP="00FE5A2A">
      <w:pPr>
        <w:spacing w:before="240" w:after="120" w:line="240" w:lineRule="auto"/>
        <w:rPr>
          <w:szCs w:val="20"/>
        </w:rPr>
      </w:pPr>
      <w:r w:rsidRPr="00E87E5F">
        <w:rPr>
          <w:szCs w:val="20"/>
        </w:rPr>
        <w:t xml:space="preserve">If you have been employed in the </w:t>
      </w:r>
      <w:r>
        <w:rPr>
          <w:szCs w:val="20"/>
        </w:rPr>
        <w:t xml:space="preserve">Irish </w:t>
      </w:r>
      <w:r w:rsidRPr="00E87E5F">
        <w:rPr>
          <w:szCs w:val="20"/>
        </w:rPr>
        <w:t>Civil or Public Service and are entitled to</w:t>
      </w:r>
      <w:r>
        <w:rPr>
          <w:szCs w:val="20"/>
        </w:rPr>
        <w:t>,</w:t>
      </w:r>
      <w:r w:rsidRPr="00E87E5F">
        <w:rPr>
          <w:szCs w:val="20"/>
        </w:rPr>
        <w:t xml:space="preserve"> or in receipt of</w:t>
      </w:r>
      <w:r>
        <w:rPr>
          <w:szCs w:val="20"/>
        </w:rPr>
        <w:t>,</w:t>
      </w:r>
      <w:r w:rsidRPr="00E87E5F">
        <w:rPr>
          <w:szCs w:val="20"/>
        </w:rPr>
        <w:t xml:space="preserve"> a pension from the Civil or Public Service</w:t>
      </w:r>
      <w:r>
        <w:rPr>
          <w:szCs w:val="20"/>
        </w:rPr>
        <w:t>;</w:t>
      </w:r>
      <w:r w:rsidRPr="00E87E5F">
        <w:rPr>
          <w:szCs w:val="20"/>
        </w:rPr>
        <w:t xml:space="preserve"> or where a Civil/Public Service pension comes into payment during your re-employment that pension will be subject to abatement in accordance with Section 52 of the Public Service Pensions (Single Scheme and other Provisions) Act 2012. </w:t>
      </w:r>
    </w:p>
    <w:p w:rsidR="00FE5A2A" w:rsidRPr="00CE77AE" w:rsidRDefault="00FE5A2A" w:rsidP="00FE5A2A">
      <w:pPr>
        <w:spacing w:before="240" w:after="120" w:line="240" w:lineRule="auto"/>
        <w:rPr>
          <w:szCs w:val="20"/>
        </w:rPr>
      </w:pPr>
      <w:r>
        <w:rPr>
          <w:szCs w:val="20"/>
        </w:rPr>
        <w:t xml:space="preserve">Abatement ensures that a </w:t>
      </w:r>
      <w:r w:rsidRPr="00CE77AE">
        <w:rPr>
          <w:szCs w:val="20"/>
        </w:rPr>
        <w:t xml:space="preserve">public service pensioner’s gross public service </w:t>
      </w:r>
      <w:r>
        <w:rPr>
          <w:szCs w:val="20"/>
        </w:rPr>
        <w:t xml:space="preserve">income, i.e. the public service </w:t>
      </w:r>
      <w:r w:rsidRPr="00CE77AE">
        <w:rPr>
          <w:szCs w:val="20"/>
        </w:rPr>
        <w:t>pension(s) which the pensioner receives combined w</w:t>
      </w:r>
      <w:r>
        <w:rPr>
          <w:szCs w:val="20"/>
        </w:rPr>
        <w:t xml:space="preserve">ith their remuneration in their </w:t>
      </w:r>
      <w:r w:rsidRPr="00CE77AE">
        <w:rPr>
          <w:szCs w:val="20"/>
        </w:rPr>
        <w:t>new public service job, does not exceed the ‘relevant former pensiona</w:t>
      </w:r>
      <w:r>
        <w:rPr>
          <w:szCs w:val="20"/>
        </w:rPr>
        <w:t xml:space="preserve">ble </w:t>
      </w:r>
      <w:r w:rsidRPr="00CE77AE">
        <w:rPr>
          <w:szCs w:val="20"/>
        </w:rPr>
        <w:t xml:space="preserve">remuneration’ </w:t>
      </w:r>
      <w:r>
        <w:rPr>
          <w:szCs w:val="20"/>
        </w:rPr>
        <w:t xml:space="preserve">(i.e. the rate of </w:t>
      </w:r>
      <w:r>
        <w:rPr>
          <w:szCs w:val="20"/>
        </w:rPr>
        <w:lastRenderedPageBreak/>
        <w:t xml:space="preserve">remuneration at retirement uprated to current day value) </w:t>
      </w:r>
      <w:r w:rsidRPr="00CE77AE">
        <w:rPr>
          <w:szCs w:val="20"/>
        </w:rPr>
        <w:t xml:space="preserve">they would have received had they continued to serve in their former position. </w:t>
      </w:r>
      <w:r w:rsidRPr="00CE77AE">
        <w:rPr>
          <w:szCs w:val="20"/>
        </w:rPr>
        <w:cr/>
        <w:t xml:space="preserve"> </w:t>
      </w:r>
    </w:p>
    <w:p w:rsidR="00FE5A2A" w:rsidRPr="00FE5A2A" w:rsidRDefault="00FE5A2A" w:rsidP="00FE5A2A">
      <w:pPr>
        <w:pStyle w:val="Default"/>
        <w:jc w:val="both"/>
        <w:rPr>
          <w:rFonts w:ascii="Arial" w:hAnsi="Arial" w:cs="Arial"/>
          <w:sz w:val="20"/>
          <w:szCs w:val="20"/>
        </w:rPr>
      </w:pPr>
      <w:r w:rsidRPr="00FE5A2A">
        <w:rPr>
          <w:rFonts w:ascii="Arial" w:hAnsi="Arial" w:cs="Arial"/>
          <w:color w:val="000000" w:themeColor="text1"/>
          <w:sz w:val="20"/>
          <w:szCs w:val="20"/>
        </w:rPr>
        <w:t xml:space="preserve">Pension abatement will be calculated on a periodic and pro-rata basis. </w:t>
      </w:r>
      <w:r w:rsidRPr="00FE5A2A">
        <w:rPr>
          <w:rFonts w:ascii="Arial" w:hAnsi="Arial" w:cs="Arial"/>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FE5A2A">
        <w:rPr>
          <w:rFonts w:ascii="Arial" w:hAnsi="Arial" w:cs="Arial"/>
          <w:color w:val="000000" w:themeColor="text1"/>
          <w:sz w:val="20"/>
          <w:szCs w:val="20"/>
        </w:rPr>
        <w:t xml:space="preserve">Pension abatement may (and will likely) apply to your public service pension should you proceed to be employed by the HSE / </w:t>
      </w:r>
      <w:proofErr w:type="spellStart"/>
      <w:r w:rsidRPr="00FE5A2A">
        <w:rPr>
          <w:rFonts w:ascii="Arial" w:hAnsi="Arial" w:cs="Arial"/>
          <w:color w:val="000000" w:themeColor="text1"/>
          <w:sz w:val="20"/>
          <w:szCs w:val="20"/>
        </w:rPr>
        <w:t>Tusla</w:t>
      </w:r>
      <w:proofErr w:type="spellEnd"/>
      <w:r w:rsidRPr="00FE5A2A">
        <w:rPr>
          <w:rFonts w:ascii="Arial" w:hAnsi="Arial" w:cs="Arial"/>
          <w:color w:val="000000" w:themeColor="text1"/>
          <w:sz w:val="20"/>
          <w:szCs w:val="20"/>
        </w:rPr>
        <w:t>.</w:t>
      </w:r>
    </w:p>
    <w:p w:rsidR="00FE5A2A" w:rsidRPr="00FE5A2A" w:rsidRDefault="00FE5A2A" w:rsidP="005C35ED">
      <w:pPr>
        <w:spacing w:before="240" w:after="120" w:line="240" w:lineRule="auto"/>
        <w:ind w:left="10"/>
        <w:rPr>
          <w:szCs w:val="20"/>
        </w:rPr>
      </w:pPr>
      <w:r w:rsidRPr="00FE5A2A">
        <w:rPr>
          <w:szCs w:val="20"/>
        </w:rPr>
        <w:t>Please note: In applying for this position you are acknowledging that you understand that the abatement provisions, where relevant, will apply. It is not envisaged that the employing Department/Office/Body will support an application for an abatement waiver in respect of appointments to this position. Further guidance on the application of Pension Abatement in the Irish Public Service is set out in Department of Public Expenditure, NDP Delivery &amp; Reform Circular Letter 24/2022.</w:t>
      </w:r>
    </w:p>
    <w:p w:rsidR="00FE5A2A" w:rsidRPr="00FE5A2A" w:rsidRDefault="00FE5A2A" w:rsidP="00FE5A2A">
      <w:pPr>
        <w:pStyle w:val="Default"/>
        <w:jc w:val="both"/>
        <w:rPr>
          <w:rFonts w:ascii="Arial" w:hAnsi="Arial" w:cs="Arial"/>
          <w:sz w:val="20"/>
          <w:szCs w:val="20"/>
        </w:rPr>
      </w:pPr>
      <w:r w:rsidRPr="00FE5A2A">
        <w:rPr>
          <w:rFonts w:ascii="Arial" w:hAnsi="Arial" w:cs="Arial"/>
          <w:sz w:val="20"/>
          <w:szCs w:val="20"/>
        </w:rPr>
        <w:t xml:space="preserve">You will be required to complete a Section 51 Declaration Form at Pre-Employment Clearances stage (Recruitment Stage 2) prior to issue of contract. If you declare that you are in receipt of a Civil / Public Service pension or one will come into payment during the period of re-employment you will be required to complete a Pension Abatement Assessment Form. </w:t>
      </w:r>
    </w:p>
    <w:p w:rsidR="00FE5A2A" w:rsidRPr="00FE5A2A" w:rsidRDefault="00FE5A2A" w:rsidP="00FE5A2A">
      <w:pPr>
        <w:pStyle w:val="Default"/>
        <w:jc w:val="both"/>
        <w:rPr>
          <w:rFonts w:ascii="Arial" w:hAnsi="Arial" w:cs="Arial"/>
          <w:sz w:val="20"/>
          <w:szCs w:val="20"/>
        </w:rPr>
      </w:pPr>
    </w:p>
    <w:p w:rsidR="00FE5A2A" w:rsidRPr="00FE5A2A" w:rsidRDefault="00FE5A2A" w:rsidP="00FE5A2A">
      <w:pPr>
        <w:pStyle w:val="Default"/>
        <w:jc w:val="both"/>
        <w:rPr>
          <w:rFonts w:ascii="Arial" w:hAnsi="Arial" w:cs="Arial"/>
          <w:sz w:val="20"/>
          <w:szCs w:val="20"/>
        </w:rPr>
      </w:pPr>
      <w:r w:rsidRPr="00FE5A2A">
        <w:rPr>
          <w:rFonts w:ascii="Arial" w:hAnsi="Arial" w:cs="Arial"/>
          <w:sz w:val="20"/>
          <w:szCs w:val="20"/>
        </w:rPr>
        <w:t xml:space="preserve">The Pension Abatement Assessment Form will be completed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rsidR="00FE5A2A" w:rsidRPr="00FE5A2A" w:rsidRDefault="00FE5A2A" w:rsidP="00FE5A2A">
      <w:pPr>
        <w:pStyle w:val="Default"/>
        <w:jc w:val="both"/>
        <w:rPr>
          <w:rFonts w:ascii="Arial" w:hAnsi="Arial" w:cs="Arial"/>
          <w:sz w:val="20"/>
          <w:szCs w:val="20"/>
        </w:rPr>
      </w:pPr>
    </w:p>
    <w:p w:rsidR="00FE5A2A" w:rsidRPr="00FE5A2A" w:rsidRDefault="00FE5A2A" w:rsidP="00FE5A2A">
      <w:pPr>
        <w:pStyle w:val="Default"/>
        <w:jc w:val="both"/>
        <w:rPr>
          <w:rFonts w:ascii="Arial" w:hAnsi="Arial" w:cs="Arial"/>
          <w:sz w:val="20"/>
          <w:szCs w:val="20"/>
        </w:rPr>
      </w:pPr>
      <w:r w:rsidRPr="00FE5A2A">
        <w:rPr>
          <w:rFonts w:ascii="Arial" w:hAnsi="Arial" w:cs="Arial"/>
          <w:sz w:val="20"/>
          <w:szCs w:val="20"/>
        </w:rPr>
        <w:t xml:space="preserve">Where the HSE / </w:t>
      </w:r>
      <w:proofErr w:type="spellStart"/>
      <w:r w:rsidRPr="00FE5A2A">
        <w:rPr>
          <w:rFonts w:ascii="Arial" w:hAnsi="Arial" w:cs="Arial"/>
          <w:sz w:val="20"/>
          <w:szCs w:val="20"/>
        </w:rPr>
        <w:t>Tusla</w:t>
      </w:r>
      <w:proofErr w:type="spellEnd"/>
      <w:r w:rsidRPr="00FE5A2A">
        <w:rPr>
          <w:rFonts w:ascii="Arial" w:hAnsi="Arial" w:cs="Arial"/>
          <w:sz w:val="20"/>
          <w:szCs w:val="20"/>
        </w:rPr>
        <w:t xml:space="preserve"> are both the Pension Paying Authority and the prospective employer the pension abatement assessment will be prepared by HSE National Pension Payments and the recruiter will share the estimated pension abatement calculation with you. This estimate will be based on the information provided by the Recruiter and will therefore be subject to change on confirmation of agreed terms at commencement of employment. </w:t>
      </w:r>
    </w:p>
    <w:p w:rsidR="00FE5A2A" w:rsidRPr="00FE5A2A" w:rsidRDefault="00FE5A2A" w:rsidP="00FE5A2A">
      <w:pPr>
        <w:pStyle w:val="Default"/>
        <w:jc w:val="both"/>
        <w:rPr>
          <w:rFonts w:ascii="Arial" w:hAnsi="Arial" w:cs="Arial"/>
          <w:sz w:val="20"/>
          <w:szCs w:val="20"/>
        </w:rPr>
      </w:pPr>
    </w:p>
    <w:p w:rsidR="00FE5A2A" w:rsidRPr="00FE5A2A" w:rsidRDefault="00FE5A2A" w:rsidP="00FE5A2A">
      <w:pPr>
        <w:pStyle w:val="Default"/>
        <w:jc w:val="both"/>
        <w:rPr>
          <w:rFonts w:ascii="Arial" w:hAnsi="Arial" w:cs="Arial"/>
          <w:sz w:val="20"/>
          <w:szCs w:val="20"/>
        </w:rPr>
      </w:pPr>
      <w:r w:rsidRPr="00FE5A2A">
        <w:rPr>
          <w:rFonts w:ascii="Arial" w:hAnsi="Arial" w:cs="Arial"/>
          <w:sz w:val="20"/>
          <w:szCs w:val="20"/>
        </w:rPr>
        <w:t xml:space="preserve">Where the HSE / </w:t>
      </w:r>
      <w:proofErr w:type="spellStart"/>
      <w:r w:rsidRPr="00FE5A2A">
        <w:rPr>
          <w:rFonts w:ascii="Arial" w:hAnsi="Arial" w:cs="Arial"/>
          <w:sz w:val="20"/>
          <w:szCs w:val="20"/>
        </w:rPr>
        <w:t>Tusla</w:t>
      </w:r>
      <w:proofErr w:type="spellEnd"/>
      <w:r w:rsidRPr="00FE5A2A">
        <w:rPr>
          <w:rFonts w:ascii="Arial" w:hAnsi="Arial" w:cs="Arial"/>
          <w:sz w:val="20"/>
          <w:szCs w:val="20"/>
        </w:rPr>
        <w:t xml:space="preserve"> is the prospective employer but not the Pension Paying Authority, you should engage directly with your Pension Paying Authority to establish the impact on your pension. The Pension Abatement Assessment Form will set out the information you should provide to your Pension Paying Authority. </w:t>
      </w:r>
    </w:p>
    <w:p w:rsidR="00FE5A2A" w:rsidRPr="00FE5A2A" w:rsidRDefault="00FE5A2A" w:rsidP="00FE5A2A">
      <w:pPr>
        <w:spacing w:before="240" w:after="120" w:line="240" w:lineRule="auto"/>
        <w:rPr>
          <w:szCs w:val="20"/>
        </w:rPr>
      </w:pPr>
    </w:p>
    <w:p w:rsidR="005F4819" w:rsidRDefault="005F4819" w:rsidP="005F4819">
      <w:pPr>
        <w:spacing w:before="240" w:after="120" w:line="240" w:lineRule="auto"/>
      </w:pPr>
      <w:r>
        <w:br w:type="page"/>
      </w:r>
    </w:p>
    <w:p w:rsidR="002D3365" w:rsidRDefault="002D3365" w:rsidP="002D3365">
      <w:pPr>
        <w:pStyle w:val="Heading1"/>
        <w:numPr>
          <w:ilvl w:val="0"/>
          <w:numId w:val="0"/>
        </w:numPr>
        <w:pBdr>
          <w:top w:val="none" w:sz="0" w:space="0" w:color="auto"/>
          <w:left w:val="none" w:sz="0" w:space="0" w:color="auto"/>
          <w:bottom w:val="none" w:sz="0" w:space="0" w:color="auto"/>
          <w:right w:val="none" w:sz="0" w:space="0" w:color="auto"/>
        </w:pBdr>
        <w:spacing w:line="240" w:lineRule="auto"/>
        <w:ind w:left="438"/>
        <w:rPr>
          <w:color w:val="538135" w:themeColor="accent6" w:themeShade="BF"/>
          <w:szCs w:val="20"/>
        </w:rPr>
      </w:pPr>
      <w:bookmarkStart w:id="15" w:name="_Toc190268313"/>
      <w:r w:rsidRPr="002D3365">
        <w:rPr>
          <w:color w:val="538135" w:themeColor="accent6" w:themeShade="BF"/>
        </w:rPr>
        <w:lastRenderedPageBreak/>
        <w:t>A</w:t>
      </w:r>
      <w:r w:rsidRPr="002D3365">
        <w:rPr>
          <w:color w:val="538135" w:themeColor="accent6" w:themeShade="BF"/>
          <w:szCs w:val="20"/>
        </w:rPr>
        <w:t>ppendices: Supplementary recruitment and selection process information</w:t>
      </w:r>
      <w:bookmarkEnd w:id="15"/>
      <w:r w:rsidRPr="002D3365">
        <w:rPr>
          <w:color w:val="538135" w:themeColor="accent6" w:themeShade="BF"/>
          <w:szCs w:val="20"/>
        </w:rPr>
        <w:t xml:space="preserve"> </w:t>
      </w:r>
    </w:p>
    <w:p w:rsidR="002D3365" w:rsidRDefault="002D3365" w:rsidP="002D3365"/>
    <w:p w:rsidR="00741543" w:rsidRDefault="00741543" w:rsidP="00741543">
      <w:r>
        <w:t xml:space="preserve">Candidates must have at the latest date of application: - </w:t>
      </w:r>
    </w:p>
    <w:p w:rsidR="00741543" w:rsidRDefault="00741543" w:rsidP="00741543">
      <w:r>
        <w:t>1.</w:t>
      </w:r>
      <w:r>
        <w:tab/>
        <w:t>Professional Qualifications, Experience, etc.</w:t>
      </w:r>
    </w:p>
    <w:p w:rsidR="00741543" w:rsidRDefault="00741543" w:rsidP="00741543"/>
    <w:p w:rsidR="00741543" w:rsidRDefault="00741543" w:rsidP="00741543">
      <w:r>
        <w:t>(a)</w:t>
      </w:r>
      <w:r>
        <w:tab/>
        <w:t>Eligible applicants will be those who on the closing date for the competition are:</w:t>
      </w:r>
    </w:p>
    <w:p w:rsidR="00741543" w:rsidRDefault="00741543" w:rsidP="00741543"/>
    <w:p w:rsidR="00741543" w:rsidRDefault="00741543" w:rsidP="00741543">
      <w:r>
        <w:t>(</w:t>
      </w:r>
      <w:proofErr w:type="spellStart"/>
      <w:r>
        <w:t>i</w:t>
      </w:r>
      <w:proofErr w:type="spellEnd"/>
      <w:r>
        <w:t>)</w:t>
      </w:r>
      <w:r>
        <w:tab/>
        <w:t>Be a registered Nurse/midwife with the Nursing and Midwifery Board of Ireland Register maintained by the Nursing &amp; Midwifery Board of Ireland [NMBI] (</w:t>
      </w:r>
      <w:proofErr w:type="spellStart"/>
      <w:r>
        <w:t>Bord</w:t>
      </w:r>
      <w:proofErr w:type="spellEnd"/>
      <w:r>
        <w:t xml:space="preserve"> </w:t>
      </w:r>
      <w:proofErr w:type="spellStart"/>
      <w:r>
        <w:t>Altranais</w:t>
      </w:r>
      <w:proofErr w:type="spellEnd"/>
      <w:r>
        <w:t xml:space="preserve"> </w:t>
      </w:r>
      <w:proofErr w:type="spellStart"/>
      <w:r>
        <w:t>agus</w:t>
      </w:r>
      <w:proofErr w:type="spellEnd"/>
      <w:r>
        <w:t xml:space="preserve"> </w:t>
      </w:r>
      <w:proofErr w:type="spellStart"/>
      <w:r>
        <w:t>Cnáimhseachais</w:t>
      </w:r>
      <w:proofErr w:type="spellEnd"/>
      <w:r>
        <w:t xml:space="preserve"> </w:t>
      </w:r>
      <w:proofErr w:type="spellStart"/>
      <w:proofErr w:type="gramStart"/>
      <w:r>
        <w:t>na</w:t>
      </w:r>
      <w:proofErr w:type="spellEnd"/>
      <w:proofErr w:type="gramEnd"/>
      <w:r>
        <w:t xml:space="preserve"> </w:t>
      </w:r>
      <w:proofErr w:type="spellStart"/>
      <w:r>
        <w:t>hÉireann</w:t>
      </w:r>
      <w:proofErr w:type="spellEnd"/>
      <w:r>
        <w:t>).</w:t>
      </w:r>
    </w:p>
    <w:p w:rsidR="00741543" w:rsidRDefault="00741543" w:rsidP="00741543"/>
    <w:p w:rsidR="00741543" w:rsidRDefault="00741543" w:rsidP="00741543">
      <w:r>
        <w:t>AND</w:t>
      </w:r>
    </w:p>
    <w:p w:rsidR="00741543" w:rsidRDefault="00741543" w:rsidP="00741543"/>
    <w:p w:rsidR="00741543" w:rsidRDefault="00741543" w:rsidP="00741543">
      <w:r>
        <w:t xml:space="preserve">(ii)  Be registered in the division of the </w:t>
      </w:r>
      <w:proofErr w:type="gramStart"/>
      <w:r>
        <w:t>Nursing  and</w:t>
      </w:r>
      <w:proofErr w:type="gramEnd"/>
      <w:r>
        <w:t xml:space="preserve"> Midwifery Board of Ireland (</w:t>
      </w:r>
      <w:proofErr w:type="spellStart"/>
      <w:r>
        <w:t>Bord</w:t>
      </w:r>
      <w:proofErr w:type="spellEnd"/>
    </w:p>
    <w:p w:rsidR="00741543" w:rsidRDefault="00741543" w:rsidP="00741543">
      <w:r>
        <w:t xml:space="preserve">      </w:t>
      </w:r>
      <w:proofErr w:type="spellStart"/>
      <w:r>
        <w:t>Altranais</w:t>
      </w:r>
      <w:proofErr w:type="spellEnd"/>
      <w:r>
        <w:t xml:space="preserve"> </w:t>
      </w:r>
      <w:proofErr w:type="spellStart"/>
      <w:r>
        <w:t>agus</w:t>
      </w:r>
      <w:proofErr w:type="spellEnd"/>
      <w:r>
        <w:t xml:space="preserve"> </w:t>
      </w:r>
      <w:proofErr w:type="spellStart"/>
      <w:r>
        <w:t>Cnáimhseachais</w:t>
      </w:r>
      <w:proofErr w:type="spellEnd"/>
      <w:r>
        <w:t xml:space="preserve"> </w:t>
      </w:r>
      <w:proofErr w:type="spellStart"/>
      <w:proofErr w:type="gramStart"/>
      <w:r>
        <w:t>na</w:t>
      </w:r>
      <w:proofErr w:type="spellEnd"/>
      <w:proofErr w:type="gramEnd"/>
      <w:r>
        <w:t xml:space="preserve"> </w:t>
      </w:r>
      <w:proofErr w:type="spellStart"/>
      <w:r>
        <w:t>hÉireann</w:t>
      </w:r>
      <w:proofErr w:type="spellEnd"/>
      <w:r>
        <w:t xml:space="preserve">) register for which the application is </w:t>
      </w:r>
    </w:p>
    <w:p w:rsidR="00741543" w:rsidRDefault="00741543" w:rsidP="00741543">
      <w:r>
        <w:t xml:space="preserve">           </w:t>
      </w:r>
      <w:proofErr w:type="gramStart"/>
      <w:r>
        <w:t>being</w:t>
      </w:r>
      <w:proofErr w:type="gramEnd"/>
      <w:r>
        <w:t xml:space="preserve"> made or entitled to be so registered.</w:t>
      </w:r>
    </w:p>
    <w:p w:rsidR="00741543" w:rsidRDefault="00741543" w:rsidP="00741543"/>
    <w:p w:rsidR="00741543" w:rsidRDefault="00741543" w:rsidP="00741543">
      <w:r>
        <w:t>Or</w:t>
      </w:r>
    </w:p>
    <w:p w:rsidR="00741543" w:rsidRDefault="00741543" w:rsidP="00741543"/>
    <w:p w:rsidR="00741543" w:rsidRDefault="00741543" w:rsidP="00741543">
      <w:r>
        <w:t>In recognition of services that span several patient/ client groups and/or division(s) of the register, provide evidence of validated competencies relevant to the context of practice.</w:t>
      </w:r>
    </w:p>
    <w:p w:rsidR="00741543" w:rsidRDefault="00741543" w:rsidP="00741543">
      <w:r>
        <w:t>AND</w:t>
      </w:r>
    </w:p>
    <w:p w:rsidR="00741543" w:rsidRDefault="00741543" w:rsidP="00741543"/>
    <w:p w:rsidR="00741543" w:rsidRDefault="00741543" w:rsidP="00741543">
      <w:r>
        <w:t>(iii)  Have a broad base of clinical experience relevant to the advanced field of</w:t>
      </w:r>
    </w:p>
    <w:p w:rsidR="00741543" w:rsidRDefault="00741543" w:rsidP="00741543">
      <w:proofErr w:type="gramStart"/>
      <w:r>
        <w:t>practice</w:t>
      </w:r>
      <w:proofErr w:type="gramEnd"/>
    </w:p>
    <w:p w:rsidR="00741543" w:rsidRDefault="00741543" w:rsidP="00741543"/>
    <w:p w:rsidR="00741543" w:rsidRDefault="00741543" w:rsidP="00741543">
      <w:r>
        <w:t>AND</w:t>
      </w:r>
    </w:p>
    <w:p w:rsidR="00741543" w:rsidRDefault="00741543" w:rsidP="00741543"/>
    <w:p w:rsidR="00741543" w:rsidRDefault="00741543" w:rsidP="00741543">
      <w:proofErr w:type="gramStart"/>
      <w:r>
        <w:t>(iv)</w:t>
      </w:r>
      <w:r>
        <w:tab/>
        <w:t>Be</w:t>
      </w:r>
      <w:proofErr w:type="gramEnd"/>
      <w:r>
        <w:t xml:space="preserve"> eligible to undertake a Master’s Degree (or higher) in Nursing or a Master’s Degree, which is relevant, or applicable, to the advanced field of practice.  The Master’s programme must be at Level 9 on the National Framework of Qualifications (Quality &amp; Qualifications Ireland), or equivalent.   Educational preparation must include at least three modular components pertaining to the relevant area of advanced practice, in addition to clinical practicum.</w:t>
      </w:r>
    </w:p>
    <w:p w:rsidR="00741543" w:rsidRDefault="00741543" w:rsidP="00741543">
      <w:r>
        <w:tab/>
      </w:r>
    </w:p>
    <w:p w:rsidR="00741543" w:rsidRDefault="00741543" w:rsidP="00741543">
      <w:r>
        <w:t>Or</w:t>
      </w:r>
    </w:p>
    <w:p w:rsidR="00741543" w:rsidRDefault="00741543" w:rsidP="00741543"/>
    <w:p w:rsidR="00741543" w:rsidRDefault="00741543" w:rsidP="00741543">
      <w:r>
        <w:t>(v)</w:t>
      </w:r>
    </w:p>
    <w:p w:rsidR="00741543" w:rsidRDefault="00741543" w:rsidP="00741543"/>
    <w:p w:rsidR="00741543" w:rsidRDefault="00741543" w:rsidP="00741543"/>
    <w:p w:rsidR="00741543" w:rsidRDefault="00741543" w:rsidP="00741543"/>
    <w:p w:rsidR="00741543" w:rsidRDefault="00741543" w:rsidP="00741543"/>
    <w:p w:rsidR="00741543" w:rsidRDefault="00741543" w:rsidP="00741543"/>
    <w:p w:rsidR="00741543" w:rsidRDefault="00741543" w:rsidP="00741543"/>
    <w:p w:rsidR="00741543" w:rsidRDefault="00741543" w:rsidP="00741543"/>
    <w:p w:rsidR="00741543" w:rsidRDefault="00741543" w:rsidP="00741543"/>
    <w:p w:rsidR="00741543" w:rsidRDefault="00741543" w:rsidP="00741543"/>
    <w:p w:rsidR="00741543" w:rsidRDefault="00741543" w:rsidP="00741543"/>
    <w:p w:rsidR="00741543" w:rsidRDefault="00741543" w:rsidP="00741543"/>
    <w:p w:rsidR="00741543" w:rsidRDefault="00741543" w:rsidP="00741543"/>
    <w:p w:rsidR="00741543" w:rsidRDefault="00741543" w:rsidP="00741543">
      <w:r>
        <w:tab/>
        <w:t>Be currently undertaking a Master’s Degree in Nursing (Advanced Practice Pathway) or be eligible to register to undertake additional Level 9 National Framework of Qualifications (Quality and Qualifications Ireland) specific modules of a Master’s Degree in Nursing (Advanced Practice Pathway) within an agreed timeframe. Educational preparation must include at least three modular components pertaining to the relevant area of advanced practice, in addition to clinical practicum.</w:t>
      </w:r>
    </w:p>
    <w:p w:rsidR="00741543" w:rsidRDefault="00741543" w:rsidP="00741543"/>
    <w:p w:rsidR="00741543" w:rsidRDefault="00741543" w:rsidP="00741543">
      <w:r>
        <w:t>Or</w:t>
      </w:r>
    </w:p>
    <w:p w:rsidR="00741543" w:rsidRDefault="00741543" w:rsidP="00741543"/>
    <w:p w:rsidR="00741543" w:rsidRDefault="00741543" w:rsidP="00741543">
      <w:r>
        <w:lastRenderedPageBreak/>
        <w:t>Possess a Master’s Degree (or higher) in Nursing or a Master’s Degree which is relevant, or applicable, to the advanced field of practice.  The Master’s programme must be at Level 9 on the National Framework of Qualifications (Quality &amp; Qualifications Ireland), or equivalent. Educational preparation must include at least three modular components pertaining to the relevant area of advanced practice, in addition to clinical practicum.</w:t>
      </w:r>
    </w:p>
    <w:p w:rsidR="00741543" w:rsidRDefault="00741543" w:rsidP="00741543">
      <w:r>
        <w:t>AND</w:t>
      </w:r>
    </w:p>
    <w:p w:rsidR="00741543" w:rsidRDefault="00741543" w:rsidP="00741543"/>
    <w:p w:rsidR="00741543" w:rsidRDefault="00741543" w:rsidP="00741543">
      <w:r>
        <w:t>(b)</w:t>
      </w:r>
      <w:r>
        <w:tab/>
        <w:t>Candidates must possess the requisite knowledge and ability including a high</w:t>
      </w:r>
    </w:p>
    <w:p w:rsidR="00741543" w:rsidRDefault="00741543" w:rsidP="00741543">
      <w:proofErr w:type="gramStart"/>
      <w:r>
        <w:t>standard</w:t>
      </w:r>
      <w:proofErr w:type="gramEnd"/>
      <w:r>
        <w:t xml:space="preserve"> of suitability and clinical, professional and administrative capacity to</w:t>
      </w:r>
    </w:p>
    <w:p w:rsidR="00741543" w:rsidRDefault="00741543" w:rsidP="00741543">
      <w:r>
        <w:t xml:space="preserve">    </w:t>
      </w:r>
      <w:proofErr w:type="gramStart"/>
      <w:r>
        <w:t>properly</w:t>
      </w:r>
      <w:proofErr w:type="gramEnd"/>
      <w:r>
        <w:t xml:space="preserve"> discharge the functions of the role.</w:t>
      </w:r>
    </w:p>
    <w:p w:rsidR="00741543" w:rsidRDefault="00741543" w:rsidP="00741543"/>
    <w:p w:rsidR="00741543" w:rsidRDefault="00741543" w:rsidP="00741543"/>
    <w:p w:rsidR="00741543" w:rsidRDefault="00741543" w:rsidP="00741543">
      <w:r>
        <w:t>2.</w:t>
      </w:r>
      <w:r>
        <w:tab/>
        <w:t xml:space="preserve">Annual registration </w:t>
      </w:r>
    </w:p>
    <w:p w:rsidR="00741543" w:rsidRDefault="00741543" w:rsidP="00741543"/>
    <w:p w:rsidR="00741543" w:rsidRDefault="00741543" w:rsidP="00741543">
      <w:r>
        <w:t>(</w:t>
      </w:r>
      <w:proofErr w:type="spellStart"/>
      <w:r>
        <w:t>i</w:t>
      </w:r>
      <w:proofErr w:type="spellEnd"/>
      <w:r>
        <w:t>)</w:t>
      </w:r>
      <w:r>
        <w:tab/>
        <w:t>On appointment, practitioners must maintain live annual registration on the Advanced Nurse Practitioner Division of the register of Nurses and Midwives maintained by the Nursing and Midwifery Board of Ireland (</w:t>
      </w:r>
      <w:proofErr w:type="spellStart"/>
      <w:r>
        <w:t>Bord</w:t>
      </w:r>
      <w:proofErr w:type="spellEnd"/>
      <w:r>
        <w:t xml:space="preserve"> </w:t>
      </w:r>
      <w:proofErr w:type="spellStart"/>
      <w:r>
        <w:t>Altranais</w:t>
      </w:r>
      <w:proofErr w:type="spellEnd"/>
      <w:r>
        <w:t xml:space="preserve"> </w:t>
      </w:r>
      <w:proofErr w:type="spellStart"/>
      <w:r>
        <w:t>agus</w:t>
      </w:r>
      <w:proofErr w:type="spellEnd"/>
      <w:r>
        <w:t xml:space="preserve"> </w:t>
      </w:r>
      <w:proofErr w:type="spellStart"/>
      <w:r>
        <w:t>Cnáimhseachais</w:t>
      </w:r>
      <w:proofErr w:type="spellEnd"/>
      <w:r>
        <w:t xml:space="preserve"> </w:t>
      </w:r>
      <w:proofErr w:type="spellStart"/>
      <w:proofErr w:type="gramStart"/>
      <w:r>
        <w:t>na</w:t>
      </w:r>
      <w:proofErr w:type="spellEnd"/>
      <w:proofErr w:type="gramEnd"/>
      <w:r>
        <w:t xml:space="preserve"> </w:t>
      </w:r>
      <w:proofErr w:type="spellStart"/>
      <w:r>
        <w:t>hÉireann</w:t>
      </w:r>
      <w:proofErr w:type="spellEnd"/>
      <w:r>
        <w:t xml:space="preserve">) for the role </w:t>
      </w:r>
    </w:p>
    <w:p w:rsidR="00741543" w:rsidRDefault="00741543" w:rsidP="00741543"/>
    <w:p w:rsidR="00741543" w:rsidRDefault="00741543" w:rsidP="00741543">
      <w:r>
        <w:t xml:space="preserve">                                                             AND </w:t>
      </w:r>
    </w:p>
    <w:p w:rsidR="00741543" w:rsidRDefault="00741543" w:rsidP="00741543"/>
    <w:p w:rsidR="00741543" w:rsidRDefault="00741543" w:rsidP="00741543">
      <w:r>
        <w:t>(ii) Practitioners must confirm annual registration with NMBI to the HSE by way of the annual Patient Safety Assurance Certificate (PSAC).</w:t>
      </w:r>
    </w:p>
    <w:p w:rsidR="00741543" w:rsidRDefault="00741543" w:rsidP="00741543"/>
    <w:p w:rsidR="00741543" w:rsidRDefault="00741543" w:rsidP="00741543">
      <w:r>
        <w:t>3.</w:t>
      </w:r>
      <w:r>
        <w:tab/>
        <w:t>Health</w:t>
      </w:r>
    </w:p>
    <w:p w:rsidR="00741543" w:rsidRDefault="00741543" w:rsidP="00741543"/>
    <w:p w:rsidR="00741543" w:rsidRDefault="00741543" w:rsidP="00741543">
      <w:r>
        <w:t>Candidates for and any person holding the office must be fully competent and capable of undertaking the duties attached to the office and be in a state of health such as would indicate a reasonable prospect of ability to render regular and efficient service.</w:t>
      </w:r>
    </w:p>
    <w:p w:rsidR="00741543" w:rsidRDefault="00741543" w:rsidP="00741543"/>
    <w:p w:rsidR="00741543" w:rsidRDefault="00741543" w:rsidP="00741543">
      <w:r>
        <w:t>4.</w:t>
      </w:r>
      <w:r>
        <w:tab/>
        <w:t>Character</w:t>
      </w:r>
    </w:p>
    <w:p w:rsidR="00741543" w:rsidRDefault="00741543" w:rsidP="00741543"/>
    <w:p w:rsidR="00741543" w:rsidRDefault="00741543" w:rsidP="00741543">
      <w:r>
        <w:t>Candidates for and any person holding the office must be of good character.</w:t>
      </w:r>
    </w:p>
    <w:p w:rsidR="00741543" w:rsidRDefault="00741543" w:rsidP="00741543">
      <w:r>
        <w:t>The candidate must demonstrate the depth and breadth of experience in the area of Liaison Psychiatry as relevant to the role.</w:t>
      </w:r>
    </w:p>
    <w:p w:rsidR="00741543" w:rsidRDefault="00741543" w:rsidP="00741543"/>
    <w:p w:rsidR="00741543" w:rsidRPr="002D3365" w:rsidRDefault="00741543" w:rsidP="00741543">
      <w:r>
        <w:t xml:space="preserve">Demonstrate depth &amp; </w:t>
      </w:r>
      <w:proofErr w:type="gramStart"/>
      <w:r>
        <w:t>breath</w:t>
      </w:r>
      <w:proofErr w:type="gramEnd"/>
      <w:r>
        <w:t xml:space="preserve"> of knowledge of National Clinical Programme for Self-harm and Suicide-related Ideation.</w:t>
      </w:r>
      <w:bookmarkStart w:id="16" w:name="_GoBack"/>
      <w:bookmarkEnd w:id="16"/>
    </w:p>
    <w:p w:rsidR="00FE5A2A" w:rsidRPr="005C35ED" w:rsidRDefault="00FE5A2A" w:rsidP="005C35ED">
      <w:pPr>
        <w:spacing w:before="240" w:after="120" w:line="240" w:lineRule="auto"/>
        <w:rPr>
          <w:szCs w:val="20"/>
        </w:rPr>
      </w:pPr>
      <w:bookmarkStart w:id="17" w:name="_Appendix_1:_Eligibility"/>
      <w:bookmarkEnd w:id="17"/>
      <w:r>
        <w:rPr>
          <w:b/>
          <w:szCs w:val="20"/>
        </w:rPr>
        <w:t xml:space="preserve">Note: </w:t>
      </w:r>
      <w:r>
        <w:rPr>
          <w:szCs w:val="20"/>
        </w:rPr>
        <w:t>The HSE welcomes applications from qualified non-EEA Citizens that have refugee status.  At the time of application, you will need to submit documentary evidence that confirms your refugee status.</w:t>
      </w:r>
      <w:r>
        <w:br w:type="page"/>
      </w:r>
    </w:p>
    <w:p w:rsidR="002D3365" w:rsidRPr="002D3365" w:rsidRDefault="002D3365" w:rsidP="002D3365">
      <w:pPr>
        <w:pStyle w:val="Heading2"/>
        <w:rPr>
          <w:color w:val="538135" w:themeColor="accent6" w:themeShade="BF"/>
          <w:u w:val="none"/>
        </w:rPr>
      </w:pPr>
      <w:bookmarkStart w:id="18" w:name="_Appendix_4:_Clearances"/>
      <w:bookmarkStart w:id="19" w:name="_Toc190268316"/>
      <w:bookmarkEnd w:id="18"/>
      <w:r w:rsidRPr="002D3365">
        <w:rPr>
          <w:color w:val="538135" w:themeColor="accent6" w:themeShade="BF"/>
          <w:u w:val="none"/>
        </w:rPr>
        <w:lastRenderedPageBreak/>
        <w:t>Appendix 3: Clearances</w:t>
      </w:r>
      <w:bookmarkEnd w:id="19"/>
    </w:p>
    <w:p w:rsidR="002D3365" w:rsidRPr="00A62A4A" w:rsidRDefault="002D3365" w:rsidP="002D3365">
      <w:pPr>
        <w:spacing w:before="240" w:after="120" w:line="240" w:lineRule="auto"/>
        <w:rPr>
          <w:szCs w:val="20"/>
        </w:rPr>
      </w:pPr>
      <w:r w:rsidRPr="00A62A4A">
        <w:rPr>
          <w:szCs w:val="20"/>
        </w:rPr>
        <w:t xml:space="preserve">When accepting a post, panel members need to apply for a vetting disclosure from the National Vetting Bureau if their role involves working with children or vulnerable adults. The HR/Recruitment </w:t>
      </w:r>
      <w:r>
        <w:rPr>
          <w:szCs w:val="20"/>
        </w:rPr>
        <w:t>t</w:t>
      </w:r>
      <w:r w:rsidRPr="00A62A4A">
        <w:rPr>
          <w:szCs w:val="20"/>
        </w:rPr>
        <w:t>eam will initiate this process for successful candidates.</w:t>
      </w:r>
    </w:p>
    <w:p w:rsidR="002D3365" w:rsidRPr="00A62A4A" w:rsidRDefault="002D3365" w:rsidP="002D3365">
      <w:pPr>
        <w:spacing w:before="240" w:after="120" w:line="240" w:lineRule="auto"/>
        <w:rPr>
          <w:szCs w:val="20"/>
        </w:rPr>
      </w:pPr>
      <w:r w:rsidRPr="00A62A4A">
        <w:rPr>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Pr>
          <w:rFonts w:eastAsia="Times New Roman"/>
          <w:bCs/>
          <w:szCs w:val="20"/>
        </w:rPr>
        <w:t xml:space="preserve">conditional </w:t>
      </w:r>
      <w:r w:rsidRPr="00A62A4A">
        <w:rPr>
          <w:szCs w:val="20"/>
        </w:rPr>
        <w:t>job offer, the offer may be withdrawn.</w:t>
      </w:r>
    </w:p>
    <w:p w:rsidR="002D3365" w:rsidRPr="00A62A4A" w:rsidRDefault="002D3365" w:rsidP="002D3365">
      <w:pPr>
        <w:spacing w:before="240" w:after="120" w:line="240" w:lineRule="auto"/>
        <w:rPr>
          <w:szCs w:val="20"/>
        </w:rPr>
      </w:pPr>
      <w:r w:rsidRPr="00A62A4A">
        <w:rPr>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rsidR="002D3365" w:rsidRPr="002E719E" w:rsidRDefault="002D3365" w:rsidP="002D3365">
      <w:pPr>
        <w:spacing w:before="240" w:after="120" w:line="240" w:lineRule="auto"/>
        <w:rPr>
          <w:szCs w:val="20"/>
        </w:rPr>
      </w:pPr>
      <w:r w:rsidRPr="002E719E">
        <w:rPr>
          <w:szCs w:val="20"/>
        </w:rPr>
        <w:t>Note: Candidates who studied outside of the Republic of Ireland or Northern Ireland</w:t>
      </w:r>
      <w:r>
        <w:rPr>
          <w:szCs w:val="20"/>
        </w:rPr>
        <w:t xml:space="preserve">, that is, in other parts of the </w:t>
      </w:r>
      <w:r w:rsidRPr="002E719E">
        <w:rPr>
          <w:szCs w:val="20"/>
        </w:rPr>
        <w:t>UK</w:t>
      </w:r>
      <w:r>
        <w:rPr>
          <w:szCs w:val="20"/>
        </w:rPr>
        <w:t>, y</w:t>
      </w:r>
      <w:r w:rsidRPr="002E719E">
        <w:rPr>
          <w:szCs w:val="20"/>
        </w:rPr>
        <w:t xml:space="preserve">ou will require UK disclosure to cover the entire period you were in the UK.  Clearance must be dated </w:t>
      </w:r>
      <w:r w:rsidRPr="002E719E">
        <w:rPr>
          <w:b/>
          <w:szCs w:val="20"/>
        </w:rPr>
        <w:t>after</w:t>
      </w:r>
      <w:r w:rsidRPr="002E719E">
        <w:rPr>
          <w:szCs w:val="20"/>
        </w:rPr>
        <w:t xml:space="preserve"> you left the UK.  </w:t>
      </w:r>
    </w:p>
    <w:p w:rsidR="002D3365" w:rsidRPr="00A62A4A" w:rsidRDefault="002D3365" w:rsidP="002D3365">
      <w:pPr>
        <w:spacing w:before="240" w:after="120" w:line="240" w:lineRule="auto"/>
        <w:rPr>
          <w:szCs w:val="20"/>
        </w:rPr>
      </w:pPr>
      <w:r w:rsidRPr="00A62A4A">
        <w:rPr>
          <w:szCs w:val="20"/>
        </w:rPr>
        <w:t>Please consult the following websites for assistance:</w:t>
      </w:r>
    </w:p>
    <w:p w:rsidR="002D3365" w:rsidRPr="002E719E" w:rsidRDefault="002D3365" w:rsidP="002D3365">
      <w:pPr>
        <w:spacing w:before="240" w:after="120" w:line="240" w:lineRule="auto"/>
        <w:ind w:left="-357" w:firstLine="357"/>
        <w:rPr>
          <w:b/>
          <w:szCs w:val="20"/>
        </w:rPr>
      </w:pPr>
      <w:r w:rsidRPr="002E719E">
        <w:rPr>
          <w:b/>
          <w:szCs w:val="20"/>
        </w:rPr>
        <w:t>United Kingdom</w:t>
      </w:r>
    </w:p>
    <w:p w:rsidR="002D3365" w:rsidRPr="009F3A14" w:rsidRDefault="00741543" w:rsidP="002D3365">
      <w:pPr>
        <w:pStyle w:val="ListParagraph"/>
        <w:numPr>
          <w:ilvl w:val="0"/>
          <w:numId w:val="22"/>
        </w:numPr>
        <w:spacing w:before="240" w:after="120" w:line="240" w:lineRule="auto"/>
        <w:jc w:val="left"/>
        <w:rPr>
          <w:szCs w:val="20"/>
        </w:rPr>
      </w:pPr>
      <w:hyperlink r:id="rId22" w:history="1">
        <w:r w:rsidR="002D3365" w:rsidRPr="002B3056">
          <w:rPr>
            <w:rStyle w:val="Hyperlink"/>
            <w:szCs w:val="20"/>
          </w:rPr>
          <w:t>https://www.acro.police.uk/s/</w:t>
        </w:r>
      </w:hyperlink>
      <w:r w:rsidR="002D3365" w:rsidRPr="009F3A14">
        <w:rPr>
          <w:szCs w:val="20"/>
        </w:rPr>
        <w:t xml:space="preserve"> </w:t>
      </w:r>
    </w:p>
    <w:p w:rsidR="002D3365" w:rsidRPr="009F3A14" w:rsidRDefault="00741543" w:rsidP="002D3365">
      <w:pPr>
        <w:pStyle w:val="ListParagraph"/>
        <w:numPr>
          <w:ilvl w:val="0"/>
          <w:numId w:val="22"/>
        </w:numPr>
        <w:spacing w:before="240" w:after="120" w:line="240" w:lineRule="auto"/>
        <w:jc w:val="left"/>
        <w:rPr>
          <w:szCs w:val="20"/>
        </w:rPr>
      </w:pPr>
      <w:hyperlink r:id="rId23" w:history="1">
        <w:r w:rsidR="002D3365">
          <w:rPr>
            <w:rStyle w:val="Hyperlink"/>
          </w:rPr>
          <w:t>Find a police force | Police.uk</w:t>
        </w:r>
      </w:hyperlink>
      <w:r w:rsidR="002D3365">
        <w:t xml:space="preserve"> </w:t>
      </w:r>
      <w:r w:rsidR="002D3365" w:rsidRPr="002B3056">
        <w:rPr>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rsidR="002D3365" w:rsidRPr="009F3A14" w:rsidRDefault="00741543" w:rsidP="002D3365">
      <w:pPr>
        <w:pStyle w:val="ListParagraph"/>
        <w:numPr>
          <w:ilvl w:val="0"/>
          <w:numId w:val="22"/>
        </w:numPr>
        <w:spacing w:before="240" w:after="120" w:line="240" w:lineRule="auto"/>
        <w:jc w:val="left"/>
        <w:rPr>
          <w:szCs w:val="20"/>
        </w:rPr>
      </w:pPr>
      <w:hyperlink r:id="rId24" w:history="1">
        <w:r w:rsidR="002D3365">
          <w:rPr>
            <w:rStyle w:val="Hyperlink"/>
          </w:rPr>
          <w:t>Finding a job - GOV.UK</w:t>
        </w:r>
      </w:hyperlink>
      <w:r w:rsidR="002D3365">
        <w:t xml:space="preserve"> </w:t>
      </w:r>
      <w:r w:rsidR="002D3365" w:rsidRPr="002B3056">
        <w:rPr>
          <w:szCs w:val="20"/>
        </w:rPr>
        <w:t>will provide you with a list of registered agencies to contact in the UK who may process your request for UK clearance with the Criminal Records Bureau</w:t>
      </w:r>
      <w:r w:rsidR="002D3365" w:rsidRPr="009F3A14">
        <w:rPr>
          <w:szCs w:val="20"/>
        </w:rPr>
        <w:t>.</w:t>
      </w:r>
    </w:p>
    <w:p w:rsidR="002D3365" w:rsidRPr="002E719E" w:rsidRDefault="002D3365" w:rsidP="002D3365">
      <w:pPr>
        <w:spacing w:before="240" w:after="120" w:line="240" w:lineRule="auto"/>
        <w:rPr>
          <w:szCs w:val="20"/>
        </w:rPr>
      </w:pPr>
      <w:r w:rsidRPr="002E719E">
        <w:rPr>
          <w:b/>
          <w:szCs w:val="20"/>
        </w:rPr>
        <w:t>Australia</w:t>
      </w:r>
      <w:r>
        <w:rPr>
          <w:b/>
          <w:szCs w:val="20"/>
        </w:rPr>
        <w:t xml:space="preserve"> - </w:t>
      </w:r>
      <w:hyperlink r:id="rId25" w:history="1">
        <w:r>
          <w:rPr>
            <w:rStyle w:val="Hyperlink"/>
          </w:rPr>
          <w:t>Australian Federal Police</w:t>
        </w:r>
      </w:hyperlink>
      <w:r>
        <w:rPr>
          <w:szCs w:val="20"/>
        </w:rPr>
        <w:t xml:space="preserve"> </w:t>
      </w:r>
      <w:r w:rsidRPr="002E719E">
        <w:rPr>
          <w:szCs w:val="20"/>
        </w:rPr>
        <w:t>will provide you with information on obtaining a national police clearance certificate for Australia</w:t>
      </w:r>
    </w:p>
    <w:p w:rsidR="002D3365" w:rsidRPr="002E719E" w:rsidRDefault="002D3365" w:rsidP="002D3365">
      <w:pPr>
        <w:spacing w:before="240" w:after="120" w:line="240" w:lineRule="auto"/>
        <w:rPr>
          <w:szCs w:val="20"/>
        </w:rPr>
      </w:pPr>
      <w:r w:rsidRPr="002E719E">
        <w:rPr>
          <w:b/>
          <w:szCs w:val="20"/>
        </w:rPr>
        <w:t>New Zealand</w:t>
      </w:r>
      <w:r>
        <w:rPr>
          <w:b/>
          <w:szCs w:val="20"/>
        </w:rPr>
        <w:t xml:space="preserve"> - </w:t>
      </w:r>
      <w:hyperlink r:id="rId26" w:history="1">
        <w:r>
          <w:rPr>
            <w:rStyle w:val="Hyperlink"/>
          </w:rPr>
          <w:t xml:space="preserve">New Zealand Police | </w:t>
        </w:r>
        <w:proofErr w:type="spellStart"/>
        <w:r>
          <w:rPr>
            <w:rStyle w:val="Hyperlink"/>
          </w:rPr>
          <w:t>Nga</w:t>
        </w:r>
        <w:proofErr w:type="spellEnd"/>
        <w:r>
          <w:rPr>
            <w:rStyle w:val="Hyperlink"/>
          </w:rPr>
          <w:t xml:space="preserve"> </w:t>
        </w:r>
        <w:proofErr w:type="spellStart"/>
        <w:r>
          <w:rPr>
            <w:rStyle w:val="Hyperlink"/>
          </w:rPr>
          <w:t>Pirihimana</w:t>
        </w:r>
        <w:proofErr w:type="spellEnd"/>
        <w:r>
          <w:rPr>
            <w:rStyle w:val="Hyperlink"/>
          </w:rPr>
          <w:t xml:space="preserve"> O </w:t>
        </w:r>
        <w:proofErr w:type="spellStart"/>
        <w:r>
          <w:rPr>
            <w:rStyle w:val="Hyperlink"/>
          </w:rPr>
          <w:t>Aotearoa</w:t>
        </w:r>
        <w:proofErr w:type="spellEnd"/>
      </w:hyperlink>
      <w:r>
        <w:rPr>
          <w:szCs w:val="20"/>
        </w:rPr>
        <w:t xml:space="preserve"> </w:t>
      </w:r>
      <w:r w:rsidRPr="002E719E">
        <w:rPr>
          <w:szCs w:val="20"/>
        </w:rPr>
        <w:t>will provide you with information on obtaining police clearance in New Zealand.</w:t>
      </w:r>
    </w:p>
    <w:p w:rsidR="002D3365" w:rsidRPr="002E719E" w:rsidRDefault="002D3365" w:rsidP="002D3365">
      <w:pPr>
        <w:spacing w:before="240" w:after="120" w:line="240" w:lineRule="auto"/>
        <w:rPr>
          <w:b/>
          <w:szCs w:val="20"/>
        </w:rPr>
      </w:pPr>
      <w:r w:rsidRPr="002E719E">
        <w:rPr>
          <w:b/>
          <w:szCs w:val="20"/>
        </w:rPr>
        <w:t>United States of America</w:t>
      </w:r>
    </w:p>
    <w:p w:rsidR="002D3365" w:rsidRPr="002E719E" w:rsidRDefault="002D3365" w:rsidP="002D3365">
      <w:pPr>
        <w:autoSpaceDE w:val="0"/>
        <w:autoSpaceDN w:val="0"/>
        <w:adjustRightInd w:val="0"/>
        <w:spacing w:before="240" w:after="120" w:line="240" w:lineRule="auto"/>
        <w:rPr>
          <w:szCs w:val="20"/>
        </w:rPr>
      </w:pPr>
      <w:r w:rsidRPr="002E719E">
        <w:rPr>
          <w:szCs w:val="20"/>
        </w:rPr>
        <w:t>Please note that</w:t>
      </w:r>
      <w:r w:rsidRPr="002E719E">
        <w:rPr>
          <w:b/>
          <w:bCs/>
          <w:szCs w:val="20"/>
        </w:rPr>
        <w:t xml:space="preserve"> </w:t>
      </w:r>
      <w:r w:rsidRPr="002E719E">
        <w:rPr>
          <w:bCs/>
          <w:szCs w:val="20"/>
        </w:rPr>
        <w:t>valid Security/Overseas Clearance from the USA</w:t>
      </w:r>
      <w:r w:rsidRPr="002E719E">
        <w:rPr>
          <w:b/>
          <w:bCs/>
          <w:szCs w:val="20"/>
        </w:rPr>
        <w:t xml:space="preserve"> </w:t>
      </w:r>
      <w:r w:rsidRPr="002E719E">
        <w:rPr>
          <w:szCs w:val="20"/>
        </w:rPr>
        <w:t xml:space="preserve">must be obtained from the </w:t>
      </w:r>
      <w:r w:rsidRPr="002E719E">
        <w:rPr>
          <w:b/>
          <w:bCs/>
          <w:szCs w:val="20"/>
        </w:rPr>
        <w:t>FBI</w:t>
      </w:r>
      <w:r w:rsidRPr="002E719E">
        <w:rPr>
          <w:szCs w:val="20"/>
        </w:rPr>
        <w:t xml:space="preserve"> </w:t>
      </w:r>
      <w:r w:rsidRPr="002E719E">
        <w:rPr>
          <w:b/>
          <w:bCs/>
          <w:szCs w:val="20"/>
        </w:rPr>
        <w:t>only</w:t>
      </w:r>
      <w:r>
        <w:rPr>
          <w:b/>
          <w:bCs/>
          <w:szCs w:val="20"/>
        </w:rPr>
        <w:t>.</w:t>
      </w:r>
      <w:r w:rsidRPr="002E719E">
        <w:rPr>
          <w:b/>
          <w:bCs/>
          <w:szCs w:val="20"/>
        </w:rPr>
        <w:t xml:space="preserve"> </w:t>
      </w:r>
    </w:p>
    <w:p w:rsidR="002D3365" w:rsidRPr="002E719E" w:rsidRDefault="00741543" w:rsidP="002D3365">
      <w:pPr>
        <w:autoSpaceDE w:val="0"/>
        <w:autoSpaceDN w:val="0"/>
        <w:adjustRightInd w:val="0"/>
        <w:spacing w:before="240" w:after="120" w:line="240" w:lineRule="auto"/>
        <w:rPr>
          <w:b/>
          <w:szCs w:val="20"/>
        </w:rPr>
      </w:pPr>
      <w:hyperlink r:id="rId27" w:history="1">
        <w:r w:rsidR="002D3365">
          <w:rPr>
            <w:rStyle w:val="Hyperlink"/>
          </w:rPr>
          <w:t>FBI Identity History Summary Check Address Verification/Change Request</w:t>
        </w:r>
      </w:hyperlink>
      <w:r w:rsidR="002D3365">
        <w:t xml:space="preserve"> </w:t>
      </w:r>
      <w:r w:rsidR="002D3365" w:rsidRPr="002E719E">
        <w:rPr>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rsidR="002D3365" w:rsidRPr="002E719E" w:rsidRDefault="002D3365" w:rsidP="002D3365">
      <w:pPr>
        <w:spacing w:before="240" w:after="120" w:line="240" w:lineRule="auto"/>
        <w:rPr>
          <w:b/>
          <w:szCs w:val="20"/>
        </w:rPr>
      </w:pPr>
      <w:r w:rsidRPr="002E719E">
        <w:rPr>
          <w:b/>
          <w:szCs w:val="20"/>
        </w:rPr>
        <w:t>Other Countries</w:t>
      </w:r>
    </w:p>
    <w:p w:rsidR="002D3365" w:rsidRPr="002E719E" w:rsidRDefault="002D3365" w:rsidP="002D3365">
      <w:pPr>
        <w:spacing w:before="240" w:after="120" w:line="240" w:lineRule="auto"/>
        <w:rPr>
          <w:szCs w:val="20"/>
        </w:rPr>
      </w:pPr>
      <w:r w:rsidRPr="002E719E">
        <w:rPr>
          <w:szCs w:val="20"/>
        </w:rPr>
        <w:t xml:space="preserve">For countries not listed above, you may find it helpful to contact the relevant embassies who could provide you with information on seeking police clearance.  </w:t>
      </w:r>
    </w:p>
    <w:p w:rsidR="002D3365" w:rsidRPr="002E719E" w:rsidRDefault="002D3365" w:rsidP="002D3365">
      <w:pPr>
        <w:spacing w:before="240" w:after="120" w:line="240" w:lineRule="auto"/>
        <w:rPr>
          <w:szCs w:val="20"/>
        </w:rPr>
      </w:pPr>
      <w:r>
        <w:rPr>
          <w:szCs w:val="20"/>
        </w:rPr>
        <w:t>Please</w:t>
      </w:r>
      <w:r w:rsidRPr="002E719E">
        <w:rPr>
          <w:szCs w:val="20"/>
        </w:rPr>
        <w:t xml:space="preserve"> do not send us your overseas clearance</w:t>
      </w:r>
      <w:r>
        <w:rPr>
          <w:szCs w:val="20"/>
        </w:rPr>
        <w:t>,</w:t>
      </w:r>
      <w:r w:rsidRPr="002E719E">
        <w:rPr>
          <w:szCs w:val="20"/>
        </w:rPr>
        <w:t xml:space="preserve"> or any other documentation</w:t>
      </w:r>
      <w:r>
        <w:rPr>
          <w:szCs w:val="20"/>
        </w:rPr>
        <w:t>,</w:t>
      </w:r>
      <w:r w:rsidRPr="002E719E">
        <w:rPr>
          <w:szCs w:val="20"/>
        </w:rPr>
        <w:t xml:space="preserve"> unless we request it from you.  Candidates who accept a</w:t>
      </w:r>
      <w:r>
        <w:rPr>
          <w:szCs w:val="20"/>
        </w:rPr>
        <w:t xml:space="preserve"> </w:t>
      </w:r>
      <w:r>
        <w:rPr>
          <w:rFonts w:eastAsia="Times New Roman"/>
          <w:bCs/>
          <w:szCs w:val="20"/>
        </w:rPr>
        <w:t>conditional</w:t>
      </w:r>
      <w:r w:rsidRPr="002E719E">
        <w:rPr>
          <w:szCs w:val="20"/>
        </w:rPr>
        <w:t xml:space="preserve"> job offer will have </w:t>
      </w:r>
      <w:r>
        <w:rPr>
          <w:szCs w:val="20"/>
        </w:rPr>
        <w:t xml:space="preserve">a </w:t>
      </w:r>
      <w:r w:rsidRPr="002E719E">
        <w:rPr>
          <w:szCs w:val="20"/>
        </w:rPr>
        <w:t>specified time</w:t>
      </w:r>
      <w:r>
        <w:rPr>
          <w:szCs w:val="20"/>
        </w:rPr>
        <w:t>frame</w:t>
      </w:r>
      <w:r w:rsidRPr="002E719E">
        <w:rPr>
          <w:szCs w:val="20"/>
        </w:rPr>
        <w:t xml:space="preserve"> within which to produce the required documentation; otherwise the</w:t>
      </w:r>
      <w:r>
        <w:rPr>
          <w:szCs w:val="20"/>
        </w:rPr>
        <w:t xml:space="preserve"> </w:t>
      </w:r>
      <w:r>
        <w:rPr>
          <w:rFonts w:eastAsia="Times New Roman"/>
          <w:bCs/>
          <w:szCs w:val="20"/>
        </w:rPr>
        <w:t>conditional</w:t>
      </w:r>
      <w:r w:rsidRPr="002E719E">
        <w:rPr>
          <w:szCs w:val="20"/>
        </w:rPr>
        <w:t xml:space="preserve"> job offer wil</w:t>
      </w:r>
      <w:r>
        <w:rPr>
          <w:szCs w:val="20"/>
        </w:rPr>
        <w:t>l be withdrawn.  These timeframes</w:t>
      </w:r>
      <w:r w:rsidRPr="002E719E">
        <w:rPr>
          <w:szCs w:val="20"/>
        </w:rPr>
        <w:t xml:space="preserve"> are communicated to you at proceed to pre-employment clearances stage</w:t>
      </w:r>
      <w:r>
        <w:rPr>
          <w:szCs w:val="20"/>
        </w:rPr>
        <w:t>. Ty</w:t>
      </w:r>
      <w:r w:rsidRPr="002E719E">
        <w:rPr>
          <w:szCs w:val="20"/>
        </w:rPr>
        <w:t>pically this is 5 working days.</w:t>
      </w:r>
    </w:p>
    <w:p w:rsidR="002D3365" w:rsidRPr="002E719E" w:rsidRDefault="002D3365" w:rsidP="002D3365">
      <w:pPr>
        <w:spacing w:before="240" w:after="120" w:line="240" w:lineRule="auto"/>
        <w:rPr>
          <w:szCs w:val="20"/>
        </w:rPr>
      </w:pPr>
      <w:r w:rsidRPr="002E719E">
        <w:rPr>
          <w:szCs w:val="20"/>
        </w:rPr>
        <w:lastRenderedPageBreak/>
        <w:t xml:space="preserve">When requested, a copy of your overseas </w:t>
      </w:r>
      <w:r>
        <w:rPr>
          <w:szCs w:val="20"/>
        </w:rPr>
        <w:t>c</w:t>
      </w:r>
      <w:r w:rsidRPr="002E719E">
        <w:rPr>
          <w:szCs w:val="20"/>
        </w:rPr>
        <w:t xml:space="preserve">learance will be retained on file and the original returned to you by post.  </w:t>
      </w:r>
    </w:p>
    <w:p w:rsidR="002D3365" w:rsidRDefault="002D3365" w:rsidP="002D3365">
      <w:pPr>
        <w:spacing w:before="240" w:after="120" w:line="240" w:lineRule="auto"/>
        <w:rPr>
          <w:b/>
          <w:bCs/>
          <w:szCs w:val="20"/>
        </w:rPr>
      </w:pPr>
      <w:r w:rsidRPr="002E1F75">
        <w:rPr>
          <w:b/>
          <w:bCs/>
          <w:szCs w:val="20"/>
        </w:rPr>
        <w:t>Note: Candidates are responsible for any costs incurred when applying for security clearances.</w:t>
      </w:r>
    </w:p>
    <w:p w:rsidR="002D3365" w:rsidRDefault="002D3365">
      <w:pPr>
        <w:spacing w:after="160" w:line="259" w:lineRule="auto"/>
        <w:ind w:left="0" w:firstLine="0"/>
        <w:jc w:val="left"/>
        <w:rPr>
          <w:b/>
        </w:rPr>
      </w:pPr>
      <w:r>
        <w:rPr>
          <w:b/>
        </w:rPr>
        <w:br w:type="page"/>
      </w:r>
    </w:p>
    <w:p w:rsidR="002D3365" w:rsidRDefault="002D3365" w:rsidP="00D72B46">
      <w:pPr>
        <w:spacing w:after="0" w:line="276" w:lineRule="auto"/>
        <w:ind w:left="428" w:firstLine="0"/>
        <w:jc w:val="left"/>
        <w:rPr>
          <w:b/>
        </w:rPr>
      </w:pPr>
    </w:p>
    <w:p w:rsidR="002D3365" w:rsidRDefault="002D3365" w:rsidP="00D72B46">
      <w:pPr>
        <w:spacing w:after="0" w:line="276" w:lineRule="auto"/>
        <w:ind w:left="428" w:firstLine="0"/>
        <w:jc w:val="left"/>
        <w:rPr>
          <w:b/>
        </w:rPr>
      </w:pPr>
    </w:p>
    <w:p w:rsidR="002D3365" w:rsidRPr="002D3365" w:rsidRDefault="002D3365" w:rsidP="002D3365">
      <w:pPr>
        <w:pStyle w:val="Heading2"/>
        <w:rPr>
          <w:color w:val="538135" w:themeColor="accent6" w:themeShade="BF"/>
          <w:u w:val="none"/>
        </w:rPr>
      </w:pPr>
      <w:bookmarkStart w:id="20" w:name="_Toc190268317"/>
      <w:r w:rsidRPr="002D3365">
        <w:rPr>
          <w:color w:val="538135" w:themeColor="accent6" w:themeShade="BF"/>
          <w:u w:val="none"/>
        </w:rPr>
        <w:t>Appendix: 4 Interview Reasonable Accommodation (RA) Requests Process Flowchart for Candidates</w:t>
      </w:r>
      <w:bookmarkEnd w:id="20"/>
    </w:p>
    <w:p w:rsidR="002D3365" w:rsidRPr="00A004BD" w:rsidRDefault="002D3365" w:rsidP="002D3365">
      <w:pPr>
        <w:rPr>
          <w:color w:val="FF0000"/>
        </w:rPr>
      </w:pPr>
      <w:r>
        <w:rPr>
          <w:noProof/>
          <w:color w:val="FF0000"/>
        </w:rPr>
        <mc:AlternateContent>
          <mc:Choice Requires="wpg">
            <w:drawing>
              <wp:anchor distT="0" distB="0" distL="114300" distR="114300" simplePos="0" relativeHeight="251664384" behindDoc="0" locked="0" layoutInCell="1" allowOverlap="1" wp14:anchorId="2437139D" wp14:editId="6FF8294D">
                <wp:simplePos x="0" y="0"/>
                <wp:positionH relativeFrom="column">
                  <wp:posOffset>174929</wp:posOffset>
                </wp:positionH>
                <wp:positionV relativeFrom="paragraph">
                  <wp:posOffset>144255</wp:posOffset>
                </wp:positionV>
                <wp:extent cx="5546725" cy="8047355"/>
                <wp:effectExtent l="0" t="0" r="15875" b="10795"/>
                <wp:wrapNone/>
                <wp:docPr id="18" name="Group 18"/>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19" name="Rounded Rectangle 19"/>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BA488F">
                                <w:rPr>
                                  <w:rFonts w:eastAsia="+mn-ea"/>
                                  <w:b/>
                                  <w:bCs/>
                                  <w:color w:val="006152"/>
                                  <w:sz w:val="24"/>
                                  <w:szCs w:val="24"/>
                                  <w:lang w:val="en-US"/>
                                </w:rPr>
                                <w:t>Consult o</w:t>
                              </w:r>
                              <w:r w:rsidRPr="00463591">
                                <w:rPr>
                                  <w:rFonts w:eastAsia="+mn-ea"/>
                                  <w:b/>
                                  <w:bCs/>
                                  <w:color w:val="006152"/>
                                  <w:sz w:val="24"/>
                                  <w:szCs w:val="24"/>
                                  <w:lang w:val="en-US"/>
                                </w:rPr>
                                <w:t>n Reasonable Accommodation Options</w:t>
                              </w:r>
                            </w:p>
                            <w:p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Rounded Rectangle 20"/>
                        <wps:cNvSpPr/>
                        <wps:spPr>
                          <a:xfrm>
                            <a:off x="0" y="3681114"/>
                            <a:ext cx="5387340" cy="825057"/>
                          </a:xfrm>
                          <a:prstGeom prst="roundRect">
                            <a:avLst/>
                          </a:prstGeom>
                          <a:solidFill>
                            <a:srgbClr val="E2EAE7"/>
                          </a:solidFill>
                          <a:ln w="12700" cap="flat" cmpd="sng" algn="ctr">
                            <a:solidFill>
                              <a:srgbClr val="E2EAE7"/>
                            </a:solidFill>
                            <a:prstDash val="solid"/>
                            <a:miter lim="800000"/>
                          </a:ln>
                          <a:effectLst/>
                        </wps:spPr>
                        <wps:txbx>
                          <w:txbxContent>
                            <w:p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lang w:val="en-US"/>
                                </w:rPr>
                                <w:t>Provision of Reasonable Accommodation</w:t>
                              </w:r>
                            </w:p>
                            <w:p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Rounded Rectangle 21"/>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lang w:val="en-US"/>
                                </w:rPr>
                                <w:t>Implement Reasonable Accommodation</w:t>
                              </w:r>
                            </w:p>
                            <w:p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 xml:space="preserve">The HSE Recruiter will advise the Chair of the Interview Board on the discussions around providing accommodation for the candidate, and confirm to the candidate the outcome of the accommodation </w:t>
                              </w:r>
                              <w:proofErr w:type="gramStart"/>
                              <w:r w:rsidRPr="002B3056">
                                <w:rPr>
                                  <w:rFonts w:eastAsia="+mn-ea"/>
                                  <w:color w:val="006152"/>
                                  <w:sz w:val="18"/>
                                  <w:szCs w:val="18"/>
                                  <w:lang w:val="en-US"/>
                                </w:rPr>
                                <w:t>being provided</w:t>
                              </w:r>
                              <w:proofErr w:type="gramEnd"/>
                              <w:r w:rsidRPr="002B3056">
                                <w:rPr>
                                  <w:rFonts w:eastAsia="+mn-ea"/>
                                  <w:color w:val="006152"/>
                                  <w:sz w:val="18"/>
                                  <w:szCs w:val="18"/>
                                  <w:lang w:val="en-US"/>
                                </w:rPr>
                                <w:t xml:space="preserv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Rounded Rectangle 22"/>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lang w:val="en-US"/>
                                </w:rPr>
                                <w:t>Continue with the Recruitment Process</w:t>
                              </w:r>
                            </w:p>
                            <w:p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Rounded Rectangle 23"/>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rPr>
                                <w:t>Post Interview</w:t>
                              </w:r>
                            </w:p>
                            <w:p w:rsidR="002D3365" w:rsidRPr="002B3056" w:rsidRDefault="002D3365" w:rsidP="002D3365">
                              <w:pPr>
                                <w:spacing w:after="0" w:line="240" w:lineRule="auto"/>
                                <w:contextualSpacing/>
                                <w:jc w:val="center"/>
                                <w:rPr>
                                  <w:rFonts w:ascii="Times New Roman" w:eastAsia="Times New Roman" w:hAnsi="Times New Roman" w:cs="Times New Roman"/>
                                  <w:sz w:val="18"/>
                                  <w:szCs w:val="18"/>
                                </w:rPr>
                              </w:pPr>
                              <w:r w:rsidRPr="002B3056">
                                <w:rPr>
                                  <w:rFonts w:eastAsia="+mn-ea"/>
                                  <w:color w:val="006152"/>
                                  <w:sz w:val="18"/>
                                  <w:szCs w:val="18"/>
                                </w:rPr>
                                <w:t>The interview board makes a recommendation based on the results of the interview.</w:t>
                              </w:r>
                            </w:p>
                            <w:p w:rsidR="002D3365" w:rsidRPr="002B3056" w:rsidRDefault="002D3365" w:rsidP="002D3365">
                              <w:pPr>
                                <w:spacing w:after="0" w:line="240" w:lineRule="auto"/>
                                <w:contextualSpacing/>
                                <w:jc w:val="center"/>
                                <w:rPr>
                                  <w:sz w:val="18"/>
                                  <w:szCs w:val="18"/>
                                </w:rPr>
                              </w:pPr>
                              <w:r w:rsidRPr="002B3056">
                                <w:rPr>
                                  <w:rFonts w:eastAsia="+mn-ea"/>
                                  <w:color w:val="006152"/>
                                  <w:sz w:val="18"/>
                                  <w:szCs w:val="18"/>
                                </w:rPr>
                                <w:t xml:space="preserve">Fitness to perform the role </w:t>
                              </w:r>
                              <w:proofErr w:type="gramStart"/>
                              <w:r w:rsidRPr="002B3056">
                                <w:rPr>
                                  <w:rFonts w:eastAsia="+mn-ea"/>
                                  <w:color w:val="006152"/>
                                  <w:sz w:val="18"/>
                                  <w:szCs w:val="18"/>
                                </w:rPr>
                                <w:t>is assessed</w:t>
                              </w:r>
                              <w:proofErr w:type="gramEnd"/>
                              <w:r w:rsidRPr="002B3056">
                                <w:rPr>
                                  <w:rFonts w:eastAsia="+mn-ea"/>
                                  <w:color w:val="006152"/>
                                  <w:sz w:val="18"/>
                                  <w:szCs w:val="18"/>
                                </w:rPr>
                                <w:t xml:space="preserve">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Rounded Rectangle 24"/>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rPr>
                                <w:t>Job Offer</w:t>
                              </w:r>
                            </w:p>
                            <w:p w:rsidR="002D3365" w:rsidRPr="002B3056" w:rsidRDefault="002D3365" w:rsidP="002D3365">
                              <w:pPr>
                                <w:spacing w:after="0" w:line="240" w:lineRule="auto"/>
                                <w:contextualSpacing/>
                                <w:jc w:val="center"/>
                                <w:rPr>
                                  <w:rFonts w:ascii="Times New Roman" w:eastAsia="Times New Roman" w:hAnsi="Times New Roman" w:cs="Times New Roman"/>
                                  <w:sz w:val="18"/>
                                  <w:szCs w:val="18"/>
                                </w:rPr>
                              </w:pPr>
                              <w:r w:rsidRPr="002B3056">
                                <w:rPr>
                                  <w:rFonts w:eastAsia="+mn-ea"/>
                                  <w:color w:val="006152"/>
                                  <w:sz w:val="18"/>
                                  <w:szCs w:val="18"/>
                                </w:rPr>
                                <w:t xml:space="preserve">If the candidate is successful in obtaining a job </w:t>
                              </w:r>
                              <w:proofErr w:type="gramStart"/>
                              <w:r w:rsidRPr="002B3056">
                                <w:rPr>
                                  <w:rFonts w:eastAsia="+mn-ea"/>
                                  <w:color w:val="006152"/>
                                  <w:sz w:val="18"/>
                                  <w:szCs w:val="18"/>
                                </w:rPr>
                                <w:t>offer;</w:t>
                              </w:r>
                              <w:proofErr w:type="gramEnd"/>
                              <w:r w:rsidRPr="002B3056">
                                <w:rPr>
                                  <w:rFonts w:eastAsia="+mn-ea"/>
                                  <w:color w:val="006152"/>
                                  <w:sz w:val="18"/>
                                  <w:szCs w:val="18"/>
                                </w:rPr>
                                <w:t xml:space="preserve"> they will go through the PPHA process.</w:t>
                              </w:r>
                            </w:p>
                            <w:p w:rsidR="002D3365" w:rsidRPr="002B3056" w:rsidRDefault="002D3365" w:rsidP="002D3365">
                              <w:pPr>
                                <w:spacing w:after="0" w:line="240" w:lineRule="auto"/>
                                <w:contextualSpacing/>
                                <w:jc w:val="center"/>
                                <w:rPr>
                                  <w:sz w:val="18"/>
                                  <w:szCs w:val="18"/>
                                </w:rPr>
                              </w:pPr>
                              <w:r w:rsidRPr="002B3056">
                                <w:rPr>
                                  <w:rFonts w:eastAsia="+mn-ea"/>
                                  <w:color w:val="006152"/>
                                  <w:sz w:val="18"/>
                                  <w:szCs w:val="18"/>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Down Arrow 25"/>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Down Arrow 26"/>
                        <wps:cNvSpPr/>
                        <wps:spPr>
                          <a:xfrm>
                            <a:off x="2592149" y="4483679"/>
                            <a:ext cx="189865" cy="283643"/>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Down Arrow 27"/>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Down Arrow 28"/>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Down Arrow 29"/>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Down Arrow 30"/>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ounded Rectangle 31"/>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lang w:val="en-US"/>
                                </w:rPr>
                                <w:t>Reasonable Accommodation Request Received</w:t>
                              </w:r>
                            </w:p>
                            <w:p w:rsidR="002D3365" w:rsidRPr="002B3056" w:rsidRDefault="002D3365" w:rsidP="002D3365">
                              <w:pPr>
                                <w:spacing w:after="0" w:line="240" w:lineRule="auto"/>
                                <w:contextualSpacing/>
                                <w:jc w:val="center"/>
                                <w:rPr>
                                  <w:rFonts w:ascii="Times New Roman" w:eastAsia="Times New Roman" w:hAnsi="Times New Roman" w:cs="Times New Roman"/>
                                  <w:sz w:val="18"/>
                                  <w:szCs w:val="18"/>
                                </w:rPr>
                              </w:pPr>
                              <w:r w:rsidRPr="002B3056">
                                <w:rPr>
                                  <w:rFonts w:eastAsia="+mn-ea"/>
                                  <w:color w:val="006152"/>
                                  <w:sz w:val="18"/>
                                  <w:szCs w:val="18"/>
                                  <w:lang w:val="en-US"/>
                                </w:rPr>
                                <w:t xml:space="preserve">The HSE Recruiter will review the request and may ask for relevant documentation or evidence from the candidate. The guiding principle is that the candidate is best placed to </w:t>
                              </w:r>
                              <w:proofErr w:type="gramStart"/>
                              <w:r w:rsidRPr="002B3056">
                                <w:rPr>
                                  <w:rFonts w:eastAsia="+mn-ea"/>
                                  <w:color w:val="006152"/>
                                  <w:sz w:val="18"/>
                                  <w:szCs w:val="18"/>
                                  <w:lang w:val="en-US"/>
                                </w:rPr>
                                <w:t>advise</w:t>
                              </w:r>
                              <w:proofErr w:type="gramEnd"/>
                              <w:r w:rsidRPr="002B3056">
                                <w:rPr>
                                  <w:rFonts w:eastAsia="+mn-ea"/>
                                  <w:color w:val="006152"/>
                                  <w:sz w:val="18"/>
                                  <w:szCs w:val="18"/>
                                  <w:lang w:val="en-US"/>
                                </w:rPr>
                                <w:t xml:space="preserve"> on their requirements.</w:t>
                              </w:r>
                            </w:p>
                            <w:p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Down Arrow 32"/>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ounded Rectangle 33"/>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Pr>
                                  <w:rFonts w:eastAsia="+mn-ea"/>
                                  <w:b/>
                                  <w:bCs/>
                                  <w:color w:val="006152"/>
                                  <w:sz w:val="24"/>
                                  <w:szCs w:val="24"/>
                                  <w:lang w:val="en-US"/>
                                </w:rPr>
                                <w:t>Request</w:t>
                              </w:r>
                              <w:r w:rsidRPr="00463591">
                                <w:rPr>
                                  <w:rFonts w:eastAsia="+mn-ea"/>
                                  <w:b/>
                                  <w:bCs/>
                                  <w:color w:val="006152"/>
                                  <w:sz w:val="24"/>
                                  <w:szCs w:val="24"/>
                                  <w:lang w:val="en-US"/>
                                </w:rPr>
                                <w:t xml:space="preserve"> Accommodation</w:t>
                              </w:r>
                            </w:p>
                            <w:p w:rsidR="002D3365" w:rsidRDefault="002D3365" w:rsidP="002D3365">
                              <w:pPr>
                                <w:spacing w:after="0" w:line="240" w:lineRule="auto"/>
                                <w:contextualSpacing/>
                                <w:jc w:val="center"/>
                              </w:pPr>
                              <w:r w:rsidRPr="002B3056">
                                <w:rPr>
                                  <w:rFonts w:eastAsia="+mn-ea"/>
                                  <w:color w:val="006152"/>
                                  <w:sz w:val="18"/>
                                  <w:szCs w:val="18"/>
                                  <w:lang w:val="en-US"/>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37139D" id="Group 18" o:spid="_x0000_s1026" style="position:absolute;left:0;text-align:left;margin-left:13.75pt;margin-top:11.35pt;width:436.75pt;height:633.65pt;z-index:25166438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">
                <v:roundrect id="Rounded Rectangle 19"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" fillcolor="#e2eae7" strokecolor="#e2eae7" strokeweight="1pt">
                  <v:stroke joinstyle="miter"/>
                  <v:textbox>
                    <w:txbxContent>
                      <w:p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BA488F">
                          <w:rPr>
                            <w:rFonts w:eastAsia="+mn-ea"/>
                            <w:b/>
                            <w:bCs/>
                            <w:color w:val="006152"/>
                            <w:sz w:val="24"/>
                            <w:szCs w:val="24"/>
                            <w:lang w:val="en-US"/>
                          </w:rPr>
                          <w:t>Consult o</w:t>
                        </w:r>
                        <w:r w:rsidRPr="00463591">
                          <w:rPr>
                            <w:rFonts w:eastAsia="+mn-ea"/>
                            <w:b/>
                            <w:bCs/>
                            <w:color w:val="006152"/>
                            <w:sz w:val="24"/>
                            <w:szCs w:val="24"/>
                            <w:lang w:val="en-US"/>
                          </w:rPr>
                          <w:t>n Reasonable Accommodation Options</w:t>
                        </w:r>
                      </w:p>
                      <w:p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20" o:spid="_x0000_s1028" style="position:absolute;top:36811;width:53873;height:825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" fillcolor="#e2eae7" strokecolor="#e2eae7" strokeweight="1pt">
                  <v:stroke joinstyle="miter"/>
                  <v:textbox>
                    <w:txbxContent>
                      <w:p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lang w:val="en-US"/>
                          </w:rPr>
                          <w:t>Provision of Reasonable Accommodation</w:t>
                        </w:r>
                      </w:p>
                      <w:p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21"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" fillcolor="#e2eae7" strokecolor="#e2eae7" strokeweight="1pt">
                  <v:stroke joinstyle="miter"/>
                  <v:textbox>
                    <w:txbxContent>
                      <w:p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lang w:val="en-US"/>
                          </w:rPr>
                          <w:t>Implement Reasonable Accommodation</w:t>
                        </w:r>
                      </w:p>
                      <w:p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22"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" fillcolor="#e2eae7" strokecolor="#e2eae7" strokeweight="1pt">
                  <v:stroke joinstyle="miter"/>
                  <v:textbox>
                    <w:txbxContent>
                      <w:p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lang w:val="en-US"/>
                          </w:rPr>
                          <w:t>Continue with the Recruitment Process</w:t>
                        </w:r>
                      </w:p>
                      <w:p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candidate can proceed with the recruitment process.</w:t>
                        </w:r>
                      </w:p>
                    </w:txbxContent>
                  </v:textbox>
                </v:roundrect>
                <v:roundrect id="Rounded Rectangle 23"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" fillcolor="#e2eae7" strokecolor="#e2eae7" strokeweight="1pt">
                  <v:stroke joinstyle="miter"/>
                  <v:textbox>
                    <w:txbxContent>
                      <w:p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rPr>
                          <w:t>Post Interview</w:t>
                        </w:r>
                      </w:p>
                      <w:p w:rsidR="002D3365" w:rsidRPr="002B3056" w:rsidRDefault="002D3365" w:rsidP="002D3365">
                        <w:pPr>
                          <w:spacing w:after="0" w:line="240" w:lineRule="auto"/>
                          <w:contextualSpacing/>
                          <w:jc w:val="center"/>
                          <w:rPr>
                            <w:rFonts w:ascii="Times New Roman" w:eastAsia="Times New Roman" w:hAnsi="Times New Roman" w:cs="Times New Roman"/>
                            <w:sz w:val="18"/>
                            <w:szCs w:val="18"/>
                          </w:rPr>
                        </w:pPr>
                        <w:r w:rsidRPr="002B3056">
                          <w:rPr>
                            <w:rFonts w:eastAsia="+mn-ea"/>
                            <w:color w:val="006152"/>
                            <w:sz w:val="18"/>
                            <w:szCs w:val="18"/>
                          </w:rPr>
                          <w:t>The interview board makes a recommendation based on the results of the interview.</w:t>
                        </w:r>
                      </w:p>
                      <w:p w:rsidR="002D3365" w:rsidRPr="002B3056" w:rsidRDefault="002D3365" w:rsidP="002D3365">
                        <w:pPr>
                          <w:spacing w:after="0" w:line="240" w:lineRule="auto"/>
                          <w:contextualSpacing/>
                          <w:jc w:val="center"/>
                          <w:rPr>
                            <w:sz w:val="18"/>
                            <w:szCs w:val="18"/>
                          </w:rPr>
                        </w:pPr>
                        <w:r w:rsidRPr="002B3056">
                          <w:rPr>
                            <w:rFonts w:eastAsia="+mn-ea"/>
                            <w:color w:val="006152"/>
                            <w:sz w:val="18"/>
                            <w:szCs w:val="18"/>
                          </w:rPr>
                          <w:t>Fitness to perform the role is assessed by Occupational Health as part of the separate Pre-Placement Health Assessment (PPHA) process.</w:t>
                        </w:r>
                      </w:p>
                    </w:txbxContent>
                  </v:textbox>
                </v:roundrect>
                <v:roundrect id="Rounded Rectangle 24"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" fillcolor="#e2eae7" strokecolor="#e2eae7" strokeweight="1pt">
                  <v:stroke joinstyle="miter"/>
                  <v:textbox>
                    <w:txbxContent>
                      <w:p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rPr>
                          <w:t>Job Offer</w:t>
                        </w:r>
                      </w:p>
                      <w:p w:rsidR="002D3365" w:rsidRPr="002B3056" w:rsidRDefault="002D3365" w:rsidP="002D3365">
                        <w:pPr>
                          <w:spacing w:after="0" w:line="240" w:lineRule="auto"/>
                          <w:contextualSpacing/>
                          <w:jc w:val="center"/>
                          <w:rPr>
                            <w:rFonts w:ascii="Times New Roman" w:eastAsia="Times New Roman" w:hAnsi="Times New Roman" w:cs="Times New Roman"/>
                            <w:sz w:val="18"/>
                            <w:szCs w:val="18"/>
                          </w:rPr>
                        </w:pPr>
                        <w:r w:rsidRPr="002B3056">
                          <w:rPr>
                            <w:rFonts w:eastAsia="+mn-ea"/>
                            <w:color w:val="006152"/>
                            <w:sz w:val="18"/>
                            <w:szCs w:val="18"/>
                          </w:rPr>
                          <w:t>If the candidate is successful in obtaining a job offer; they will go through the PPHA process.</w:t>
                        </w:r>
                      </w:p>
                      <w:p w:rsidR="002D3365" w:rsidRPr="002B3056" w:rsidRDefault="002D3365" w:rsidP="002D3365">
                        <w:pPr>
                          <w:spacing w:after="0" w:line="240" w:lineRule="auto"/>
                          <w:contextualSpacing/>
                          <w:jc w:val="center"/>
                          <w:rPr>
                            <w:sz w:val="18"/>
                            <w:szCs w:val="18"/>
                          </w:rPr>
                        </w:pPr>
                        <w:r w:rsidRPr="002B3056">
                          <w:rPr>
                            <w:rFonts w:eastAsia="+mn-ea"/>
                            <w:color w:val="006152"/>
                            <w:sz w:val="18"/>
                            <w:szCs w:val="18"/>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5"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" adj="12629" fillcolor="#b7cbc5" strokecolor="#b7cbc5" strokeweight="1pt"/>
                <v:shape id="Down Arrow 26" o:spid="_x0000_s1034" type="#_x0000_t67" style="position:absolute;left:25921;top:44836;width:1899;height:28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" adj="14371" fillcolor="#b7cbc5" strokecolor="#b7cbc5" strokeweight="1pt"/>
                <v:shape id="Down Arrow 27"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" adj="12629" fillcolor="#b7cbc5" strokecolor="#b7cbc5" strokeweight="1pt"/>
                <v:shape id="Down Arrow 28"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" adj="12605" fillcolor="#b7cbc5" strokecolor="#b7cbc5" strokeweight="1pt"/>
                <v:shape id="Down Arrow 29"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" adj="12605" fillcolor="#b7cbc5" strokecolor="#b7cbc5" strokeweight="1pt"/>
                <v:shape id="Down Arrow 30"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" adj="12605" fillcolor="#b7cbc5" strokecolor="#b7cbc5" strokeweight="1pt"/>
                <v:roundrect id="Rounded Rectangle 31"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" fillcolor="#e2eae7" strokecolor="#e2eae7" strokeweight="1pt">
                  <v:stroke joinstyle="miter"/>
                  <v:textbox>
                    <w:txbxContent>
                      <w:p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sidRPr="00463591">
                          <w:rPr>
                            <w:rFonts w:eastAsia="+mn-ea"/>
                            <w:b/>
                            <w:bCs/>
                            <w:color w:val="006152"/>
                            <w:sz w:val="24"/>
                            <w:szCs w:val="24"/>
                            <w:lang w:val="en-US"/>
                          </w:rPr>
                          <w:t>Reasonable Accommodation Request Received</w:t>
                        </w:r>
                      </w:p>
                      <w:p w:rsidR="002D3365" w:rsidRPr="002B3056" w:rsidRDefault="002D3365" w:rsidP="002D3365">
                        <w:pPr>
                          <w:spacing w:after="0" w:line="240" w:lineRule="auto"/>
                          <w:contextualSpacing/>
                          <w:jc w:val="center"/>
                          <w:rPr>
                            <w:rFonts w:ascii="Times New Roman" w:eastAsia="Times New Roman" w:hAnsi="Times New Roman" w:cs="Times New Roman"/>
                            <w:sz w:val="18"/>
                            <w:szCs w:val="18"/>
                          </w:rPr>
                        </w:pPr>
                        <w:r w:rsidRPr="002B3056">
                          <w:rPr>
                            <w:rFonts w:eastAsia="+mn-ea"/>
                            <w:color w:val="006152"/>
                            <w:sz w:val="18"/>
                            <w:szCs w:val="18"/>
                            <w:lang w:val="en-US"/>
                          </w:rPr>
                          <w:t>The HSE Recruiter will review the request and may ask for relevant documentation or evidence from the candidate. The guiding principle is that the candidate is best placed to advise on their requirements.</w:t>
                        </w:r>
                      </w:p>
                      <w:p w:rsidR="002D3365" w:rsidRPr="002B3056" w:rsidRDefault="002D3365" w:rsidP="002D3365">
                        <w:pPr>
                          <w:spacing w:after="0" w:line="240" w:lineRule="auto"/>
                          <w:contextualSpacing/>
                          <w:jc w:val="center"/>
                          <w:rPr>
                            <w:sz w:val="18"/>
                            <w:szCs w:val="18"/>
                          </w:rPr>
                        </w:pPr>
                        <w:r w:rsidRPr="002B3056">
                          <w:rPr>
                            <w:rFonts w:eastAsia="+mn-ea"/>
                            <w:color w:val="006152"/>
                            <w:sz w:val="18"/>
                            <w:szCs w:val="18"/>
                            <w:lang w:val="en-US"/>
                          </w:rPr>
                          <w:t>The HSE Recruiter may also choose to consult with the Interview Board, if necessary.</w:t>
                        </w:r>
                      </w:p>
                    </w:txbxContent>
                  </v:textbox>
                </v:roundrect>
                <v:shape id="Down Arrow 32"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" adj="12629" fillcolor="#b7cbc5" strokecolor="#b7cbc5" strokeweight="1pt"/>
                <v:roundrect id="Rounded Rectangle 33"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" fillcolor="#e2eae7" strokecolor="#e2eae7" strokeweight="1pt">
                  <v:stroke joinstyle="miter"/>
                  <v:textbox>
                    <w:txbxContent>
                      <w:p w:rsidR="002D3365" w:rsidRPr="00463591" w:rsidRDefault="002D3365" w:rsidP="002D3365">
                        <w:pPr>
                          <w:spacing w:after="0" w:line="240" w:lineRule="auto"/>
                          <w:contextualSpacing/>
                          <w:jc w:val="center"/>
                          <w:rPr>
                            <w:rFonts w:ascii="Times New Roman" w:eastAsia="Times New Roman" w:hAnsi="Times New Roman" w:cs="Times New Roman"/>
                            <w:sz w:val="24"/>
                            <w:szCs w:val="24"/>
                          </w:rPr>
                        </w:pPr>
                        <w:r>
                          <w:rPr>
                            <w:rFonts w:eastAsia="+mn-ea"/>
                            <w:b/>
                            <w:bCs/>
                            <w:color w:val="006152"/>
                            <w:sz w:val="24"/>
                            <w:szCs w:val="24"/>
                            <w:lang w:val="en-US"/>
                          </w:rPr>
                          <w:t>Request</w:t>
                        </w:r>
                        <w:r w:rsidRPr="00463591">
                          <w:rPr>
                            <w:rFonts w:eastAsia="+mn-ea"/>
                            <w:b/>
                            <w:bCs/>
                            <w:color w:val="006152"/>
                            <w:sz w:val="24"/>
                            <w:szCs w:val="24"/>
                            <w:lang w:val="en-US"/>
                          </w:rPr>
                          <w:t xml:space="preserve"> Accommodation</w:t>
                        </w:r>
                      </w:p>
                      <w:p w:rsidR="002D3365" w:rsidRDefault="002D3365" w:rsidP="002D3365">
                        <w:pPr>
                          <w:spacing w:after="0" w:line="240" w:lineRule="auto"/>
                          <w:contextualSpacing/>
                          <w:jc w:val="center"/>
                        </w:pPr>
                        <w:r w:rsidRPr="002B3056">
                          <w:rPr>
                            <w:rFonts w:eastAsia="+mn-ea"/>
                            <w:color w:val="006152"/>
                            <w:sz w:val="18"/>
                            <w:szCs w:val="18"/>
                            <w:lang w:val="en-US"/>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rsidR="002D3365" w:rsidRPr="00A004BD" w:rsidRDefault="002D3365" w:rsidP="002D3365">
      <w:pPr>
        <w:rPr>
          <w:color w:val="FF0000"/>
        </w:rPr>
      </w:pPr>
    </w:p>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2D3365" w:rsidRDefault="002D3365" w:rsidP="002D3365"/>
    <w:p w:rsidR="00D72B46" w:rsidRDefault="002D3365" w:rsidP="005C35ED">
      <w:pPr>
        <w:spacing w:after="160" w:line="259" w:lineRule="auto"/>
        <w:ind w:left="0" w:firstLine="0"/>
        <w:jc w:val="left"/>
      </w:pPr>
      <w:r>
        <w:br w:type="page"/>
      </w:r>
    </w:p>
    <w:p w:rsidR="002D3365" w:rsidRPr="002D3365" w:rsidRDefault="002D3365" w:rsidP="002D3365">
      <w:pPr>
        <w:pStyle w:val="Heading2"/>
        <w:rPr>
          <w:color w:val="538135" w:themeColor="accent6" w:themeShade="BF"/>
          <w:u w:val="none"/>
        </w:rPr>
      </w:pPr>
      <w:bookmarkStart w:id="21" w:name="_Toc190268318"/>
      <w:r w:rsidRPr="002D3365">
        <w:rPr>
          <w:color w:val="538135" w:themeColor="accent6" w:themeShade="BF"/>
          <w:u w:val="none"/>
        </w:rPr>
        <w:lastRenderedPageBreak/>
        <w:t>Appendix: 5 Panel Management Rules</w:t>
      </w:r>
      <w:bookmarkEnd w:id="21"/>
    </w:p>
    <w:p w:rsidR="00D72B46" w:rsidRDefault="00D72B46" w:rsidP="00D72B46">
      <w:pPr>
        <w:spacing w:after="0" w:line="276" w:lineRule="auto"/>
        <w:ind w:left="428" w:firstLine="0"/>
        <w:jc w:val="left"/>
      </w:pPr>
    </w:p>
    <w:p w:rsidR="002D3365" w:rsidRDefault="002D3365" w:rsidP="002D3365">
      <w:pPr>
        <w:autoSpaceDE w:val="0"/>
        <w:autoSpaceDN w:val="0"/>
        <w:adjustRightInd w:val="0"/>
        <w:spacing w:before="240" w:after="120" w:line="240" w:lineRule="auto"/>
        <w:rPr>
          <w:szCs w:val="20"/>
        </w:rPr>
      </w:pPr>
      <w:r w:rsidRPr="002474BD">
        <w:rPr>
          <w:szCs w:val="20"/>
        </w:rPr>
        <w:t xml:space="preserve">In this section, we explain how successful candidates are notified of individual posts and placed on the recruitment panel based on their performance. The email communication sent </w:t>
      </w:r>
      <w:r>
        <w:rPr>
          <w:szCs w:val="20"/>
        </w:rPr>
        <w:t>to you will include the timeframes</w:t>
      </w:r>
      <w:r w:rsidRPr="002474BD">
        <w:rPr>
          <w:szCs w:val="20"/>
        </w:rPr>
        <w:t xml:space="preserve"> and rules for panel management specific to each post, considering your position on the panel.</w:t>
      </w:r>
    </w:p>
    <w:p w:rsidR="002D3365" w:rsidRPr="00A55F68" w:rsidRDefault="002D3365" w:rsidP="002D3365">
      <w:pPr>
        <w:autoSpaceDE w:val="0"/>
        <w:autoSpaceDN w:val="0"/>
        <w:adjustRightInd w:val="0"/>
        <w:spacing w:before="240" w:after="120" w:line="240" w:lineRule="auto"/>
        <w:rPr>
          <w:b/>
          <w:szCs w:val="20"/>
        </w:rPr>
      </w:pPr>
      <w:r w:rsidRPr="00A55F68">
        <w:rPr>
          <w:b/>
          <w:szCs w:val="20"/>
        </w:rPr>
        <w:t xml:space="preserve">Explanation of </w:t>
      </w:r>
      <w:r>
        <w:rPr>
          <w:b/>
          <w:szCs w:val="20"/>
        </w:rPr>
        <w:t>T</w:t>
      </w:r>
      <w:r w:rsidRPr="00A55F68">
        <w:rPr>
          <w:b/>
          <w:szCs w:val="20"/>
        </w:rPr>
        <w:t>erms used:</w:t>
      </w:r>
    </w:p>
    <w:p w:rsidR="002D3365" w:rsidRPr="00B47E9F" w:rsidRDefault="002D3365" w:rsidP="002D3365">
      <w:pPr>
        <w:pStyle w:val="ListParagraph"/>
        <w:numPr>
          <w:ilvl w:val="0"/>
          <w:numId w:val="24"/>
        </w:numPr>
        <w:spacing w:before="240" w:after="120" w:line="240" w:lineRule="auto"/>
        <w:ind w:left="357" w:hanging="357"/>
        <w:rPr>
          <w:bCs/>
          <w:iCs/>
          <w:color w:val="000000" w:themeColor="text1"/>
          <w:szCs w:val="20"/>
        </w:rPr>
      </w:pPr>
      <w:r w:rsidRPr="00A55F68">
        <w:rPr>
          <w:b/>
          <w:color w:val="000000" w:themeColor="text1"/>
          <w:szCs w:val="20"/>
        </w:rPr>
        <w:t xml:space="preserve">Expression of Interest: </w:t>
      </w:r>
      <w:r w:rsidRPr="00A55F68">
        <w:rPr>
          <w:szCs w:val="20"/>
        </w:rPr>
        <w:t>When you express interest in a job, it means you indicate your desire to be considered if the job is offered to you.</w:t>
      </w:r>
    </w:p>
    <w:p w:rsidR="002D3365" w:rsidRDefault="002D3365" w:rsidP="002D3365">
      <w:pPr>
        <w:pStyle w:val="ListParagraph"/>
        <w:numPr>
          <w:ilvl w:val="0"/>
          <w:numId w:val="24"/>
        </w:numPr>
        <w:autoSpaceDE w:val="0"/>
        <w:autoSpaceDN w:val="0"/>
        <w:adjustRightInd w:val="0"/>
        <w:spacing w:before="240" w:after="120" w:line="240" w:lineRule="auto"/>
        <w:ind w:left="357" w:hanging="357"/>
        <w:rPr>
          <w:szCs w:val="20"/>
        </w:rPr>
      </w:pPr>
      <w:r w:rsidRPr="00A55F68">
        <w:rPr>
          <w:b/>
          <w:color w:val="000000" w:themeColor="text1"/>
          <w:szCs w:val="20"/>
        </w:rPr>
        <w:t>Recommendation to Proceed Details</w:t>
      </w:r>
      <w:r w:rsidRPr="00A55F68">
        <w:rPr>
          <w:color w:val="000000" w:themeColor="text1"/>
          <w:szCs w:val="20"/>
        </w:rPr>
        <w:t xml:space="preserve">: </w:t>
      </w:r>
      <w:r w:rsidRPr="00A55F68">
        <w:rPr>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rsidR="002D3365" w:rsidRPr="00A55F68" w:rsidRDefault="002D3365" w:rsidP="002D3365">
      <w:pPr>
        <w:pStyle w:val="ListParagraph"/>
        <w:numPr>
          <w:ilvl w:val="0"/>
          <w:numId w:val="24"/>
        </w:numPr>
        <w:autoSpaceDE w:val="0"/>
        <w:autoSpaceDN w:val="0"/>
        <w:adjustRightInd w:val="0"/>
        <w:spacing w:before="240" w:after="120" w:line="240" w:lineRule="auto"/>
        <w:ind w:left="357" w:hanging="357"/>
        <w:rPr>
          <w:b/>
          <w:color w:val="000000" w:themeColor="text1"/>
          <w:szCs w:val="20"/>
        </w:rPr>
      </w:pPr>
      <w:r w:rsidRPr="00A55F68">
        <w:rPr>
          <w:b/>
          <w:color w:val="000000" w:themeColor="text1"/>
          <w:szCs w:val="20"/>
        </w:rPr>
        <w:t>Order of Merit</w:t>
      </w:r>
      <w:r w:rsidRPr="00A55F68">
        <w:rPr>
          <w:color w:val="000000" w:themeColor="text1"/>
          <w:szCs w:val="20"/>
        </w:rPr>
        <w:t xml:space="preserve">: </w:t>
      </w:r>
      <w:r w:rsidRPr="00A55F68">
        <w:rPr>
          <w:szCs w:val="20"/>
        </w:rPr>
        <w:t>The order of merit is determined by your score achieved at assessment/interview. Candidates are listed based on their scores, with the highest score at position number one, the second-highest score at position number two, and so on.</w:t>
      </w:r>
    </w:p>
    <w:p w:rsidR="002D3365" w:rsidRPr="00AD732D" w:rsidRDefault="002D3365" w:rsidP="002D3365">
      <w:pPr>
        <w:autoSpaceDE w:val="0"/>
        <w:autoSpaceDN w:val="0"/>
        <w:adjustRightInd w:val="0"/>
        <w:spacing w:before="240" w:after="120" w:line="240" w:lineRule="auto"/>
        <w:rPr>
          <w:b/>
          <w:szCs w:val="20"/>
        </w:rPr>
      </w:pPr>
      <w:r w:rsidRPr="00AD732D">
        <w:rPr>
          <w:b/>
          <w:szCs w:val="20"/>
        </w:rPr>
        <w:t xml:space="preserve">Expression of Interest Details: </w:t>
      </w:r>
    </w:p>
    <w:p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An invitation for you to express your interest in a post 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Pr="00AD732D" w:rsidDel="00386EE0">
        <w:rPr>
          <w:color w:val="000000" w:themeColor="text1"/>
          <w:szCs w:val="20"/>
        </w:rPr>
        <w:t xml:space="preserve"> </w:t>
      </w:r>
    </w:p>
    <w:p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 xml:space="preserve">The invitation to Express Interest email will specify a deadline. We will not accept expressions of interest after the deadline. </w:t>
      </w:r>
    </w:p>
    <w:p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 xml:space="preserve">You must respond to the invitation to Express Interest in the specified format. </w:t>
      </w:r>
    </w:p>
    <w:p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The HSE HR/Recruitment team may invite multiple candidates on the panel to express interest in a post simultaneously.</w:t>
      </w:r>
    </w:p>
    <w:p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After reviewing the Expression of Interest responses post the deadline, the candidate with the highest position on the panel will receive a "Recommendation to Proceed" invitation to move forward in the recruitment process (pre-employment clearances).</w:t>
      </w:r>
    </w:p>
    <w:p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If you respond to an Expression of Interest invitation with “Interested”, and are not the highest in the order of merit on the list of candidates who expressed an interest, your position on the panel will remain the same.</w:t>
      </w:r>
    </w:p>
    <w:p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If you respond to an “Expression of Interest” invitation with “Not Interested”, your position on the panel will remain the same.</w:t>
      </w:r>
    </w:p>
    <w:p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If you do not respond to an “Expression of Interest” invitation, it will be assumed that you are not interested, and your position on the panel will remain the same.</w:t>
      </w:r>
    </w:p>
    <w:p w:rsidR="002D3365" w:rsidRPr="00AD732D" w:rsidRDefault="002D3365" w:rsidP="002D3365">
      <w:pPr>
        <w:pStyle w:val="ListParagraph"/>
        <w:numPr>
          <w:ilvl w:val="0"/>
          <w:numId w:val="24"/>
        </w:numPr>
        <w:spacing w:before="240" w:after="120" w:line="240" w:lineRule="auto"/>
        <w:ind w:left="357" w:hanging="357"/>
        <w:rPr>
          <w:color w:val="000000" w:themeColor="text1"/>
          <w:szCs w:val="20"/>
        </w:rPr>
      </w:pPr>
      <w:r w:rsidRPr="00AD732D">
        <w:rPr>
          <w:color w:val="000000" w:themeColor="text1"/>
          <w:szCs w:val="20"/>
        </w:rPr>
        <w:t>If the candidate at the top of the list of candidates who expressed an interest</w:t>
      </w:r>
      <w:r w:rsidRPr="00AD732D" w:rsidDel="005C02BB">
        <w:rPr>
          <w:color w:val="000000" w:themeColor="text1"/>
          <w:szCs w:val="20"/>
        </w:rPr>
        <w:t xml:space="preserve"> </w:t>
      </w:r>
      <w:r w:rsidRPr="00AD732D">
        <w:rPr>
          <w:color w:val="000000" w:themeColor="text1"/>
          <w:szCs w:val="20"/>
        </w:rPr>
        <w:t xml:space="preserve">proceeds with pre-employment clearances and later withdraws, the next candidate in order of merit on the list may be considered, or a new invitation to Express Interest can issue, depending on the time elapsed. </w:t>
      </w:r>
    </w:p>
    <w:p w:rsidR="002D3365" w:rsidRDefault="002D3365" w:rsidP="002D3365">
      <w:pPr>
        <w:autoSpaceDE w:val="0"/>
        <w:autoSpaceDN w:val="0"/>
        <w:adjustRightInd w:val="0"/>
        <w:spacing w:before="240" w:after="120" w:line="240" w:lineRule="auto"/>
        <w:rPr>
          <w:szCs w:val="20"/>
        </w:rPr>
      </w:pPr>
      <w:r w:rsidRPr="002E719E">
        <w:rPr>
          <w:b/>
          <w:color w:val="000000" w:themeColor="text1"/>
          <w:szCs w:val="20"/>
        </w:rPr>
        <w:t>Recommendation to Proceed</w:t>
      </w:r>
      <w:r>
        <w:rPr>
          <w:b/>
          <w:color w:val="000000" w:themeColor="text1"/>
          <w:szCs w:val="20"/>
        </w:rPr>
        <w:t xml:space="preserve"> Details</w:t>
      </w:r>
      <w:r w:rsidRPr="002E719E">
        <w:rPr>
          <w:color w:val="000000" w:themeColor="text1"/>
          <w:szCs w:val="20"/>
        </w:rPr>
        <w:t xml:space="preserve">: </w:t>
      </w:r>
    </w:p>
    <w:p w:rsidR="002D3365" w:rsidRPr="002474BD" w:rsidRDefault="002D3365" w:rsidP="002D3365">
      <w:pPr>
        <w:autoSpaceDE w:val="0"/>
        <w:autoSpaceDN w:val="0"/>
        <w:adjustRightInd w:val="0"/>
        <w:spacing w:before="240" w:after="120" w:line="240" w:lineRule="auto"/>
        <w:rPr>
          <w:szCs w:val="20"/>
        </w:rPr>
      </w:pPr>
      <w:r w:rsidRPr="002474BD">
        <w:rPr>
          <w:szCs w:val="20"/>
        </w:rPr>
        <w:t>The "Recommendation to Proceed" invitation allows you to advance to the next stage of the recruitment process</w:t>
      </w:r>
      <w:r>
        <w:rPr>
          <w:szCs w:val="20"/>
        </w:rPr>
        <w:t xml:space="preserve"> called </w:t>
      </w:r>
      <w:r w:rsidRPr="002474BD">
        <w:rPr>
          <w:szCs w:val="20"/>
        </w:rPr>
        <w:t xml:space="preserve">pre-employment clearances. It is not a </w:t>
      </w:r>
      <w:r>
        <w:rPr>
          <w:szCs w:val="20"/>
        </w:rPr>
        <w:t>j</w:t>
      </w:r>
      <w:r w:rsidRPr="002474BD">
        <w:rPr>
          <w:szCs w:val="20"/>
        </w:rPr>
        <w:t>ob offer. The invitation provides</w:t>
      </w:r>
      <w:r>
        <w:rPr>
          <w:szCs w:val="20"/>
        </w:rPr>
        <w:t xml:space="preserve"> information such as</w:t>
      </w:r>
      <w:r w:rsidRPr="002474BD">
        <w:rPr>
          <w:szCs w:val="20"/>
        </w:rPr>
        <w:t xml:space="preserve"> details about the role</w:t>
      </w:r>
      <w:r>
        <w:rPr>
          <w:szCs w:val="20"/>
        </w:rPr>
        <w:t xml:space="preserve">; </w:t>
      </w:r>
      <w:r w:rsidRPr="002474BD">
        <w:rPr>
          <w:szCs w:val="20"/>
        </w:rPr>
        <w:t>location</w:t>
      </w:r>
      <w:r>
        <w:rPr>
          <w:szCs w:val="20"/>
        </w:rPr>
        <w:t>;</w:t>
      </w:r>
      <w:r w:rsidRPr="002474BD">
        <w:rPr>
          <w:szCs w:val="20"/>
        </w:rPr>
        <w:t xml:space="preserve"> contract type</w:t>
      </w:r>
      <w:r>
        <w:rPr>
          <w:szCs w:val="20"/>
        </w:rPr>
        <w:t xml:space="preserve"> (tenure);</w:t>
      </w:r>
      <w:r w:rsidRPr="002474BD">
        <w:rPr>
          <w:szCs w:val="20"/>
        </w:rPr>
        <w:t xml:space="preserve"> job title</w:t>
      </w:r>
      <w:r>
        <w:rPr>
          <w:szCs w:val="20"/>
        </w:rPr>
        <w:t>; and</w:t>
      </w:r>
      <w:r w:rsidRPr="002474BD">
        <w:rPr>
          <w:szCs w:val="20"/>
        </w:rPr>
        <w:t xml:space="preserve"> </w:t>
      </w:r>
      <w:r>
        <w:rPr>
          <w:szCs w:val="20"/>
        </w:rPr>
        <w:t>the h</w:t>
      </w:r>
      <w:r w:rsidRPr="002474BD">
        <w:rPr>
          <w:szCs w:val="20"/>
        </w:rPr>
        <w:t>iring</w:t>
      </w:r>
      <w:r>
        <w:rPr>
          <w:szCs w:val="20"/>
        </w:rPr>
        <w:t xml:space="preserve"> m</w:t>
      </w:r>
      <w:r w:rsidRPr="002474BD">
        <w:rPr>
          <w:szCs w:val="20"/>
        </w:rPr>
        <w:t>anager. You will receive an alert text message on your mobile phone notifying you of the "</w:t>
      </w:r>
      <w:r>
        <w:rPr>
          <w:szCs w:val="20"/>
        </w:rPr>
        <w:t>R</w:t>
      </w:r>
      <w:r w:rsidRPr="002474BD">
        <w:rPr>
          <w:szCs w:val="20"/>
        </w:rPr>
        <w:t xml:space="preserve">ecommendation to </w:t>
      </w:r>
      <w:r>
        <w:rPr>
          <w:szCs w:val="20"/>
        </w:rPr>
        <w:t>P</w:t>
      </w:r>
      <w:r w:rsidRPr="002474BD">
        <w:rPr>
          <w:szCs w:val="20"/>
        </w:rPr>
        <w:t>roceed."</w:t>
      </w:r>
    </w:p>
    <w:p w:rsidR="002D3365" w:rsidRDefault="002D3365" w:rsidP="002D3365">
      <w:pPr>
        <w:autoSpaceDE w:val="0"/>
        <w:autoSpaceDN w:val="0"/>
        <w:adjustRightInd w:val="0"/>
        <w:spacing w:before="240" w:after="120" w:line="240" w:lineRule="auto"/>
        <w:rPr>
          <w:b/>
          <w:color w:val="000000" w:themeColor="text1"/>
          <w:szCs w:val="20"/>
        </w:rPr>
      </w:pPr>
      <w:r w:rsidRPr="002474BD">
        <w:rPr>
          <w:szCs w:val="20"/>
        </w:rPr>
        <w:t>Before accepting the "Recommendation to Proceed" invitation, it is important to read these advisory notes, as your decision may affect your position on the panel.</w:t>
      </w:r>
    </w:p>
    <w:p w:rsidR="002D3365" w:rsidRDefault="002D3365" w:rsidP="002D3365">
      <w:pPr>
        <w:pStyle w:val="ListParagraph"/>
        <w:spacing w:before="240" w:after="120" w:line="240" w:lineRule="auto"/>
        <w:ind w:left="0"/>
        <w:rPr>
          <w:rFonts w:eastAsia="Times New Roman"/>
          <w:color w:val="000099"/>
          <w:szCs w:val="20"/>
        </w:rPr>
      </w:pPr>
    </w:p>
    <w:p w:rsidR="002D3365" w:rsidRPr="00B35FF3" w:rsidRDefault="002D3365" w:rsidP="002D3365">
      <w:pPr>
        <w:pStyle w:val="ListParagraph"/>
        <w:numPr>
          <w:ilvl w:val="0"/>
          <w:numId w:val="25"/>
        </w:numPr>
        <w:spacing w:before="240" w:after="120" w:line="240" w:lineRule="auto"/>
        <w:rPr>
          <w:rFonts w:eastAsia="Times New Roman"/>
          <w:szCs w:val="20"/>
        </w:rPr>
      </w:pPr>
      <w:r w:rsidRPr="00B35FF3">
        <w:rPr>
          <w:rFonts w:eastAsia="Times New Roman"/>
          <w:szCs w:val="20"/>
        </w:rPr>
        <w:t>To fill both Specified Purpose and / or Permanent vacancies;</w:t>
      </w:r>
      <w:r w:rsidRPr="00B35FF3">
        <w:rPr>
          <w:rFonts w:eastAsia="Times New Roman"/>
          <w:b/>
          <w:szCs w:val="20"/>
        </w:rPr>
        <w:t xml:space="preserve"> </w:t>
      </w:r>
      <w:r w:rsidRPr="00B35FF3">
        <w:rPr>
          <w:rFonts w:eastAsia="Times New Roman"/>
          <w:szCs w:val="20"/>
        </w:rPr>
        <w:t>include the below heading and bullet points and delete section 2:</w:t>
      </w:r>
    </w:p>
    <w:p w:rsidR="002D3365" w:rsidRPr="00B35FF3" w:rsidRDefault="002D3365" w:rsidP="002D3365">
      <w:pPr>
        <w:autoSpaceDE w:val="0"/>
        <w:autoSpaceDN w:val="0"/>
        <w:adjustRightInd w:val="0"/>
        <w:spacing w:before="240" w:after="120" w:line="240" w:lineRule="auto"/>
        <w:ind w:left="360"/>
        <w:rPr>
          <w:rFonts w:eastAsia="Times New Roman"/>
          <w:b/>
          <w:szCs w:val="20"/>
        </w:rPr>
      </w:pPr>
      <w:r w:rsidRPr="00B35FF3">
        <w:rPr>
          <w:rFonts w:eastAsia="Times New Roman"/>
          <w:b/>
          <w:szCs w:val="20"/>
        </w:rPr>
        <w:lastRenderedPageBreak/>
        <w:t>If you agree to proceed with a Specified Purpose Post:</w:t>
      </w:r>
    </w:p>
    <w:p w:rsidR="002D3365" w:rsidRPr="00B35FF3" w:rsidRDefault="002D3365" w:rsidP="002D3365">
      <w:pPr>
        <w:pStyle w:val="ListParagraph"/>
        <w:numPr>
          <w:ilvl w:val="0"/>
          <w:numId w:val="26"/>
        </w:numPr>
        <w:shd w:val="clear" w:color="auto" w:fill="FFFFFF"/>
        <w:spacing w:before="240" w:after="120" w:line="240" w:lineRule="auto"/>
        <w:ind w:left="714" w:hanging="357"/>
        <w:rPr>
          <w:bCs/>
          <w:kern w:val="32"/>
          <w:szCs w:val="20"/>
        </w:rPr>
      </w:pPr>
      <w:r w:rsidRPr="00B35FF3">
        <w:rPr>
          <w:bCs/>
          <w:kern w:val="32"/>
          <w:szCs w:val="20"/>
        </w:rPr>
        <w:t>You will no longer be eligible for any further “Expressions of Interests” for Specified Purpose posts. However, you will remain on the panel for "Expressions of Interest" for Permanent Posts.</w:t>
      </w:r>
    </w:p>
    <w:p w:rsidR="002D3365" w:rsidRPr="00B35FF3" w:rsidRDefault="002D3365" w:rsidP="002D3365">
      <w:pPr>
        <w:pStyle w:val="ListParagraph"/>
        <w:numPr>
          <w:ilvl w:val="0"/>
          <w:numId w:val="26"/>
        </w:numPr>
        <w:shd w:val="clear" w:color="auto" w:fill="FFFFFF"/>
        <w:spacing w:before="240" w:after="120" w:line="240" w:lineRule="auto"/>
        <w:ind w:left="714" w:hanging="357"/>
        <w:rPr>
          <w:bCs/>
          <w:kern w:val="32"/>
          <w:szCs w:val="20"/>
        </w:rPr>
      </w:pPr>
      <w:r w:rsidRPr="00B35FF3">
        <w:rPr>
          <w:bCs/>
          <w:kern w:val="32"/>
          <w:szCs w:val="20"/>
        </w:rPr>
        <w:t xml:space="preserve">If you later decline the Specified Purpose post, during the pre-employment clearance stage, you will still retain your </w:t>
      </w:r>
      <w:r w:rsidRPr="00B35FF3">
        <w:rPr>
          <w:rFonts w:eastAsia="Times New Roman"/>
          <w:szCs w:val="20"/>
        </w:rPr>
        <w:t>position</w:t>
      </w:r>
      <w:r w:rsidRPr="00B35FF3">
        <w:rPr>
          <w:bCs/>
          <w:kern w:val="32"/>
          <w:szCs w:val="20"/>
        </w:rPr>
        <w:t xml:space="preserve"> on the panel for both Specified Purpose and Permanent posts</w:t>
      </w:r>
    </w:p>
    <w:p w:rsidR="002D3365" w:rsidRPr="00B35FF3" w:rsidRDefault="002D3365" w:rsidP="002D3365">
      <w:pPr>
        <w:autoSpaceDE w:val="0"/>
        <w:autoSpaceDN w:val="0"/>
        <w:adjustRightInd w:val="0"/>
        <w:spacing w:before="240" w:after="120" w:line="240" w:lineRule="auto"/>
        <w:ind w:left="360"/>
        <w:rPr>
          <w:rFonts w:eastAsia="Times New Roman"/>
          <w:b/>
          <w:szCs w:val="20"/>
        </w:rPr>
      </w:pPr>
      <w:r w:rsidRPr="00B35FF3">
        <w:rPr>
          <w:rFonts w:eastAsia="Times New Roman"/>
          <w:b/>
          <w:szCs w:val="20"/>
        </w:rPr>
        <w:t>If you agree to proceed with a Permanent Post:</w:t>
      </w:r>
    </w:p>
    <w:p w:rsidR="002D3365" w:rsidRPr="00B35FF3" w:rsidRDefault="002D3365" w:rsidP="002D3365">
      <w:pPr>
        <w:pStyle w:val="ListParagraph"/>
        <w:numPr>
          <w:ilvl w:val="0"/>
          <w:numId w:val="26"/>
        </w:numPr>
        <w:shd w:val="clear" w:color="auto" w:fill="FFFFFF"/>
        <w:spacing w:before="240" w:after="120" w:line="240" w:lineRule="auto"/>
        <w:rPr>
          <w:bCs/>
          <w:kern w:val="32"/>
          <w:szCs w:val="20"/>
        </w:rPr>
      </w:pPr>
      <w:r w:rsidRPr="00B35FF3">
        <w:rPr>
          <w:bCs/>
          <w:kern w:val="32"/>
          <w:szCs w:val="20"/>
        </w:rPr>
        <w:t>You will no longer be eligible for any further expressions of interest and will be removed from the panel.</w:t>
      </w:r>
    </w:p>
    <w:p w:rsidR="002D3365" w:rsidRPr="00B35FF3" w:rsidRDefault="002D3365" w:rsidP="002D3365">
      <w:pPr>
        <w:pStyle w:val="ListParagraph"/>
        <w:numPr>
          <w:ilvl w:val="0"/>
          <w:numId w:val="26"/>
        </w:numPr>
        <w:shd w:val="clear" w:color="auto" w:fill="FFFFFF"/>
        <w:spacing w:before="240" w:after="120" w:line="240" w:lineRule="auto"/>
        <w:rPr>
          <w:bCs/>
          <w:kern w:val="32"/>
          <w:szCs w:val="20"/>
        </w:rPr>
      </w:pPr>
      <w:r w:rsidRPr="00B35FF3">
        <w:rPr>
          <w:bCs/>
          <w:kern w:val="32"/>
          <w:szCs w:val="20"/>
        </w:rPr>
        <w:t>If you later decline this permanent post during the pre-employment clearance stage, you will remain removed from the panel.</w:t>
      </w:r>
    </w:p>
    <w:p w:rsidR="002D3365" w:rsidRPr="002E719E" w:rsidRDefault="002D3365" w:rsidP="002D3365">
      <w:pPr>
        <w:shd w:val="clear" w:color="auto" w:fill="FFFFFF"/>
        <w:spacing w:before="240" w:after="120" w:line="240" w:lineRule="auto"/>
        <w:rPr>
          <w:szCs w:val="20"/>
        </w:rPr>
      </w:pPr>
      <w:r w:rsidRPr="0062775A">
        <w:rPr>
          <w:b/>
          <w:bCs/>
          <w:szCs w:val="20"/>
        </w:rPr>
        <w:t>Please note the following important information</w:t>
      </w:r>
      <w:r w:rsidRPr="002E719E">
        <w:rPr>
          <w:b/>
          <w:bCs/>
          <w:szCs w:val="20"/>
        </w:rPr>
        <w:t>:</w:t>
      </w:r>
    </w:p>
    <w:p w:rsidR="002D3365" w:rsidRPr="002E719E" w:rsidRDefault="002D3365" w:rsidP="002D3365">
      <w:pPr>
        <w:numPr>
          <w:ilvl w:val="0"/>
          <w:numId w:val="23"/>
        </w:numPr>
        <w:shd w:val="clear" w:color="auto" w:fill="FFFFFF"/>
        <w:spacing w:before="240" w:after="120" w:line="240" w:lineRule="auto"/>
        <w:ind w:left="357" w:hanging="357"/>
        <w:rPr>
          <w:szCs w:val="20"/>
        </w:rPr>
      </w:pPr>
      <w:r w:rsidRPr="002474BD">
        <w:rPr>
          <w:szCs w:val="20"/>
        </w:rPr>
        <w:t>"Recommendation to Proceed" responses must be provided in the specified format mentioned in the invitation.</w:t>
      </w:r>
      <w:r w:rsidRPr="002E719E" w:rsidDel="00386EE0">
        <w:rPr>
          <w:szCs w:val="20"/>
        </w:rPr>
        <w:t xml:space="preserve"> </w:t>
      </w:r>
      <w:r w:rsidRPr="002E719E">
        <w:rPr>
          <w:szCs w:val="20"/>
        </w:rPr>
        <w:t>“Recommendation to Proceed” invitations have a deadline</w:t>
      </w:r>
      <w:r>
        <w:rPr>
          <w:szCs w:val="20"/>
        </w:rPr>
        <w:t>,</w:t>
      </w:r>
      <w:r w:rsidRPr="002E719E">
        <w:rPr>
          <w:szCs w:val="20"/>
        </w:rPr>
        <w:t xml:space="preserve"> and once the deadline passe</w:t>
      </w:r>
      <w:r>
        <w:rPr>
          <w:szCs w:val="20"/>
        </w:rPr>
        <w:t>s</w:t>
      </w:r>
      <w:r w:rsidRPr="002E719E">
        <w:rPr>
          <w:szCs w:val="20"/>
        </w:rPr>
        <w:t>, no further responses will be accepted. The</w:t>
      </w:r>
      <w:r>
        <w:rPr>
          <w:szCs w:val="20"/>
        </w:rPr>
        <w:t xml:space="preserve"> email will specify the</w:t>
      </w:r>
      <w:r w:rsidRPr="002E719E">
        <w:rPr>
          <w:szCs w:val="20"/>
        </w:rPr>
        <w:t xml:space="preserve"> deadline</w:t>
      </w:r>
      <w:r>
        <w:rPr>
          <w:szCs w:val="20"/>
        </w:rPr>
        <w:t>.</w:t>
      </w:r>
      <w:r w:rsidRPr="002E719E">
        <w:rPr>
          <w:szCs w:val="20"/>
        </w:rPr>
        <w:t xml:space="preserve"> </w:t>
      </w:r>
    </w:p>
    <w:p w:rsidR="002D3365" w:rsidRPr="002E719E" w:rsidRDefault="002D3365" w:rsidP="002D3365">
      <w:pPr>
        <w:numPr>
          <w:ilvl w:val="0"/>
          <w:numId w:val="23"/>
        </w:numPr>
        <w:shd w:val="clear" w:color="auto" w:fill="FFFFFF"/>
        <w:spacing w:before="240" w:after="120" w:line="240" w:lineRule="auto"/>
        <w:ind w:left="357" w:hanging="357"/>
        <w:rPr>
          <w:szCs w:val="20"/>
        </w:rPr>
      </w:pPr>
      <w:r w:rsidRPr="002474BD">
        <w:rPr>
          <w:szCs w:val="20"/>
        </w:rPr>
        <w:t>The "Recommendation to Proceed" invitation does not create a contractual obligation, so we strongly advise against giving notice at your current job at this time.</w:t>
      </w:r>
      <w:r w:rsidRPr="002E719E">
        <w:rPr>
          <w:szCs w:val="20"/>
        </w:rPr>
        <w:t xml:space="preserve"> HSE Recruitment posts are subject to budgetary approval, satisfactory references, appropriate registration, security</w:t>
      </w:r>
      <w:r>
        <w:rPr>
          <w:szCs w:val="20"/>
        </w:rPr>
        <w:t>,</w:t>
      </w:r>
      <w:r w:rsidRPr="002E719E">
        <w:rPr>
          <w:szCs w:val="20"/>
        </w:rPr>
        <w:t xml:space="preserve"> and medical clearances</w:t>
      </w:r>
      <w:r>
        <w:rPr>
          <w:szCs w:val="20"/>
        </w:rPr>
        <w:t>,</w:t>
      </w:r>
      <w:r w:rsidRPr="002E719E">
        <w:rPr>
          <w:szCs w:val="20"/>
        </w:rPr>
        <w:t xml:space="preserve"> as required.</w:t>
      </w:r>
    </w:p>
    <w:p w:rsidR="002D3365" w:rsidRDefault="002D3365" w:rsidP="002D3365">
      <w:pPr>
        <w:numPr>
          <w:ilvl w:val="0"/>
          <w:numId w:val="23"/>
        </w:numPr>
        <w:shd w:val="clear" w:color="auto" w:fill="FFFFFF"/>
        <w:spacing w:before="240" w:after="120" w:line="240" w:lineRule="auto"/>
        <w:ind w:left="357" w:hanging="357"/>
        <w:rPr>
          <w:szCs w:val="20"/>
        </w:rPr>
      </w:pPr>
      <w:r w:rsidRPr="002474BD">
        <w:rPr>
          <w:szCs w:val="20"/>
        </w:rPr>
        <w:t xml:space="preserve">The HSE reserves the right to withdraw a recommendation to proceed if any aspect is unsatisfactory. The HSE assesses </w:t>
      </w:r>
      <w:r>
        <w:rPr>
          <w:szCs w:val="20"/>
        </w:rPr>
        <w:t xml:space="preserve">and determines </w:t>
      </w:r>
      <w:r w:rsidRPr="002474BD">
        <w:rPr>
          <w:szCs w:val="20"/>
        </w:rPr>
        <w:t>the merit, appropriateness, and relevance of references.</w:t>
      </w:r>
      <w:r w:rsidRPr="00386EE0">
        <w:rPr>
          <w:szCs w:val="20"/>
        </w:rPr>
        <w:t xml:space="preserve"> </w:t>
      </w:r>
    </w:p>
    <w:p w:rsidR="002D3365" w:rsidRDefault="002D3365" w:rsidP="002D3365">
      <w:pPr>
        <w:numPr>
          <w:ilvl w:val="0"/>
          <w:numId w:val="23"/>
        </w:numPr>
        <w:shd w:val="clear" w:color="auto" w:fill="FFFFFF"/>
        <w:spacing w:before="240" w:after="120" w:line="240" w:lineRule="auto"/>
        <w:ind w:left="357" w:hanging="357"/>
        <w:rPr>
          <w:szCs w:val="20"/>
        </w:rPr>
      </w:pPr>
      <w:r w:rsidRPr="00386EE0">
        <w:rPr>
          <w:szCs w:val="20"/>
        </w:rPr>
        <w:t>A contract of employment is only valid when received in writing and signed by both the candidate and the HSE.</w:t>
      </w:r>
    </w:p>
    <w:p w:rsidR="00083949" w:rsidRDefault="00083949" w:rsidP="002D3365">
      <w:pPr>
        <w:autoSpaceDE w:val="0"/>
        <w:autoSpaceDN w:val="0"/>
        <w:spacing w:line="240" w:lineRule="atLeast"/>
      </w:pPr>
    </w:p>
    <w:sectPr w:rsidR="00083949">
      <w:foot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71C" w:rsidRDefault="00B4271C">
      <w:pPr>
        <w:spacing w:after="0" w:line="240" w:lineRule="auto"/>
      </w:pPr>
      <w:r>
        <w:separator/>
      </w:r>
    </w:p>
  </w:endnote>
  <w:endnote w:type="continuationSeparator" w:id="0">
    <w:p w:rsidR="00B4271C" w:rsidRDefault="00B42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1324781"/>
      <w:docPartObj>
        <w:docPartGallery w:val="Page Numbers (Bottom of Page)"/>
        <w:docPartUnique/>
      </w:docPartObj>
    </w:sdtPr>
    <w:sdtEndPr>
      <w:rPr>
        <w:noProof/>
      </w:rPr>
    </w:sdtEndPr>
    <w:sdtContent>
      <w:p w:rsidR="005F4819" w:rsidRDefault="005F4819">
        <w:pPr>
          <w:pStyle w:val="Footer"/>
        </w:pPr>
        <w:r>
          <w:fldChar w:fldCharType="begin"/>
        </w:r>
        <w:r>
          <w:instrText xml:space="preserve"> PAGE   \* MERGEFORMAT </w:instrText>
        </w:r>
        <w:r>
          <w:fldChar w:fldCharType="separate"/>
        </w:r>
        <w:r w:rsidR="00741543">
          <w:rPr>
            <w:noProof/>
          </w:rPr>
          <w:t>15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71C" w:rsidRDefault="00B4271C">
      <w:pPr>
        <w:spacing w:after="0" w:line="240" w:lineRule="auto"/>
      </w:pPr>
      <w:r>
        <w:separator/>
      </w:r>
    </w:p>
  </w:footnote>
  <w:footnote w:type="continuationSeparator" w:id="0">
    <w:p w:rsidR="00B4271C" w:rsidRDefault="00B427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552CB"/>
    <w:multiLevelType w:val="hybridMultilevel"/>
    <w:tmpl w:val="816C6D20"/>
    <w:lvl w:ilvl="0" w:tplc="E116A8DC">
      <w:start w:val="1"/>
      <w:numFmt w:val="lowerRoman"/>
      <w:lvlText w:val="(%1)"/>
      <w:lvlJc w:val="left"/>
      <w:pPr>
        <w:ind w:left="1148" w:hanging="720"/>
      </w:pPr>
      <w:rPr>
        <w:rFonts w:hint="default"/>
        <w:b/>
      </w:rPr>
    </w:lvl>
    <w:lvl w:ilvl="1" w:tplc="18090019" w:tentative="1">
      <w:start w:val="1"/>
      <w:numFmt w:val="lowerLetter"/>
      <w:lvlText w:val="%2."/>
      <w:lvlJc w:val="left"/>
      <w:pPr>
        <w:ind w:left="1508" w:hanging="360"/>
      </w:pPr>
    </w:lvl>
    <w:lvl w:ilvl="2" w:tplc="1809001B" w:tentative="1">
      <w:start w:val="1"/>
      <w:numFmt w:val="lowerRoman"/>
      <w:lvlText w:val="%3."/>
      <w:lvlJc w:val="right"/>
      <w:pPr>
        <w:ind w:left="2228" w:hanging="180"/>
      </w:pPr>
    </w:lvl>
    <w:lvl w:ilvl="3" w:tplc="1809000F" w:tentative="1">
      <w:start w:val="1"/>
      <w:numFmt w:val="decimal"/>
      <w:lvlText w:val="%4."/>
      <w:lvlJc w:val="left"/>
      <w:pPr>
        <w:ind w:left="2948" w:hanging="360"/>
      </w:pPr>
    </w:lvl>
    <w:lvl w:ilvl="4" w:tplc="18090019" w:tentative="1">
      <w:start w:val="1"/>
      <w:numFmt w:val="lowerLetter"/>
      <w:lvlText w:val="%5."/>
      <w:lvlJc w:val="left"/>
      <w:pPr>
        <w:ind w:left="3668" w:hanging="360"/>
      </w:pPr>
    </w:lvl>
    <w:lvl w:ilvl="5" w:tplc="1809001B" w:tentative="1">
      <w:start w:val="1"/>
      <w:numFmt w:val="lowerRoman"/>
      <w:lvlText w:val="%6."/>
      <w:lvlJc w:val="right"/>
      <w:pPr>
        <w:ind w:left="4388" w:hanging="180"/>
      </w:pPr>
    </w:lvl>
    <w:lvl w:ilvl="6" w:tplc="1809000F" w:tentative="1">
      <w:start w:val="1"/>
      <w:numFmt w:val="decimal"/>
      <w:lvlText w:val="%7."/>
      <w:lvlJc w:val="left"/>
      <w:pPr>
        <w:ind w:left="5108" w:hanging="360"/>
      </w:pPr>
    </w:lvl>
    <w:lvl w:ilvl="7" w:tplc="18090019" w:tentative="1">
      <w:start w:val="1"/>
      <w:numFmt w:val="lowerLetter"/>
      <w:lvlText w:val="%8."/>
      <w:lvlJc w:val="left"/>
      <w:pPr>
        <w:ind w:left="5828" w:hanging="360"/>
      </w:pPr>
    </w:lvl>
    <w:lvl w:ilvl="8" w:tplc="1809001B" w:tentative="1">
      <w:start w:val="1"/>
      <w:numFmt w:val="lowerRoman"/>
      <w:lvlText w:val="%9."/>
      <w:lvlJc w:val="right"/>
      <w:pPr>
        <w:ind w:left="6548" w:hanging="180"/>
      </w:pPr>
    </w:lvl>
  </w:abstractNum>
  <w:abstractNum w:abstractNumId="1" w15:restartNumberingAfterBreak="0">
    <w:nsid w:val="0BA97688"/>
    <w:multiLevelType w:val="hybridMultilevel"/>
    <w:tmpl w:val="939AE504"/>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2E4A10"/>
    <w:multiLevelType w:val="hybridMultilevel"/>
    <w:tmpl w:val="35CC38A8"/>
    <w:lvl w:ilvl="0" w:tplc="36D04A5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6655D58"/>
    <w:multiLevelType w:val="hybridMultilevel"/>
    <w:tmpl w:val="112ACC4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1BBB0DAA"/>
    <w:multiLevelType w:val="hybridMultilevel"/>
    <w:tmpl w:val="8FB491C0"/>
    <w:lvl w:ilvl="0" w:tplc="2D7AEA7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D6B5200"/>
    <w:multiLevelType w:val="hybridMultilevel"/>
    <w:tmpl w:val="74321FE6"/>
    <w:lvl w:ilvl="0" w:tplc="18090001">
      <w:start w:val="1"/>
      <w:numFmt w:val="bullet"/>
      <w:lvlText w:val=""/>
      <w:lvlJc w:val="left"/>
      <w:pPr>
        <w:ind w:left="750" w:hanging="360"/>
      </w:pPr>
      <w:rPr>
        <w:rFonts w:ascii="Symbol" w:hAnsi="Symbol" w:hint="default"/>
      </w:rPr>
    </w:lvl>
    <w:lvl w:ilvl="1" w:tplc="18090003" w:tentative="1">
      <w:start w:val="1"/>
      <w:numFmt w:val="bullet"/>
      <w:lvlText w:val="o"/>
      <w:lvlJc w:val="left"/>
      <w:pPr>
        <w:ind w:left="1470" w:hanging="360"/>
      </w:pPr>
      <w:rPr>
        <w:rFonts w:ascii="Courier New" w:hAnsi="Courier New" w:cs="Courier New" w:hint="default"/>
      </w:rPr>
    </w:lvl>
    <w:lvl w:ilvl="2" w:tplc="18090005" w:tentative="1">
      <w:start w:val="1"/>
      <w:numFmt w:val="bullet"/>
      <w:lvlText w:val=""/>
      <w:lvlJc w:val="left"/>
      <w:pPr>
        <w:ind w:left="2190" w:hanging="360"/>
      </w:pPr>
      <w:rPr>
        <w:rFonts w:ascii="Wingdings" w:hAnsi="Wingdings" w:hint="default"/>
      </w:rPr>
    </w:lvl>
    <w:lvl w:ilvl="3" w:tplc="18090001" w:tentative="1">
      <w:start w:val="1"/>
      <w:numFmt w:val="bullet"/>
      <w:lvlText w:val=""/>
      <w:lvlJc w:val="left"/>
      <w:pPr>
        <w:ind w:left="2910" w:hanging="360"/>
      </w:pPr>
      <w:rPr>
        <w:rFonts w:ascii="Symbol" w:hAnsi="Symbol" w:hint="default"/>
      </w:rPr>
    </w:lvl>
    <w:lvl w:ilvl="4" w:tplc="18090003" w:tentative="1">
      <w:start w:val="1"/>
      <w:numFmt w:val="bullet"/>
      <w:lvlText w:val="o"/>
      <w:lvlJc w:val="left"/>
      <w:pPr>
        <w:ind w:left="3630" w:hanging="360"/>
      </w:pPr>
      <w:rPr>
        <w:rFonts w:ascii="Courier New" w:hAnsi="Courier New" w:cs="Courier New" w:hint="default"/>
      </w:rPr>
    </w:lvl>
    <w:lvl w:ilvl="5" w:tplc="18090005" w:tentative="1">
      <w:start w:val="1"/>
      <w:numFmt w:val="bullet"/>
      <w:lvlText w:val=""/>
      <w:lvlJc w:val="left"/>
      <w:pPr>
        <w:ind w:left="4350" w:hanging="360"/>
      </w:pPr>
      <w:rPr>
        <w:rFonts w:ascii="Wingdings" w:hAnsi="Wingdings" w:hint="default"/>
      </w:rPr>
    </w:lvl>
    <w:lvl w:ilvl="6" w:tplc="18090001" w:tentative="1">
      <w:start w:val="1"/>
      <w:numFmt w:val="bullet"/>
      <w:lvlText w:val=""/>
      <w:lvlJc w:val="left"/>
      <w:pPr>
        <w:ind w:left="5070" w:hanging="360"/>
      </w:pPr>
      <w:rPr>
        <w:rFonts w:ascii="Symbol" w:hAnsi="Symbol" w:hint="default"/>
      </w:rPr>
    </w:lvl>
    <w:lvl w:ilvl="7" w:tplc="18090003" w:tentative="1">
      <w:start w:val="1"/>
      <w:numFmt w:val="bullet"/>
      <w:lvlText w:val="o"/>
      <w:lvlJc w:val="left"/>
      <w:pPr>
        <w:ind w:left="5790" w:hanging="360"/>
      </w:pPr>
      <w:rPr>
        <w:rFonts w:ascii="Courier New" w:hAnsi="Courier New" w:cs="Courier New" w:hint="default"/>
      </w:rPr>
    </w:lvl>
    <w:lvl w:ilvl="8" w:tplc="18090005" w:tentative="1">
      <w:start w:val="1"/>
      <w:numFmt w:val="bullet"/>
      <w:lvlText w:val=""/>
      <w:lvlJc w:val="left"/>
      <w:pPr>
        <w:ind w:left="6510" w:hanging="360"/>
      </w:pPr>
      <w:rPr>
        <w:rFonts w:ascii="Wingdings" w:hAnsi="Wingdings" w:hint="default"/>
      </w:rPr>
    </w:lvl>
  </w:abstractNum>
  <w:abstractNum w:abstractNumId="9" w15:restartNumberingAfterBreak="0">
    <w:nsid w:val="20940BDC"/>
    <w:multiLevelType w:val="hybridMultilevel"/>
    <w:tmpl w:val="298C63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49347B2"/>
    <w:multiLevelType w:val="hybridMultilevel"/>
    <w:tmpl w:val="7A3025EC"/>
    <w:lvl w:ilvl="0" w:tplc="CED6843C">
      <w:start w:val="1"/>
      <w:numFmt w:val="bullet"/>
      <w:lvlText w:val="•"/>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2B3427CF"/>
    <w:multiLevelType w:val="hybridMultilevel"/>
    <w:tmpl w:val="37761214"/>
    <w:lvl w:ilvl="0" w:tplc="33C224F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3451794"/>
    <w:multiLevelType w:val="hybridMultilevel"/>
    <w:tmpl w:val="9C282F42"/>
    <w:lvl w:ilvl="0" w:tplc="7DB03928">
      <w:start w:val="8"/>
      <w:numFmt w:val="decimal"/>
      <w:pStyle w:val="Heading1"/>
      <w:lvlText w:val="%1."/>
      <w:lvlJc w:val="left"/>
      <w:pPr>
        <w:ind w:left="2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427680">
      <w:start w:val="1"/>
      <w:numFmt w:val="lowerLetter"/>
      <w:lvlText w:val="%2"/>
      <w:lvlJc w:val="left"/>
      <w:pPr>
        <w:ind w:left="13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17E801E">
      <w:start w:val="1"/>
      <w:numFmt w:val="lowerRoman"/>
      <w:lvlText w:val="%3"/>
      <w:lvlJc w:val="left"/>
      <w:pPr>
        <w:ind w:left="2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C2C13C4">
      <w:start w:val="1"/>
      <w:numFmt w:val="decimal"/>
      <w:lvlText w:val="%4"/>
      <w:lvlJc w:val="left"/>
      <w:pPr>
        <w:ind w:left="2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59AAE90">
      <w:start w:val="1"/>
      <w:numFmt w:val="lowerLetter"/>
      <w:lvlText w:val="%5"/>
      <w:lvlJc w:val="left"/>
      <w:pPr>
        <w:ind w:left="35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F6A1040">
      <w:start w:val="1"/>
      <w:numFmt w:val="lowerRoman"/>
      <w:lvlText w:val="%6"/>
      <w:lvlJc w:val="left"/>
      <w:pPr>
        <w:ind w:left="42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7EE5050">
      <w:start w:val="1"/>
      <w:numFmt w:val="decimal"/>
      <w:lvlText w:val="%7"/>
      <w:lvlJc w:val="left"/>
      <w:pPr>
        <w:ind w:left="4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FE215C">
      <w:start w:val="1"/>
      <w:numFmt w:val="lowerLetter"/>
      <w:lvlText w:val="%8"/>
      <w:lvlJc w:val="left"/>
      <w:pPr>
        <w:ind w:left="5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AC2A1EC">
      <w:start w:val="1"/>
      <w:numFmt w:val="lowerRoman"/>
      <w:lvlText w:val="%9"/>
      <w:lvlJc w:val="left"/>
      <w:pPr>
        <w:ind w:left="64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6896149"/>
    <w:multiLevelType w:val="hybridMultilevel"/>
    <w:tmpl w:val="B356798C"/>
    <w:lvl w:ilvl="0" w:tplc="56F445A8">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382B048C"/>
    <w:multiLevelType w:val="hybridMultilevel"/>
    <w:tmpl w:val="348E8866"/>
    <w:lvl w:ilvl="0" w:tplc="42F4F996">
      <w:start w:val="1"/>
      <w:numFmt w:val="bullet"/>
      <w:lvlText w:val="•"/>
      <w:lvlJc w:val="left"/>
      <w:pPr>
        <w:ind w:left="7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364349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3D28D2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3BEFDC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E7A281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FA48868">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CE0D38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3AEF8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DFEC65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9BE63E9"/>
    <w:multiLevelType w:val="hybridMultilevel"/>
    <w:tmpl w:val="BED8F4CA"/>
    <w:lvl w:ilvl="0" w:tplc="7A162CC2">
      <w:start w:val="1"/>
      <w:numFmt w:val="bullet"/>
      <w:lvlText w:val=""/>
      <w:lvlJc w:val="left"/>
      <w:pPr>
        <w:ind w:left="720" w:hanging="360"/>
      </w:pPr>
      <w:rPr>
        <w:rFonts w:ascii="Symbol" w:hAnsi="Symbol" w:hint="default"/>
        <w:color w:val="auto"/>
        <w:sz w:val="16"/>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428C30F0"/>
    <w:multiLevelType w:val="hybridMultilevel"/>
    <w:tmpl w:val="5366F678"/>
    <w:lvl w:ilvl="0" w:tplc="0809000F">
      <w:start w:val="1"/>
      <w:numFmt w:val="decimal"/>
      <w:lvlText w:val="%1."/>
      <w:lvlJc w:val="left"/>
      <w:pPr>
        <w:ind w:left="1148" w:hanging="360"/>
      </w:pPr>
      <w:rPr>
        <w:rFonts w:cs="Times New Roman" w:hint="default"/>
      </w:rPr>
    </w:lvl>
    <w:lvl w:ilvl="1" w:tplc="18090019" w:tentative="1">
      <w:start w:val="1"/>
      <w:numFmt w:val="lowerLetter"/>
      <w:lvlText w:val="%2."/>
      <w:lvlJc w:val="left"/>
      <w:pPr>
        <w:ind w:left="1868" w:hanging="360"/>
      </w:pPr>
    </w:lvl>
    <w:lvl w:ilvl="2" w:tplc="1809001B" w:tentative="1">
      <w:start w:val="1"/>
      <w:numFmt w:val="lowerRoman"/>
      <w:lvlText w:val="%3."/>
      <w:lvlJc w:val="right"/>
      <w:pPr>
        <w:ind w:left="2588" w:hanging="180"/>
      </w:pPr>
    </w:lvl>
    <w:lvl w:ilvl="3" w:tplc="1809000F" w:tentative="1">
      <w:start w:val="1"/>
      <w:numFmt w:val="decimal"/>
      <w:lvlText w:val="%4."/>
      <w:lvlJc w:val="left"/>
      <w:pPr>
        <w:ind w:left="3308" w:hanging="360"/>
      </w:pPr>
    </w:lvl>
    <w:lvl w:ilvl="4" w:tplc="18090019" w:tentative="1">
      <w:start w:val="1"/>
      <w:numFmt w:val="lowerLetter"/>
      <w:lvlText w:val="%5."/>
      <w:lvlJc w:val="left"/>
      <w:pPr>
        <w:ind w:left="4028" w:hanging="360"/>
      </w:pPr>
    </w:lvl>
    <w:lvl w:ilvl="5" w:tplc="1809001B" w:tentative="1">
      <w:start w:val="1"/>
      <w:numFmt w:val="lowerRoman"/>
      <w:lvlText w:val="%6."/>
      <w:lvlJc w:val="right"/>
      <w:pPr>
        <w:ind w:left="4748" w:hanging="180"/>
      </w:pPr>
    </w:lvl>
    <w:lvl w:ilvl="6" w:tplc="1809000F" w:tentative="1">
      <w:start w:val="1"/>
      <w:numFmt w:val="decimal"/>
      <w:lvlText w:val="%7."/>
      <w:lvlJc w:val="left"/>
      <w:pPr>
        <w:ind w:left="5468" w:hanging="360"/>
      </w:pPr>
    </w:lvl>
    <w:lvl w:ilvl="7" w:tplc="18090019" w:tentative="1">
      <w:start w:val="1"/>
      <w:numFmt w:val="lowerLetter"/>
      <w:lvlText w:val="%8."/>
      <w:lvlJc w:val="left"/>
      <w:pPr>
        <w:ind w:left="6188" w:hanging="360"/>
      </w:pPr>
    </w:lvl>
    <w:lvl w:ilvl="8" w:tplc="1809001B" w:tentative="1">
      <w:start w:val="1"/>
      <w:numFmt w:val="lowerRoman"/>
      <w:lvlText w:val="%9."/>
      <w:lvlJc w:val="right"/>
      <w:pPr>
        <w:ind w:left="6908" w:hanging="180"/>
      </w:pPr>
    </w:lvl>
  </w:abstractNum>
  <w:abstractNum w:abstractNumId="19" w15:restartNumberingAfterBreak="0">
    <w:nsid w:val="465E55BD"/>
    <w:multiLevelType w:val="hybridMultilevel"/>
    <w:tmpl w:val="1C065E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3426FA"/>
    <w:multiLevelType w:val="hybridMultilevel"/>
    <w:tmpl w:val="A338362E"/>
    <w:lvl w:ilvl="0" w:tplc="F1921858">
      <w:start w:val="1"/>
      <w:numFmt w:val="lowerLetter"/>
      <w:lvlText w:val="(%1)"/>
      <w:lvlJc w:val="left"/>
      <w:pPr>
        <w:ind w:left="360" w:hanging="360"/>
      </w:pPr>
      <w:rPr>
        <w:rFonts w:ascii="Calibri" w:eastAsia="Calibri" w:hAnsi="Calibri" w:cs="Calibri" w:hint="default"/>
        <w:spacing w:val="-1"/>
        <w:w w:val="100"/>
        <w:sz w:val="22"/>
        <w:szCs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4EA556CC"/>
    <w:multiLevelType w:val="hybridMultilevel"/>
    <w:tmpl w:val="5F9AF880"/>
    <w:lvl w:ilvl="0" w:tplc="E6EA3D76">
      <w:start w:val="2"/>
      <w:numFmt w:val="lowerLetter"/>
      <w:lvlText w:val="(%1)"/>
      <w:lvlJc w:val="left"/>
      <w:pPr>
        <w:ind w:left="643" w:hanging="360"/>
      </w:pPr>
      <w:rPr>
        <w:rFonts w:hint="default"/>
        <w:b/>
        <w:i w:val="0"/>
        <w:color w:val="000000"/>
      </w:rPr>
    </w:lvl>
    <w:lvl w:ilvl="1" w:tplc="18090019" w:tentative="1">
      <w:start w:val="1"/>
      <w:numFmt w:val="lowerLetter"/>
      <w:lvlText w:val="%2."/>
      <w:lvlJc w:val="left"/>
      <w:pPr>
        <w:ind w:left="1363" w:hanging="360"/>
      </w:pPr>
    </w:lvl>
    <w:lvl w:ilvl="2" w:tplc="1809001B" w:tentative="1">
      <w:start w:val="1"/>
      <w:numFmt w:val="lowerRoman"/>
      <w:lvlText w:val="%3."/>
      <w:lvlJc w:val="right"/>
      <w:pPr>
        <w:ind w:left="2083" w:hanging="180"/>
      </w:pPr>
    </w:lvl>
    <w:lvl w:ilvl="3" w:tplc="1809000F" w:tentative="1">
      <w:start w:val="1"/>
      <w:numFmt w:val="decimal"/>
      <w:lvlText w:val="%4."/>
      <w:lvlJc w:val="left"/>
      <w:pPr>
        <w:ind w:left="2803" w:hanging="360"/>
      </w:pPr>
    </w:lvl>
    <w:lvl w:ilvl="4" w:tplc="18090019" w:tentative="1">
      <w:start w:val="1"/>
      <w:numFmt w:val="lowerLetter"/>
      <w:lvlText w:val="%5."/>
      <w:lvlJc w:val="left"/>
      <w:pPr>
        <w:ind w:left="3523" w:hanging="360"/>
      </w:pPr>
    </w:lvl>
    <w:lvl w:ilvl="5" w:tplc="1809001B" w:tentative="1">
      <w:start w:val="1"/>
      <w:numFmt w:val="lowerRoman"/>
      <w:lvlText w:val="%6."/>
      <w:lvlJc w:val="right"/>
      <w:pPr>
        <w:ind w:left="4243" w:hanging="180"/>
      </w:pPr>
    </w:lvl>
    <w:lvl w:ilvl="6" w:tplc="1809000F" w:tentative="1">
      <w:start w:val="1"/>
      <w:numFmt w:val="decimal"/>
      <w:lvlText w:val="%7."/>
      <w:lvlJc w:val="left"/>
      <w:pPr>
        <w:ind w:left="4963" w:hanging="360"/>
      </w:pPr>
    </w:lvl>
    <w:lvl w:ilvl="7" w:tplc="18090019" w:tentative="1">
      <w:start w:val="1"/>
      <w:numFmt w:val="lowerLetter"/>
      <w:lvlText w:val="%8."/>
      <w:lvlJc w:val="left"/>
      <w:pPr>
        <w:ind w:left="5683" w:hanging="360"/>
      </w:pPr>
    </w:lvl>
    <w:lvl w:ilvl="8" w:tplc="1809001B" w:tentative="1">
      <w:start w:val="1"/>
      <w:numFmt w:val="lowerRoman"/>
      <w:lvlText w:val="%9."/>
      <w:lvlJc w:val="right"/>
      <w:pPr>
        <w:ind w:left="6403" w:hanging="180"/>
      </w:pPr>
    </w:lvl>
  </w:abstractNum>
  <w:abstractNum w:abstractNumId="22" w15:restartNumberingAfterBreak="0">
    <w:nsid w:val="4FF36312"/>
    <w:multiLevelType w:val="hybridMultilevel"/>
    <w:tmpl w:val="CC546628"/>
    <w:lvl w:ilvl="0" w:tplc="1809000F">
      <w:start w:val="1"/>
      <w:numFmt w:val="decimal"/>
      <w:lvlText w:val="%1."/>
      <w:lvlJc w:val="left"/>
      <w:pPr>
        <w:ind w:left="1148" w:hanging="360"/>
      </w:pPr>
    </w:lvl>
    <w:lvl w:ilvl="1" w:tplc="18090019" w:tentative="1">
      <w:start w:val="1"/>
      <w:numFmt w:val="lowerLetter"/>
      <w:lvlText w:val="%2."/>
      <w:lvlJc w:val="left"/>
      <w:pPr>
        <w:ind w:left="1868" w:hanging="360"/>
      </w:pPr>
    </w:lvl>
    <w:lvl w:ilvl="2" w:tplc="1809001B" w:tentative="1">
      <w:start w:val="1"/>
      <w:numFmt w:val="lowerRoman"/>
      <w:lvlText w:val="%3."/>
      <w:lvlJc w:val="right"/>
      <w:pPr>
        <w:ind w:left="2588" w:hanging="180"/>
      </w:pPr>
    </w:lvl>
    <w:lvl w:ilvl="3" w:tplc="1809000F" w:tentative="1">
      <w:start w:val="1"/>
      <w:numFmt w:val="decimal"/>
      <w:lvlText w:val="%4."/>
      <w:lvlJc w:val="left"/>
      <w:pPr>
        <w:ind w:left="3308" w:hanging="360"/>
      </w:pPr>
    </w:lvl>
    <w:lvl w:ilvl="4" w:tplc="18090019" w:tentative="1">
      <w:start w:val="1"/>
      <w:numFmt w:val="lowerLetter"/>
      <w:lvlText w:val="%5."/>
      <w:lvlJc w:val="left"/>
      <w:pPr>
        <w:ind w:left="4028" w:hanging="360"/>
      </w:pPr>
    </w:lvl>
    <w:lvl w:ilvl="5" w:tplc="1809001B" w:tentative="1">
      <w:start w:val="1"/>
      <w:numFmt w:val="lowerRoman"/>
      <w:lvlText w:val="%6."/>
      <w:lvlJc w:val="right"/>
      <w:pPr>
        <w:ind w:left="4748" w:hanging="180"/>
      </w:pPr>
    </w:lvl>
    <w:lvl w:ilvl="6" w:tplc="1809000F" w:tentative="1">
      <w:start w:val="1"/>
      <w:numFmt w:val="decimal"/>
      <w:lvlText w:val="%7."/>
      <w:lvlJc w:val="left"/>
      <w:pPr>
        <w:ind w:left="5468" w:hanging="360"/>
      </w:pPr>
    </w:lvl>
    <w:lvl w:ilvl="7" w:tplc="18090019" w:tentative="1">
      <w:start w:val="1"/>
      <w:numFmt w:val="lowerLetter"/>
      <w:lvlText w:val="%8."/>
      <w:lvlJc w:val="left"/>
      <w:pPr>
        <w:ind w:left="6188" w:hanging="360"/>
      </w:pPr>
    </w:lvl>
    <w:lvl w:ilvl="8" w:tplc="1809001B" w:tentative="1">
      <w:start w:val="1"/>
      <w:numFmt w:val="lowerRoman"/>
      <w:lvlText w:val="%9."/>
      <w:lvlJc w:val="right"/>
      <w:pPr>
        <w:ind w:left="6908" w:hanging="180"/>
      </w:pPr>
    </w:lvl>
  </w:abstractNum>
  <w:abstractNum w:abstractNumId="23" w15:restartNumberingAfterBreak="0">
    <w:nsid w:val="517963AB"/>
    <w:multiLevelType w:val="hybridMultilevel"/>
    <w:tmpl w:val="C3AAD7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5"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5A035C7A"/>
    <w:multiLevelType w:val="hybridMultilevel"/>
    <w:tmpl w:val="0826D93C"/>
    <w:lvl w:ilvl="0" w:tplc="610EC8E2">
      <w:start w:val="1"/>
      <w:numFmt w:val="bullet"/>
      <w:lvlText w:val="•"/>
      <w:lvlJc w:val="left"/>
      <w:pPr>
        <w:ind w:left="7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D4D942">
      <w:start w:val="1"/>
      <w:numFmt w:val="bullet"/>
      <w:lvlText w:val="o"/>
      <w:lvlJc w:val="left"/>
      <w:pPr>
        <w:ind w:left="11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CE285C4">
      <w:start w:val="1"/>
      <w:numFmt w:val="bullet"/>
      <w:lvlText w:val="▪"/>
      <w:lvlJc w:val="left"/>
      <w:pPr>
        <w:ind w:left="18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91A5948">
      <w:start w:val="1"/>
      <w:numFmt w:val="bullet"/>
      <w:lvlText w:val="•"/>
      <w:lvlJc w:val="left"/>
      <w:pPr>
        <w:ind w:left="25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A4AAFC6">
      <w:start w:val="1"/>
      <w:numFmt w:val="bullet"/>
      <w:lvlText w:val="o"/>
      <w:lvlJc w:val="left"/>
      <w:pPr>
        <w:ind w:left="33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C644D0C">
      <w:start w:val="1"/>
      <w:numFmt w:val="bullet"/>
      <w:lvlText w:val="▪"/>
      <w:lvlJc w:val="left"/>
      <w:pPr>
        <w:ind w:left="40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CE46F0E">
      <w:start w:val="1"/>
      <w:numFmt w:val="bullet"/>
      <w:lvlText w:val="•"/>
      <w:lvlJc w:val="left"/>
      <w:pPr>
        <w:ind w:left="47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2A305C">
      <w:start w:val="1"/>
      <w:numFmt w:val="bullet"/>
      <w:lvlText w:val="o"/>
      <w:lvlJc w:val="left"/>
      <w:pPr>
        <w:ind w:left="54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1D670AE">
      <w:start w:val="1"/>
      <w:numFmt w:val="bullet"/>
      <w:lvlText w:val="▪"/>
      <w:lvlJc w:val="left"/>
      <w:pPr>
        <w:ind w:left="61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B5B7AFD"/>
    <w:multiLevelType w:val="hybridMultilevel"/>
    <w:tmpl w:val="F9BC6E52"/>
    <w:lvl w:ilvl="0" w:tplc="CED6843C">
      <w:start w:val="1"/>
      <w:numFmt w:val="bullet"/>
      <w:lvlText w:val="•"/>
      <w:lvlJc w:val="left"/>
      <w:pPr>
        <w:ind w:left="7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952E7BE">
      <w:start w:val="1"/>
      <w:numFmt w:val="bullet"/>
      <w:lvlText w:val="o"/>
      <w:lvlJc w:val="left"/>
      <w:pPr>
        <w:ind w:left="11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38C5D02">
      <w:start w:val="1"/>
      <w:numFmt w:val="bullet"/>
      <w:lvlText w:val="▪"/>
      <w:lvlJc w:val="left"/>
      <w:pPr>
        <w:ind w:left="1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D0EA162">
      <w:start w:val="1"/>
      <w:numFmt w:val="bullet"/>
      <w:lvlText w:val="•"/>
      <w:lvlJc w:val="left"/>
      <w:pPr>
        <w:ind w:left="25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65E8010">
      <w:start w:val="1"/>
      <w:numFmt w:val="bullet"/>
      <w:lvlText w:val="o"/>
      <w:lvlJc w:val="left"/>
      <w:pPr>
        <w:ind w:left="33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0723AFE">
      <w:start w:val="1"/>
      <w:numFmt w:val="bullet"/>
      <w:lvlText w:val="▪"/>
      <w:lvlJc w:val="left"/>
      <w:pPr>
        <w:ind w:left="40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E9C4556">
      <w:start w:val="1"/>
      <w:numFmt w:val="bullet"/>
      <w:lvlText w:val="•"/>
      <w:lvlJc w:val="left"/>
      <w:pPr>
        <w:ind w:left="47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8ECBC8">
      <w:start w:val="1"/>
      <w:numFmt w:val="bullet"/>
      <w:lvlText w:val="o"/>
      <w:lvlJc w:val="left"/>
      <w:pPr>
        <w:ind w:left="54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D0C15D4">
      <w:start w:val="1"/>
      <w:numFmt w:val="bullet"/>
      <w:lvlText w:val="▪"/>
      <w:lvlJc w:val="left"/>
      <w:pPr>
        <w:ind w:left="61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7"/>
  </w:num>
  <w:num w:numId="2">
    <w:abstractNumId w:val="15"/>
  </w:num>
  <w:num w:numId="3">
    <w:abstractNumId w:val="26"/>
  </w:num>
  <w:num w:numId="4">
    <w:abstractNumId w:val="13"/>
  </w:num>
  <w:num w:numId="5">
    <w:abstractNumId w:val="16"/>
  </w:num>
  <w:num w:numId="6">
    <w:abstractNumId w:val="8"/>
  </w:num>
  <w:num w:numId="7">
    <w:abstractNumId w:val="0"/>
  </w:num>
  <w:num w:numId="8">
    <w:abstractNumId w:val="21"/>
  </w:num>
  <w:num w:numId="9">
    <w:abstractNumId w:val="6"/>
  </w:num>
  <w:num w:numId="10">
    <w:abstractNumId w:val="6"/>
  </w:num>
  <w:num w:numId="11">
    <w:abstractNumId w:val="10"/>
  </w:num>
  <w:num w:numId="12">
    <w:abstractNumId w:val="3"/>
  </w:num>
  <w:num w:numId="13">
    <w:abstractNumId w:val="12"/>
  </w:num>
  <w:num w:numId="14">
    <w:abstractNumId w:val="30"/>
  </w:num>
  <w:num w:numId="15">
    <w:abstractNumId w:val="24"/>
  </w:num>
  <w:num w:numId="16">
    <w:abstractNumId w:val="1"/>
  </w:num>
  <w:num w:numId="17">
    <w:abstractNumId w:val="29"/>
  </w:num>
  <w:num w:numId="18">
    <w:abstractNumId w:val="32"/>
  </w:num>
  <w:num w:numId="19">
    <w:abstractNumId w:val="17"/>
  </w:num>
  <w:num w:numId="20">
    <w:abstractNumId w:val="9"/>
  </w:num>
  <w:num w:numId="21">
    <w:abstractNumId w:val="5"/>
  </w:num>
  <w:num w:numId="22">
    <w:abstractNumId w:val="31"/>
  </w:num>
  <w:num w:numId="23">
    <w:abstractNumId w:val="33"/>
  </w:num>
  <w:num w:numId="24">
    <w:abstractNumId w:val="28"/>
  </w:num>
  <w:num w:numId="25">
    <w:abstractNumId w:val="25"/>
  </w:num>
  <w:num w:numId="26">
    <w:abstractNumId w:val="2"/>
  </w:num>
  <w:num w:numId="27">
    <w:abstractNumId w:val="4"/>
  </w:num>
  <w:num w:numId="28">
    <w:abstractNumId w:val="22"/>
  </w:num>
  <w:num w:numId="29">
    <w:abstractNumId w:val="18"/>
  </w:num>
  <w:num w:numId="30">
    <w:abstractNumId w:val="19"/>
  </w:num>
  <w:num w:numId="31">
    <w:abstractNumId w:val="23"/>
  </w:num>
  <w:num w:numId="32">
    <w:abstractNumId w:val="11"/>
  </w:num>
  <w:num w:numId="33">
    <w:abstractNumId w:val="20"/>
  </w:num>
  <w:num w:numId="34">
    <w:abstractNumId w:val="14"/>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B46"/>
    <w:rsid w:val="0002795E"/>
    <w:rsid w:val="000506C0"/>
    <w:rsid w:val="0008168F"/>
    <w:rsid w:val="00083949"/>
    <w:rsid w:val="000E6106"/>
    <w:rsid w:val="0022382D"/>
    <w:rsid w:val="002965FE"/>
    <w:rsid w:val="00296825"/>
    <w:rsid w:val="002A5049"/>
    <w:rsid w:val="002D3365"/>
    <w:rsid w:val="00357FDD"/>
    <w:rsid w:val="00364747"/>
    <w:rsid w:val="003D30DB"/>
    <w:rsid w:val="00410D06"/>
    <w:rsid w:val="00412923"/>
    <w:rsid w:val="00416E6B"/>
    <w:rsid w:val="004745E1"/>
    <w:rsid w:val="00485B0E"/>
    <w:rsid w:val="004A0F92"/>
    <w:rsid w:val="004D69E2"/>
    <w:rsid w:val="004D6E39"/>
    <w:rsid w:val="004E33C3"/>
    <w:rsid w:val="00523B42"/>
    <w:rsid w:val="00534724"/>
    <w:rsid w:val="00555BE7"/>
    <w:rsid w:val="00555EFB"/>
    <w:rsid w:val="00584B1C"/>
    <w:rsid w:val="00590634"/>
    <w:rsid w:val="005C35ED"/>
    <w:rsid w:val="005C408D"/>
    <w:rsid w:val="005C663C"/>
    <w:rsid w:val="005D1A19"/>
    <w:rsid w:val="005F4819"/>
    <w:rsid w:val="006A5788"/>
    <w:rsid w:val="006B5828"/>
    <w:rsid w:val="006D390F"/>
    <w:rsid w:val="00704B9E"/>
    <w:rsid w:val="00723B23"/>
    <w:rsid w:val="00741543"/>
    <w:rsid w:val="00783008"/>
    <w:rsid w:val="007D426C"/>
    <w:rsid w:val="007F2A20"/>
    <w:rsid w:val="00842700"/>
    <w:rsid w:val="00854F68"/>
    <w:rsid w:val="00870BA1"/>
    <w:rsid w:val="00891751"/>
    <w:rsid w:val="008F5595"/>
    <w:rsid w:val="00940D99"/>
    <w:rsid w:val="00942928"/>
    <w:rsid w:val="00947190"/>
    <w:rsid w:val="00955C9A"/>
    <w:rsid w:val="00986BC8"/>
    <w:rsid w:val="009A61E4"/>
    <w:rsid w:val="00A90AF0"/>
    <w:rsid w:val="00AA3FBF"/>
    <w:rsid w:val="00AB2E08"/>
    <w:rsid w:val="00AC79ED"/>
    <w:rsid w:val="00AE4A7C"/>
    <w:rsid w:val="00AF6799"/>
    <w:rsid w:val="00B36731"/>
    <w:rsid w:val="00B4271C"/>
    <w:rsid w:val="00B53453"/>
    <w:rsid w:val="00B728EA"/>
    <w:rsid w:val="00B77983"/>
    <w:rsid w:val="00B90F8A"/>
    <w:rsid w:val="00BA04BC"/>
    <w:rsid w:val="00BB1682"/>
    <w:rsid w:val="00C04234"/>
    <w:rsid w:val="00C366A1"/>
    <w:rsid w:val="00C714B8"/>
    <w:rsid w:val="00D149C3"/>
    <w:rsid w:val="00D448CF"/>
    <w:rsid w:val="00D72B46"/>
    <w:rsid w:val="00D82CAD"/>
    <w:rsid w:val="00D865A3"/>
    <w:rsid w:val="00DD3A1B"/>
    <w:rsid w:val="00DF6CB8"/>
    <w:rsid w:val="00E6738F"/>
    <w:rsid w:val="00E81156"/>
    <w:rsid w:val="00F00475"/>
    <w:rsid w:val="00F057ED"/>
    <w:rsid w:val="00F12456"/>
    <w:rsid w:val="00F20EF3"/>
    <w:rsid w:val="00F27B0A"/>
    <w:rsid w:val="00F3006B"/>
    <w:rsid w:val="00F36D73"/>
    <w:rsid w:val="00F467A0"/>
    <w:rsid w:val="00F64835"/>
    <w:rsid w:val="00F77256"/>
    <w:rsid w:val="00FA04F4"/>
    <w:rsid w:val="00FE5A2A"/>
    <w:rsid w:val="00FF625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097"/>
    <o:shapelayout v:ext="edit">
      <o:idmap v:ext="edit" data="1"/>
    </o:shapelayout>
  </w:shapeDefaults>
  <w:decimalSymbol w:val="."/>
  <w:listSeparator w:val=","/>
  <w14:docId w14:val="4861C705"/>
  <w15:chartTrackingRefBased/>
  <w15:docId w15:val="{83997EB4-9943-4C69-A396-2A7B93C2B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B46"/>
    <w:pPr>
      <w:spacing w:after="4" w:line="250" w:lineRule="auto"/>
      <w:ind w:left="438" w:hanging="10"/>
      <w:jc w:val="both"/>
    </w:pPr>
    <w:rPr>
      <w:rFonts w:ascii="Arial" w:eastAsia="Arial" w:hAnsi="Arial" w:cs="Arial"/>
      <w:color w:val="000000"/>
      <w:sz w:val="20"/>
      <w:lang w:eastAsia="en-IE"/>
    </w:rPr>
  </w:style>
  <w:style w:type="paragraph" w:styleId="Heading1">
    <w:name w:val="heading 1"/>
    <w:next w:val="Normal"/>
    <w:link w:val="Heading1Char"/>
    <w:uiPriority w:val="9"/>
    <w:unhideWhenUsed/>
    <w:qFormat/>
    <w:rsid w:val="00D72B46"/>
    <w:pPr>
      <w:keepNext/>
      <w:keepLines/>
      <w:numPr>
        <w:numId w:val="4"/>
      </w:numPr>
      <w:pBdr>
        <w:top w:val="single" w:sz="4" w:space="0" w:color="000000"/>
        <w:left w:val="single" w:sz="4" w:space="0" w:color="000000"/>
        <w:bottom w:val="single" w:sz="4" w:space="0" w:color="000000"/>
        <w:right w:val="single" w:sz="4" w:space="0" w:color="000000"/>
      </w:pBdr>
      <w:spacing w:after="0"/>
      <w:ind w:left="438" w:hanging="10"/>
      <w:outlineLvl w:val="0"/>
    </w:pPr>
    <w:rPr>
      <w:rFonts w:ascii="Arial" w:eastAsia="Arial" w:hAnsi="Arial" w:cs="Arial"/>
      <w:b/>
      <w:color w:val="000000"/>
      <w:lang w:eastAsia="en-IE"/>
    </w:rPr>
  </w:style>
  <w:style w:type="paragraph" w:styleId="Heading2">
    <w:name w:val="heading 2"/>
    <w:next w:val="Normal"/>
    <w:link w:val="Heading2Char"/>
    <w:uiPriority w:val="9"/>
    <w:unhideWhenUsed/>
    <w:qFormat/>
    <w:rsid w:val="00D72B46"/>
    <w:pPr>
      <w:keepNext/>
      <w:keepLines/>
      <w:spacing w:after="0"/>
      <w:ind w:left="438" w:hanging="10"/>
      <w:outlineLvl w:val="1"/>
    </w:pPr>
    <w:rPr>
      <w:rFonts w:ascii="Arial" w:eastAsia="Arial" w:hAnsi="Arial" w:cs="Arial"/>
      <w:b/>
      <w:color w:val="000000"/>
      <w:sz w:val="20"/>
      <w:u w:val="single" w:color="000000"/>
      <w:lang w:eastAsia="en-IE"/>
    </w:rPr>
  </w:style>
  <w:style w:type="paragraph" w:styleId="Heading3">
    <w:name w:val="heading 3"/>
    <w:next w:val="Normal"/>
    <w:link w:val="Heading3Char"/>
    <w:uiPriority w:val="9"/>
    <w:unhideWhenUsed/>
    <w:qFormat/>
    <w:rsid w:val="00D72B46"/>
    <w:pPr>
      <w:keepNext/>
      <w:keepLines/>
      <w:spacing w:after="4" w:line="250" w:lineRule="auto"/>
      <w:ind w:left="438" w:hanging="10"/>
      <w:jc w:val="both"/>
      <w:outlineLvl w:val="2"/>
    </w:pPr>
    <w:rPr>
      <w:rFonts w:ascii="Arial" w:eastAsia="Arial" w:hAnsi="Arial" w:cs="Arial"/>
      <w:b/>
      <w:color w:val="000000"/>
      <w:sz w:val="20"/>
      <w:lang w:eastAsia="en-IE"/>
    </w:rPr>
  </w:style>
  <w:style w:type="paragraph" w:styleId="Heading7">
    <w:name w:val="heading 7"/>
    <w:basedOn w:val="Normal"/>
    <w:next w:val="Normal"/>
    <w:link w:val="Heading7Char"/>
    <w:uiPriority w:val="9"/>
    <w:semiHidden/>
    <w:unhideWhenUsed/>
    <w:qFormat/>
    <w:rsid w:val="00412923"/>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B46"/>
    <w:rPr>
      <w:rFonts w:ascii="Arial" w:eastAsia="Arial" w:hAnsi="Arial" w:cs="Arial"/>
      <w:b/>
      <w:color w:val="000000"/>
      <w:lang w:eastAsia="en-IE"/>
    </w:rPr>
  </w:style>
  <w:style w:type="character" w:customStyle="1" w:styleId="Heading2Char">
    <w:name w:val="Heading 2 Char"/>
    <w:basedOn w:val="DefaultParagraphFont"/>
    <w:link w:val="Heading2"/>
    <w:uiPriority w:val="9"/>
    <w:rsid w:val="00D72B46"/>
    <w:rPr>
      <w:rFonts w:ascii="Arial" w:eastAsia="Arial" w:hAnsi="Arial" w:cs="Arial"/>
      <w:b/>
      <w:color w:val="000000"/>
      <w:sz w:val="20"/>
      <w:u w:val="single" w:color="000000"/>
      <w:lang w:eastAsia="en-IE"/>
    </w:rPr>
  </w:style>
  <w:style w:type="character" w:customStyle="1" w:styleId="Heading3Char">
    <w:name w:val="Heading 3 Char"/>
    <w:basedOn w:val="DefaultParagraphFont"/>
    <w:link w:val="Heading3"/>
    <w:uiPriority w:val="9"/>
    <w:rsid w:val="00D72B46"/>
    <w:rPr>
      <w:rFonts w:ascii="Arial" w:eastAsia="Arial" w:hAnsi="Arial" w:cs="Arial"/>
      <w:b/>
      <w:color w:val="000000"/>
      <w:sz w:val="20"/>
      <w:lang w:eastAsia="en-IE"/>
    </w:rPr>
  </w:style>
  <w:style w:type="table" w:customStyle="1" w:styleId="TableGrid">
    <w:name w:val="TableGrid"/>
    <w:rsid w:val="00D72B46"/>
    <w:pPr>
      <w:spacing w:after="0" w:line="240" w:lineRule="auto"/>
    </w:pPr>
    <w:rPr>
      <w:rFonts w:eastAsiaTheme="minorEastAsia"/>
      <w:lang w:eastAsia="en-IE"/>
    </w:rPr>
    <w:tblPr>
      <w:tblCellMar>
        <w:top w:w="0" w:type="dxa"/>
        <w:left w:w="0" w:type="dxa"/>
        <w:bottom w:w="0" w:type="dxa"/>
        <w:right w:w="0" w:type="dxa"/>
      </w:tblCellMar>
    </w:tblPr>
  </w:style>
  <w:style w:type="character" w:styleId="Hyperlink">
    <w:name w:val="Hyperlink"/>
    <w:uiPriority w:val="99"/>
    <w:rsid w:val="00D72B46"/>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Content,L"/>
    <w:basedOn w:val="Normal"/>
    <w:link w:val="ListParagraphChar"/>
    <w:uiPriority w:val="34"/>
    <w:qFormat/>
    <w:rsid w:val="00D72B46"/>
    <w:pPr>
      <w:ind w:left="720"/>
      <w:contextualSpacing/>
    </w:pPr>
  </w:style>
  <w:style w:type="paragraph" w:styleId="Footer">
    <w:name w:val="footer"/>
    <w:basedOn w:val="Normal"/>
    <w:link w:val="FooterChar"/>
    <w:uiPriority w:val="99"/>
    <w:unhideWhenUsed/>
    <w:rsid w:val="00D72B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B46"/>
    <w:rPr>
      <w:rFonts w:ascii="Arial" w:eastAsia="Arial" w:hAnsi="Arial" w:cs="Arial"/>
      <w:color w:val="000000"/>
      <w:sz w:val="20"/>
      <w:lang w:eastAsia="en-IE"/>
    </w:rPr>
  </w:style>
  <w:style w:type="paragraph" w:customStyle="1" w:styleId="Default">
    <w:name w:val="Default"/>
    <w:rsid w:val="00D72B46"/>
    <w:pPr>
      <w:autoSpaceDE w:val="0"/>
      <w:autoSpaceDN w:val="0"/>
      <w:adjustRightInd w:val="0"/>
      <w:spacing w:after="0" w:line="240" w:lineRule="auto"/>
    </w:pPr>
    <w:rPr>
      <w:rFonts w:ascii="Calibri" w:eastAsia="Times New Roman" w:hAnsi="Calibri" w:cs="Calibri"/>
      <w:color w:val="000000"/>
      <w:sz w:val="24"/>
      <w:szCs w:val="24"/>
      <w:lang w:eastAsia="en-I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C366A1"/>
    <w:rPr>
      <w:rFonts w:ascii="Arial" w:eastAsia="Arial" w:hAnsi="Arial" w:cs="Arial"/>
      <w:color w:val="000000"/>
      <w:sz w:val="20"/>
      <w:lang w:eastAsia="en-IE"/>
    </w:rPr>
  </w:style>
  <w:style w:type="paragraph" w:styleId="Header">
    <w:name w:val="header"/>
    <w:basedOn w:val="Normal"/>
    <w:link w:val="HeaderChar"/>
    <w:uiPriority w:val="99"/>
    <w:unhideWhenUsed/>
    <w:rsid w:val="009471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7190"/>
    <w:rPr>
      <w:rFonts w:ascii="Arial" w:eastAsia="Arial" w:hAnsi="Arial" w:cs="Arial"/>
      <w:color w:val="000000"/>
      <w:sz w:val="20"/>
      <w:lang w:eastAsia="en-IE"/>
    </w:rPr>
  </w:style>
  <w:style w:type="paragraph" w:styleId="TOCHeading">
    <w:name w:val="TOC Heading"/>
    <w:basedOn w:val="Heading1"/>
    <w:next w:val="Normal"/>
    <w:uiPriority w:val="39"/>
    <w:unhideWhenUsed/>
    <w:qFormat/>
    <w:rsid w:val="005F4819"/>
    <w:pPr>
      <w:numPr>
        <w:numId w:val="0"/>
      </w:numPr>
      <w:pBdr>
        <w:top w:val="none" w:sz="0" w:space="0" w:color="auto"/>
        <w:left w:val="none" w:sz="0" w:space="0" w:color="auto"/>
        <w:bottom w:val="none" w:sz="0" w:space="0" w:color="auto"/>
        <w:right w:val="none" w:sz="0" w:space="0" w:color="auto"/>
      </w:pBdr>
      <w:spacing w:before="240"/>
      <w:outlineLvl w:val="9"/>
    </w:pPr>
    <w:rPr>
      <w:rFonts w:eastAsiaTheme="majorEastAsia" w:cstheme="majorBidi"/>
      <w:color w:val="006152"/>
      <w:sz w:val="20"/>
      <w:szCs w:val="32"/>
      <w:lang w:val="en-US" w:eastAsia="en-US"/>
    </w:rPr>
  </w:style>
  <w:style w:type="paragraph" w:styleId="TOC1">
    <w:name w:val="toc 1"/>
    <w:basedOn w:val="Normal"/>
    <w:next w:val="Normal"/>
    <w:autoRedefine/>
    <w:uiPriority w:val="39"/>
    <w:unhideWhenUsed/>
    <w:rsid w:val="005F4819"/>
    <w:pPr>
      <w:tabs>
        <w:tab w:val="right" w:leader="dot" w:pos="9288"/>
      </w:tabs>
      <w:spacing w:after="100" w:line="259" w:lineRule="auto"/>
      <w:ind w:left="0" w:firstLine="0"/>
      <w:jc w:val="left"/>
    </w:pPr>
    <w:rPr>
      <w:rFonts w:eastAsiaTheme="minorHAnsi" w:cstheme="minorBidi"/>
      <w:color w:val="auto"/>
      <w:lang w:eastAsia="en-US"/>
    </w:rPr>
  </w:style>
  <w:style w:type="paragraph" w:styleId="TOC2">
    <w:name w:val="toc 2"/>
    <w:basedOn w:val="Normal"/>
    <w:next w:val="Normal"/>
    <w:autoRedefine/>
    <w:uiPriority w:val="39"/>
    <w:unhideWhenUsed/>
    <w:rsid w:val="005F4819"/>
    <w:pPr>
      <w:spacing w:after="100" w:line="259" w:lineRule="auto"/>
      <w:ind w:left="220" w:firstLine="0"/>
      <w:jc w:val="left"/>
    </w:pPr>
    <w:rPr>
      <w:rFonts w:eastAsiaTheme="minorHAnsi" w:cstheme="minorBidi"/>
      <w:color w:val="auto"/>
      <w:lang w:eastAsia="en-US"/>
    </w:rPr>
  </w:style>
  <w:style w:type="paragraph" w:styleId="NormalWeb">
    <w:name w:val="Normal (Web)"/>
    <w:basedOn w:val="Normal"/>
    <w:uiPriority w:val="99"/>
    <w:unhideWhenUsed/>
    <w:rsid w:val="005F4819"/>
    <w:pPr>
      <w:spacing w:after="0" w:line="240" w:lineRule="auto"/>
      <w:ind w:left="0" w:firstLine="0"/>
      <w:jc w:val="left"/>
    </w:pPr>
    <w:rPr>
      <w:rFonts w:ascii="Times New Roman" w:eastAsiaTheme="minorHAnsi" w:hAnsi="Times New Roman" w:cs="Times New Roman"/>
      <w:color w:val="auto"/>
      <w:sz w:val="24"/>
      <w:szCs w:val="24"/>
    </w:rPr>
  </w:style>
  <w:style w:type="character" w:styleId="Strong">
    <w:name w:val="Strong"/>
    <w:basedOn w:val="DefaultParagraphFont"/>
    <w:uiPriority w:val="22"/>
    <w:qFormat/>
    <w:rsid w:val="005F4819"/>
    <w:rPr>
      <w:b/>
      <w:bCs/>
    </w:rPr>
  </w:style>
  <w:style w:type="character" w:customStyle="1" w:styleId="contentpasted1">
    <w:name w:val="contentpasted1"/>
    <w:basedOn w:val="DefaultParagraphFont"/>
    <w:rsid w:val="005F4819"/>
  </w:style>
  <w:style w:type="paragraph" w:styleId="NoSpacing">
    <w:name w:val="No Spacing"/>
    <w:uiPriority w:val="1"/>
    <w:qFormat/>
    <w:rsid w:val="00BA04BC"/>
    <w:pPr>
      <w:spacing w:after="0" w:line="240" w:lineRule="auto"/>
      <w:ind w:left="438" w:hanging="10"/>
      <w:jc w:val="both"/>
    </w:pPr>
    <w:rPr>
      <w:rFonts w:ascii="Arial" w:eastAsia="Arial" w:hAnsi="Arial" w:cs="Arial"/>
      <w:color w:val="000000"/>
      <w:sz w:val="20"/>
      <w:lang w:eastAsia="en-IE"/>
    </w:rPr>
  </w:style>
  <w:style w:type="paragraph" w:styleId="BodyTextIndent">
    <w:name w:val="Body Text Indent"/>
    <w:basedOn w:val="Normal"/>
    <w:link w:val="BodyTextIndentChar"/>
    <w:semiHidden/>
    <w:rsid w:val="00BA04BC"/>
    <w:pPr>
      <w:spacing w:after="120" w:line="240" w:lineRule="auto"/>
      <w:ind w:left="283" w:firstLine="0"/>
      <w:jc w:val="left"/>
    </w:pPr>
    <w:rPr>
      <w:rFonts w:ascii="Times New Roman" w:eastAsia="Times New Roman" w:hAnsi="Times New Roman" w:cs="Times New Roman"/>
      <w:color w:val="auto"/>
      <w:szCs w:val="20"/>
      <w:lang w:val="en-GB" w:eastAsia="en-US"/>
    </w:rPr>
  </w:style>
  <w:style w:type="character" w:customStyle="1" w:styleId="BodyTextIndentChar">
    <w:name w:val="Body Text Indent Char"/>
    <w:basedOn w:val="DefaultParagraphFont"/>
    <w:link w:val="BodyTextIndent"/>
    <w:semiHidden/>
    <w:rsid w:val="00BA04BC"/>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rsid w:val="00F3006B"/>
    <w:pPr>
      <w:spacing w:after="0" w:line="240" w:lineRule="auto"/>
      <w:ind w:left="0" w:firstLine="0"/>
      <w:jc w:val="left"/>
    </w:pPr>
    <w:rPr>
      <w:rFonts w:ascii="Times New Roman" w:eastAsia="Times New Roman" w:hAnsi="Times New Roman" w:cs="Times New Roman"/>
      <w:color w:val="auto"/>
      <w:szCs w:val="20"/>
      <w:lang w:val="en-GB" w:eastAsia="en-GB"/>
    </w:rPr>
  </w:style>
  <w:style w:type="character" w:customStyle="1" w:styleId="CommentTextChar">
    <w:name w:val="Comment Text Char"/>
    <w:basedOn w:val="DefaultParagraphFont"/>
    <w:link w:val="CommentText"/>
    <w:uiPriority w:val="99"/>
    <w:rsid w:val="00F3006B"/>
    <w:rPr>
      <w:rFonts w:ascii="Times New Roman" w:eastAsia="Times New Roman" w:hAnsi="Times New Roman" w:cs="Times New Roman"/>
      <w:sz w:val="20"/>
      <w:szCs w:val="20"/>
      <w:lang w:val="en-GB" w:eastAsia="en-GB"/>
    </w:rPr>
  </w:style>
  <w:style w:type="character" w:customStyle="1" w:styleId="Heading7Char">
    <w:name w:val="Heading 7 Char"/>
    <w:basedOn w:val="DefaultParagraphFont"/>
    <w:link w:val="Heading7"/>
    <w:uiPriority w:val="9"/>
    <w:semiHidden/>
    <w:rsid w:val="00412923"/>
    <w:rPr>
      <w:rFonts w:asciiTheme="majorHAnsi" w:eastAsiaTheme="majorEastAsia" w:hAnsiTheme="majorHAnsi" w:cstheme="majorBidi"/>
      <w:i/>
      <w:iCs/>
      <w:color w:val="1F4D78" w:themeColor="accent1" w:themeShade="7F"/>
      <w:sz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010072">
      <w:bodyDiv w:val="1"/>
      <w:marLeft w:val="0"/>
      <w:marRight w:val="0"/>
      <w:marTop w:val="0"/>
      <w:marBottom w:val="0"/>
      <w:divBdr>
        <w:top w:val="none" w:sz="0" w:space="0" w:color="auto"/>
        <w:left w:val="none" w:sz="0" w:space="0" w:color="auto"/>
        <w:bottom w:val="none" w:sz="0" w:space="0" w:color="auto"/>
        <w:right w:val="none" w:sz="0" w:space="0" w:color="auto"/>
      </w:divBdr>
    </w:div>
    <w:div w:id="570194696">
      <w:bodyDiv w:val="1"/>
      <w:marLeft w:val="0"/>
      <w:marRight w:val="0"/>
      <w:marTop w:val="0"/>
      <w:marBottom w:val="0"/>
      <w:divBdr>
        <w:top w:val="none" w:sz="0" w:space="0" w:color="auto"/>
        <w:left w:val="none" w:sz="0" w:space="0" w:color="auto"/>
        <w:bottom w:val="none" w:sz="0" w:space="0" w:color="auto"/>
        <w:right w:val="none" w:sz="0" w:space="0" w:color="auto"/>
      </w:divBdr>
    </w:div>
    <w:div w:id="789008462">
      <w:bodyDiv w:val="1"/>
      <w:marLeft w:val="0"/>
      <w:marRight w:val="0"/>
      <w:marTop w:val="0"/>
      <w:marBottom w:val="0"/>
      <w:divBdr>
        <w:top w:val="none" w:sz="0" w:space="0" w:color="auto"/>
        <w:left w:val="none" w:sz="0" w:space="0" w:color="auto"/>
        <w:bottom w:val="none" w:sz="0" w:space="0" w:color="auto"/>
        <w:right w:val="none" w:sz="0" w:space="0" w:color="auto"/>
      </w:divBdr>
    </w:div>
    <w:div w:id="1111512988">
      <w:bodyDiv w:val="1"/>
      <w:marLeft w:val="0"/>
      <w:marRight w:val="0"/>
      <w:marTop w:val="0"/>
      <w:marBottom w:val="0"/>
      <w:divBdr>
        <w:top w:val="none" w:sz="0" w:space="0" w:color="auto"/>
        <w:left w:val="none" w:sz="0" w:space="0" w:color="auto"/>
        <w:bottom w:val="none" w:sz="0" w:space="0" w:color="auto"/>
        <w:right w:val="none" w:sz="0" w:space="0" w:color="auto"/>
      </w:divBdr>
    </w:div>
    <w:div w:id="1288008420">
      <w:bodyDiv w:val="1"/>
      <w:marLeft w:val="0"/>
      <w:marRight w:val="0"/>
      <w:marTop w:val="0"/>
      <w:marBottom w:val="0"/>
      <w:divBdr>
        <w:top w:val="none" w:sz="0" w:space="0" w:color="auto"/>
        <w:left w:val="none" w:sz="0" w:space="0" w:color="auto"/>
        <w:bottom w:val="none" w:sz="0" w:space="0" w:color="auto"/>
        <w:right w:val="none" w:sz="0" w:space="0" w:color="auto"/>
      </w:divBdr>
    </w:div>
    <w:div w:id="208071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n" TargetMode="External"/><Relationship Id="rId13" Type="http://schemas.openxmlformats.org/officeDocument/2006/relationships/hyperlink" Target="https://youtu.be/WldXKFk0FUM" TargetMode="External"/><Relationship Id="rId18" Type="http://schemas.openxmlformats.org/officeDocument/2006/relationships/hyperlink" Target="https://careerhub.hse.ie/" TargetMode="External"/><Relationship Id="rId26" Type="http://schemas.openxmlformats.org/officeDocument/2006/relationships/hyperlink" Target="https://www.police.govt.nz/" TargetMode="External"/><Relationship Id="rId3" Type="http://schemas.openxmlformats.org/officeDocument/2006/relationships/settings" Target="settings.xml"/><Relationship Id="rId21" Type="http://schemas.openxmlformats.org/officeDocument/2006/relationships/hyperlink" Target="mailto:shauna.madden@hse.ie" TargetMode="External"/><Relationship Id="rId7" Type="http://schemas.openxmlformats.org/officeDocument/2006/relationships/image" Target="media/image1.jpeg"/><Relationship Id="rId12" Type="http://schemas.openxmlformats.org/officeDocument/2006/relationships/hyperlink" Target="https://www.hse.ie/eng/staff/jobs/recruitment-process/" TargetMode="External"/><Relationship Id="rId17" Type="http://schemas.openxmlformats.org/officeDocument/2006/relationships/hyperlink" Target="https://www.rezoomo.com/contentfiles/hselearning/mod3/story.html" TargetMode="External"/><Relationship Id="rId25" Type="http://schemas.openxmlformats.org/officeDocument/2006/relationships/hyperlink" Target="https://www.afp.gov.au/" TargetMode="External"/><Relationship Id="rId2" Type="http://schemas.openxmlformats.org/officeDocument/2006/relationships/styles" Target="styles.xml"/><Relationship Id="rId16" Type="http://schemas.openxmlformats.org/officeDocument/2006/relationships/hyperlink" Target="https://www.rezoomo.com/contentfiles/hselearning/mod2/story.html" TargetMode="External"/><Relationship Id="rId20" Type="http://schemas.openxmlformats.org/officeDocument/2006/relationships/hyperlink" Target="https://www.cpsa.ie/codes-of-practice/what-are-the-code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zoomo.com/company/community-healthcare-mid-west/jobs/" TargetMode="External"/><Relationship Id="rId24" Type="http://schemas.openxmlformats.org/officeDocument/2006/relationships/hyperlink" Target="https://www.gov.uk/browse/working/finding-job" TargetMode="External"/><Relationship Id="rId5" Type="http://schemas.openxmlformats.org/officeDocument/2006/relationships/footnotes" Target="footnotes.xml"/><Relationship Id="rId15" Type="http://schemas.openxmlformats.org/officeDocument/2006/relationships/hyperlink" Target="https://www.rezoomo.com/contentfiles/hselearning/mod1/story.html" TargetMode="External"/><Relationship Id="rId23" Type="http://schemas.openxmlformats.org/officeDocument/2006/relationships/hyperlink" Target="https://www.police.uk/pu/find-a-police-force/" TargetMode="External"/><Relationship Id="rId28" Type="http://schemas.openxmlformats.org/officeDocument/2006/relationships/footer" Target="footer1.xml"/><Relationship Id="rId10" Type="http://schemas.openxmlformats.org/officeDocument/2006/relationships/hyperlink" Target="https://enterprise.gov.ie/en/what-we-do/workplace-and-skills/employment-permits/employment-permit-eligibility/highly-skilled-eligible-occupations-list/" TargetMode="External"/><Relationship Id="rId19" Type="http://schemas.openxmlformats.org/officeDocument/2006/relationships/hyperlink" Target="https://www.hse.ie/eng/staff/jobs/" TargetMode="External"/><Relationship Id="rId4" Type="http://schemas.openxmlformats.org/officeDocument/2006/relationships/webSettings" Target="web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youtu.be/w1ByNqBDLD8" TargetMode="External"/><Relationship Id="rId22" Type="http://schemas.openxmlformats.org/officeDocument/2006/relationships/hyperlink" Target="https://www.acro.police.uk/s/" TargetMode="External"/><Relationship Id="rId27" Type="http://schemas.openxmlformats.org/officeDocument/2006/relationships/hyperlink" Target="https://www.fbi.gov/file-repository/idhsc-address-verification-change-request/view"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5395</Words>
  <Characters>30753</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Niamh Larkin 1</dc:creator>
  <cp:keywords/>
  <dc:description/>
  <cp:lastModifiedBy>Valeria Mannuwhelan</cp:lastModifiedBy>
  <cp:revision>4</cp:revision>
  <dcterms:created xsi:type="dcterms:W3CDTF">2025-07-18T07:18:00Z</dcterms:created>
  <dcterms:modified xsi:type="dcterms:W3CDTF">2026-11-02T13:21:00Z</dcterms:modified>
</cp:coreProperties>
</file>