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9DA" w:rsidRDefault="001D09DA" w:rsidP="0080686B">
      <w:pPr>
        <w:framePr w:h="2791" w:hRule="exact" w:hSpace="180" w:wrap="around" w:vAnchor="text" w:hAnchor="page" w:x="1096" w:y="-383"/>
        <w:ind w:left="1800" w:hanging="720"/>
        <w:jc w:val="right"/>
      </w:pPr>
      <w:r>
        <w:t xml:space="preserve">                           </w:t>
      </w:r>
    </w:p>
    <w:p w:rsidR="001D09DA" w:rsidRPr="0080686B" w:rsidRDefault="00E276F0" w:rsidP="00E276F0">
      <w:pPr>
        <w:framePr w:h="2791" w:hRule="exact" w:hSpace="180" w:wrap="around" w:vAnchor="text" w:hAnchor="page" w:x="1096" w:y="-383"/>
        <w:ind w:left="1800" w:hanging="720"/>
        <w:jc w:val="center"/>
        <w:rPr>
          <w:rFonts w:ascii="Verdana" w:hAnsi="Verdana" w:cs="Arial"/>
          <w:b/>
          <w:bCs/>
          <w:color w:val="365F91"/>
          <w:sz w:val="14"/>
          <w:szCs w:val="14"/>
          <w:lang w:val="de-DE"/>
        </w:rPr>
      </w:pP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p>
    <w:p w:rsidR="001D09DA" w:rsidRPr="00EB1429" w:rsidRDefault="001D09DA" w:rsidP="0080686B">
      <w:pPr>
        <w:framePr w:h="2791" w:hRule="exact" w:hSpace="180" w:wrap="around" w:vAnchor="text" w:hAnchor="page" w:x="1096" w:y="-383"/>
        <w:ind w:left="2160"/>
        <w:rPr>
          <w:rFonts w:ascii="Verdana" w:hAnsi="Verdana" w:cs="Arial"/>
          <w:b/>
          <w:color w:val="365F91"/>
          <w:sz w:val="16"/>
          <w:szCs w:val="16"/>
        </w:rPr>
      </w:pPr>
      <w:r w:rsidRPr="00EB1429">
        <w:rPr>
          <w:rFonts w:ascii="Verdana" w:hAnsi="Verdana" w:cs="Arial"/>
          <w:b/>
          <w:color w:val="365F91"/>
          <w:sz w:val="16"/>
          <w:szCs w:val="16"/>
        </w:rPr>
        <w:tab/>
      </w:r>
      <w:r w:rsidRPr="00EB1429">
        <w:rPr>
          <w:rFonts w:ascii="Verdana" w:hAnsi="Verdana" w:cs="Arial"/>
          <w:b/>
          <w:color w:val="365F91"/>
          <w:sz w:val="16"/>
          <w:szCs w:val="16"/>
        </w:rPr>
        <w:tab/>
      </w:r>
      <w:r w:rsidRPr="00EB1429">
        <w:rPr>
          <w:rFonts w:ascii="Verdana" w:hAnsi="Verdana" w:cs="Arial"/>
          <w:b/>
          <w:color w:val="365F91"/>
          <w:sz w:val="16"/>
          <w:szCs w:val="16"/>
        </w:rPr>
        <w:tab/>
      </w:r>
    </w:p>
    <w:p w:rsidR="001D09DA" w:rsidRPr="00FC64BD" w:rsidRDefault="001D09DA" w:rsidP="0080686B">
      <w:pPr>
        <w:framePr w:h="2791" w:hRule="exact" w:hSpace="180" w:wrap="around" w:vAnchor="text" w:hAnchor="page" w:x="1096" w:y="-383"/>
        <w:ind w:left="2160"/>
        <w:rPr>
          <w:rFonts w:cs="Arial"/>
          <w:b/>
          <w:bCs/>
          <w:color w:val="339966"/>
          <w:sz w:val="16"/>
          <w:szCs w:val="16"/>
          <w:lang w:val="fr-FR"/>
        </w:rPr>
      </w:pPr>
      <w:r>
        <w:rPr>
          <w:rFonts w:cs="Arial"/>
          <w:b/>
          <w:color w:val="339966"/>
          <w:sz w:val="16"/>
          <w:szCs w:val="16"/>
        </w:rPr>
        <w:tab/>
      </w:r>
      <w:r>
        <w:rPr>
          <w:rFonts w:cs="Arial"/>
          <w:b/>
          <w:color w:val="339966"/>
          <w:sz w:val="16"/>
          <w:szCs w:val="16"/>
        </w:rPr>
        <w:tab/>
      </w:r>
    </w:p>
    <w:p w:rsidR="001D09DA" w:rsidRDefault="00342283" w:rsidP="0080686B">
      <w:pPr>
        <w:framePr w:h="2791" w:hRule="exact" w:hSpace="180" w:wrap="around" w:vAnchor="text" w:hAnchor="page" w:x="1096" w:y="-383"/>
        <w:ind w:left="1800" w:hanging="720"/>
        <w:jc w:val="center"/>
        <w:rPr>
          <w:rFonts w:ascii="Verdana" w:hAnsi="Verdana" w:cs="Arial"/>
          <w:b/>
          <w:bCs/>
          <w:sz w:val="16"/>
          <w:szCs w:val="16"/>
          <w:lang w:val="de-DE"/>
        </w:rPr>
      </w:pPr>
      <w:r>
        <w:rPr>
          <w:rFonts w:ascii="Verdana" w:hAnsi="Verdana" w:cs="Arial"/>
          <w:b/>
          <w:bCs/>
          <w:noProof/>
          <w:sz w:val="16"/>
          <w:szCs w:val="16"/>
        </w:rPr>
        <w:t xml:space="preserve">                                                                      </w:t>
      </w:r>
    </w:p>
    <w:p w:rsidR="001D09DA" w:rsidRDefault="00342283" w:rsidP="00B14C43">
      <w:pPr>
        <w:rPr>
          <w:rFonts w:cs="Arial"/>
          <w:b/>
        </w:rPr>
      </w:pPr>
      <w:r>
        <w:rPr>
          <w:noProof/>
          <w:lang w:val="en-GB" w:eastAsia="en-GB"/>
        </w:rPr>
        <w:drawing>
          <wp:anchor distT="0" distB="0" distL="114300" distR="114300" simplePos="0" relativeHeight="251658752" behindDoc="0" locked="0" layoutInCell="1" allowOverlap="1" wp14:anchorId="1C40B743" wp14:editId="79C3440D">
            <wp:simplePos x="0" y="0"/>
            <wp:positionH relativeFrom="column">
              <wp:posOffset>-71755</wp:posOffset>
            </wp:positionH>
            <wp:positionV relativeFrom="paragraph">
              <wp:posOffset>255270</wp:posOffset>
            </wp:positionV>
            <wp:extent cx="1122045" cy="8280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2045" cy="828040"/>
                    </a:xfrm>
                    <a:prstGeom prst="rect">
                      <a:avLst/>
                    </a:prstGeom>
                    <a:noFill/>
                  </pic:spPr>
                </pic:pic>
              </a:graphicData>
            </a:graphic>
          </wp:anchor>
        </w:drawing>
      </w:r>
      <w:r w:rsidR="003052F5">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-304800</wp:posOffset>
                </wp:positionV>
                <wp:extent cx="2905125" cy="23749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011E" w:rsidRDefault="0060011E" w:rsidP="001D09DA">
                            <w:pPr>
                              <w:ind w:right="-1259"/>
                              <w:jc w:val="cente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5pt;margin-top:-24pt;width:228.7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" stroked="f">
                <v:textbox style="mso-fit-shape-to-text:t">
                  <w:txbxContent>
                    <w:p w:rsidR="0060011E" w:rsidRDefault="0060011E" w:rsidP="001D09DA">
                      <w:pPr>
                        <w:ind w:right="-1259"/>
                        <w:jc w:val="center"/>
                      </w:pPr>
                    </w:p>
                  </w:txbxContent>
                </v:textbox>
              </v:shape>
            </w:pict>
          </mc:Fallback>
        </mc:AlternateContent>
      </w:r>
    </w:p>
    <w:p w:rsidR="001A519A" w:rsidRPr="001A519A" w:rsidRDefault="001A519A" w:rsidP="001A519A">
      <w:pPr>
        <w:jc w:val="center"/>
        <w:rPr>
          <w:rFonts w:cs="Arial"/>
          <w:b/>
        </w:rPr>
      </w:pPr>
      <w:r w:rsidRPr="001A519A">
        <w:rPr>
          <w:rFonts w:cs="Arial"/>
          <w:b/>
        </w:rPr>
        <w:t>Additional Campaign Information</w:t>
      </w:r>
    </w:p>
    <w:p w:rsidR="00431202" w:rsidRPr="00431202" w:rsidRDefault="009A4F17" w:rsidP="004775A5">
      <w:pPr>
        <w:jc w:val="center"/>
        <w:rPr>
          <w:rFonts w:cs="Arial"/>
          <w:b/>
          <w:bCs/>
          <w:lang w:val="en-GB"/>
        </w:rPr>
      </w:pPr>
      <w:r>
        <w:rPr>
          <w:rFonts w:cs="Arial"/>
          <w:b/>
          <w:bCs/>
          <w:iCs/>
          <w:lang w:val="en-GB"/>
        </w:rPr>
        <w:t>SC.018</w:t>
      </w:r>
      <w:r w:rsidR="00091909">
        <w:rPr>
          <w:rFonts w:cs="Arial"/>
          <w:b/>
          <w:bCs/>
          <w:iCs/>
          <w:lang w:val="en-GB"/>
        </w:rPr>
        <w:t>.202</w:t>
      </w:r>
      <w:r>
        <w:rPr>
          <w:rFonts w:cs="Arial"/>
          <w:b/>
          <w:bCs/>
          <w:iCs/>
          <w:lang w:val="en-GB"/>
        </w:rPr>
        <w:t>6</w:t>
      </w:r>
      <w:bookmarkStart w:id="0" w:name="_GoBack"/>
      <w:bookmarkEnd w:id="0"/>
      <w:r w:rsidR="008721C4">
        <w:rPr>
          <w:rFonts w:cs="Arial"/>
          <w:b/>
          <w:bCs/>
          <w:iCs/>
          <w:lang w:val="en-GB"/>
        </w:rPr>
        <w:t xml:space="preserve"> </w:t>
      </w:r>
      <w:r w:rsidR="00091909">
        <w:rPr>
          <w:rFonts w:cs="Arial"/>
          <w:b/>
          <w:bCs/>
          <w:iCs/>
          <w:lang w:val="en-GB"/>
        </w:rPr>
        <w:t>–</w:t>
      </w:r>
      <w:r w:rsidR="008721C4">
        <w:rPr>
          <w:rFonts w:cs="Arial"/>
          <w:b/>
          <w:bCs/>
          <w:iCs/>
          <w:lang w:val="en-GB"/>
        </w:rPr>
        <w:t xml:space="preserve"> </w:t>
      </w:r>
      <w:r w:rsidR="004775A5" w:rsidRPr="004775A5">
        <w:rPr>
          <w:rFonts w:cs="Arial"/>
          <w:b/>
          <w:bCs/>
          <w:lang w:val="en-GB"/>
        </w:rPr>
        <w:t xml:space="preserve">Care Assistant (Disability Services) </w:t>
      </w:r>
    </w:p>
    <w:p w:rsidR="00541A2C" w:rsidRPr="008F59BA" w:rsidRDefault="00431202" w:rsidP="00431202">
      <w:pPr>
        <w:jc w:val="center"/>
        <w:rPr>
          <w:rFonts w:cs="Arial"/>
          <w:b/>
        </w:rPr>
      </w:pPr>
      <w:r>
        <w:rPr>
          <w:rFonts w:cs="Arial"/>
          <w:b/>
          <w:bCs/>
          <w:lang w:val="en-GB"/>
        </w:rPr>
        <w:t>HSE West and North West</w:t>
      </w:r>
      <w:r w:rsidR="00342283">
        <w:rPr>
          <w:rFonts w:cs="Arial"/>
          <w:b/>
          <w:iCs/>
          <w:color w:val="000000" w:themeColor="text1"/>
        </w:rPr>
        <w:t xml:space="preserve"> –Donegal</w:t>
      </w:r>
    </w:p>
    <w:p w:rsidR="00065A9D" w:rsidRPr="008F59BA" w:rsidRDefault="00065A9D" w:rsidP="003D19FA">
      <w:pPr>
        <w:jc w:val="center"/>
        <w:rPr>
          <w:rFonts w:cs="Arial"/>
          <w:b/>
        </w:rPr>
      </w:pPr>
    </w:p>
    <w:p w:rsidR="001A519A" w:rsidRPr="00E738C2" w:rsidRDefault="001A519A" w:rsidP="006C3390">
      <w:pPr>
        <w:jc w:val="both"/>
        <w:rPr>
          <w:rFonts w:cs="Arial"/>
        </w:rPr>
      </w:pPr>
      <w:r w:rsidRPr="00E738C2">
        <w:rPr>
          <w:rFonts w:cs="Arial"/>
        </w:rPr>
        <w:t>Dear Candidate,</w:t>
      </w:r>
    </w:p>
    <w:p w:rsidR="001A519A" w:rsidRPr="001D743E" w:rsidRDefault="001A519A" w:rsidP="006C3390">
      <w:pPr>
        <w:jc w:val="both"/>
        <w:rPr>
          <w:rFonts w:cs="Arial"/>
          <w:sz w:val="16"/>
          <w:szCs w:val="16"/>
        </w:rPr>
      </w:pPr>
    </w:p>
    <w:p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rsidR="00093771" w:rsidRPr="001D743E" w:rsidRDefault="00093771" w:rsidP="006C3390">
      <w:pPr>
        <w:jc w:val="both"/>
        <w:rPr>
          <w:rFonts w:cs="Arial"/>
          <w:sz w:val="16"/>
          <w:szCs w:val="16"/>
        </w:rPr>
      </w:pPr>
    </w:p>
    <w:p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rsidR="006158B7" w:rsidRPr="008F59BA" w:rsidRDefault="006158B7" w:rsidP="006C3390">
      <w:pPr>
        <w:jc w:val="both"/>
        <w:rPr>
          <w:rFonts w:cs="Arial"/>
        </w:rPr>
      </w:pPr>
    </w:p>
    <w:p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rsidR="006158B7" w:rsidRPr="008F59BA" w:rsidRDefault="006158B7" w:rsidP="006C3390">
      <w:pPr>
        <w:autoSpaceDE w:val="0"/>
        <w:autoSpaceDN w:val="0"/>
        <w:adjustRightInd w:val="0"/>
        <w:spacing w:line="240" w:lineRule="atLeast"/>
        <w:jc w:val="both"/>
        <w:rPr>
          <w:rFonts w:cs="Arial"/>
          <w:lang w:val="en-US" w:eastAsia="en-US"/>
        </w:rPr>
      </w:pPr>
    </w:p>
    <w:p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are available</w:t>
      </w:r>
      <w:r w:rsidR="0091287C">
        <w:rPr>
          <w:rFonts w:cs="Arial"/>
          <w:lang w:val="en-US" w:eastAsia="en-US"/>
        </w:rPr>
        <w:t xml:space="preserve"> in the Job Specification</w:t>
      </w:r>
      <w:r w:rsidR="00F815DB">
        <w:rPr>
          <w:rFonts w:cs="Arial"/>
          <w:lang w:val="en-US" w:eastAsia="en-US"/>
        </w:rPr>
        <w:t xml:space="preserve">. </w:t>
      </w:r>
    </w:p>
    <w:p w:rsidR="00F815DB" w:rsidRDefault="00F815DB" w:rsidP="006C3390">
      <w:pPr>
        <w:jc w:val="both"/>
        <w:rPr>
          <w:rFonts w:cs="Arial"/>
          <w:lang w:val="en-US" w:eastAsia="en-US"/>
        </w:rPr>
      </w:pPr>
    </w:p>
    <w:p w:rsidR="00F815DB" w:rsidRDefault="00F815DB" w:rsidP="006C3390">
      <w:pPr>
        <w:jc w:val="both"/>
        <w:rPr>
          <w:rFonts w:cs="Arial"/>
          <w:lang w:val="en-US" w:eastAsia="en-US"/>
        </w:rPr>
      </w:pPr>
      <w:r>
        <w:rPr>
          <w:rFonts w:cs="Arial"/>
          <w:lang w:val="en-US" w:eastAsia="en-US"/>
        </w:rPr>
        <w:t xml:space="preserve">For more details </w:t>
      </w:r>
    </w:p>
    <w:p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rsidR="006158B7" w:rsidRPr="00541A2C"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rsidR="00541A2C" w:rsidRPr="00541A2C" w:rsidRDefault="00541A2C" w:rsidP="00A21CEF">
      <w:pPr>
        <w:autoSpaceDE w:val="0"/>
        <w:autoSpaceDN w:val="0"/>
        <w:adjustRightInd w:val="0"/>
        <w:spacing w:line="240" w:lineRule="atLeast"/>
        <w:ind w:left="360"/>
        <w:rPr>
          <w:color w:val="FF0000"/>
        </w:rPr>
      </w:pPr>
    </w:p>
    <w:p w:rsidR="006158B7" w:rsidRPr="008F59BA" w:rsidRDefault="006158B7" w:rsidP="006C3390">
      <w:pPr>
        <w:jc w:val="both"/>
        <w:rPr>
          <w:rFonts w:cs="Arial"/>
          <w:i/>
          <w:lang w:val="en-US" w:eastAsia="en-US"/>
        </w:rPr>
      </w:pPr>
    </w:p>
    <w:p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rsidR="006158B7" w:rsidRPr="008F59BA" w:rsidRDefault="006158B7" w:rsidP="006158B7">
      <w:pPr>
        <w:ind w:left="360"/>
        <w:rPr>
          <w:rFonts w:cs="Arial"/>
        </w:rPr>
      </w:pPr>
    </w:p>
    <w:p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604614">
        <w:rPr>
          <w:rFonts w:ascii="Arial" w:hAnsi="Arial" w:cs="Arial"/>
          <w:b/>
        </w:rPr>
        <w:t xml:space="preserve"> by Rezoomo</w:t>
      </w:r>
      <w:r w:rsidR="00207332" w:rsidRPr="00207332">
        <w:rPr>
          <w:rFonts w:ascii="Arial" w:hAnsi="Arial" w:cs="Arial"/>
          <w:b/>
        </w:rPr>
        <w:t xml:space="preserve"> only</w:t>
      </w:r>
      <w:r w:rsidR="006158B7" w:rsidRPr="00207332">
        <w:rPr>
          <w:rFonts w:ascii="Arial" w:hAnsi="Arial" w:cs="Arial"/>
          <w:b/>
        </w:rPr>
        <w:t xml:space="preserve">.  </w:t>
      </w:r>
    </w:p>
    <w:p w:rsidR="00FF0E17" w:rsidRPr="00FF0E17" w:rsidRDefault="00FF0E17" w:rsidP="00176309">
      <w:pPr>
        <w:numPr>
          <w:ilvl w:val="0"/>
          <w:numId w:val="4"/>
        </w:numPr>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rsidR="006158B7" w:rsidRPr="008F59BA" w:rsidRDefault="002F59E6" w:rsidP="00176309">
      <w:pPr>
        <w:numPr>
          <w:ilvl w:val="0"/>
          <w:numId w:val="4"/>
        </w:numPr>
        <w:jc w:val="both"/>
        <w:rPr>
          <w:rFonts w:cs="Arial"/>
        </w:rPr>
      </w:pPr>
      <w:r>
        <w:rPr>
          <w:rFonts w:cs="Arial"/>
        </w:rPr>
        <w:t xml:space="preserve">There is no need to sign </w:t>
      </w:r>
      <w:r w:rsidR="006158B7" w:rsidRPr="008F59BA">
        <w:rPr>
          <w:rFonts w:cs="Arial"/>
        </w:rPr>
        <w:t xml:space="preserve">applications; we will request candidates to sign their application form at </w:t>
      </w:r>
      <w:r w:rsidR="00A539BF">
        <w:rPr>
          <w:rFonts w:cs="Arial"/>
        </w:rPr>
        <w:t>a later stage.</w:t>
      </w:r>
    </w:p>
    <w:p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rsidR="00CB3D91" w:rsidRPr="00CB3D91" w:rsidRDefault="002F59E6" w:rsidP="00176309">
      <w:pPr>
        <w:pStyle w:val="ListParagraph"/>
        <w:numPr>
          <w:ilvl w:val="0"/>
          <w:numId w:val="4"/>
        </w:numPr>
        <w:autoSpaceDE w:val="0"/>
        <w:autoSpaceDN w:val="0"/>
        <w:adjustRightInd w:val="0"/>
        <w:jc w:val="both"/>
        <w:rPr>
          <w:rFonts w:ascii="Arial" w:hAnsi="Arial" w:cs="Arial"/>
          <w:lang w:val="en-IE" w:eastAsia="en-IE"/>
        </w:rPr>
      </w:pPr>
      <w:r>
        <w:rPr>
          <w:rFonts w:ascii="Helv" w:hAnsi="Helv" w:cs="Helv"/>
          <w:color w:val="000000"/>
        </w:rPr>
        <w:t>Rezoomo a</w:t>
      </w:r>
      <w:r w:rsidR="00CB3D91">
        <w:rPr>
          <w:rFonts w:ascii="Helv" w:hAnsi="Helv" w:cs="Helv"/>
          <w:color w:val="000000"/>
        </w:rPr>
        <w:t>pplications will receive a response within 48 hours, which will let y</w:t>
      </w:r>
      <w:r>
        <w:rPr>
          <w:rFonts w:ascii="Helv" w:hAnsi="Helv" w:cs="Helv"/>
          <w:color w:val="000000"/>
        </w:rPr>
        <w:t>ou know that we received your application</w:t>
      </w:r>
      <w:r w:rsidR="00CB3D91">
        <w:rPr>
          <w:rFonts w:ascii="Helv" w:hAnsi="Helv" w:cs="Helv"/>
          <w:color w:val="000000"/>
        </w:rPr>
        <w:t>.</w:t>
      </w:r>
    </w:p>
    <w:p w:rsidR="006158B7" w:rsidRPr="006778F0" w:rsidRDefault="006158B7" w:rsidP="00176309">
      <w:pPr>
        <w:pStyle w:val="ListParagraph"/>
        <w:numPr>
          <w:ilvl w:val="0"/>
          <w:numId w:val="4"/>
        </w:numPr>
        <w:autoSpaceDE w:val="0"/>
        <w:autoSpaceDN w:val="0"/>
        <w:adjustRightInd w:val="0"/>
        <w:jc w:val="both"/>
        <w:rPr>
          <w:rFonts w:ascii="Arial" w:hAnsi="Arial" w:cs="Arial"/>
          <w:lang w:val="en-IE" w:eastAsia="en-IE"/>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you will be deemed ineligible and subsequently not called forward to interview.</w:t>
      </w:r>
      <w:r w:rsidR="006778F0" w:rsidRPr="006778F0">
        <w:rPr>
          <w:rFonts w:ascii="Arial" w:hAnsi="Arial" w:cs="Arial"/>
          <w:lang w:val="en-IE" w:eastAsia="en-IE"/>
        </w:rPr>
        <w:t xml:space="preserve">  </w:t>
      </w:r>
      <w:r w:rsidR="006778F0" w:rsidRPr="006778F0">
        <w:rPr>
          <w:rFonts w:ascii="Arial" w:hAnsi="Arial" w:cs="Arial"/>
        </w:rPr>
        <w:t>This means that if your application is blank, you have sent the wrong version of your application form, have no internet access etc</w:t>
      </w:r>
      <w:r w:rsidR="00091909">
        <w:rPr>
          <w:rFonts w:ascii="Arial" w:hAnsi="Arial" w:cs="Arial"/>
        </w:rPr>
        <w:t>.</w:t>
      </w:r>
      <w:r w:rsidR="006778F0" w:rsidRPr="006778F0">
        <w:rPr>
          <w:rFonts w:ascii="Arial" w:hAnsi="Arial" w:cs="Arial"/>
        </w:rPr>
        <w:t xml:space="preserve"> or that you have not attached requested relevant supporting documentation, etc</w:t>
      </w:r>
      <w:r w:rsidR="00091909">
        <w:rPr>
          <w:rFonts w:ascii="Arial" w:hAnsi="Arial" w:cs="Arial"/>
        </w:rPr>
        <w:t>.</w:t>
      </w:r>
      <w:r w:rsidR="006778F0" w:rsidRPr="006778F0">
        <w:rPr>
          <w:rFonts w:ascii="Arial" w:hAnsi="Arial" w:cs="Arial"/>
        </w:rPr>
        <w:t xml:space="preserve"> you will not be processed further.</w:t>
      </w:r>
    </w:p>
    <w:p w:rsidR="002F59E6" w:rsidRPr="002F59E6" w:rsidRDefault="002F59E6" w:rsidP="002F59E6">
      <w:pPr>
        <w:numPr>
          <w:ilvl w:val="0"/>
          <w:numId w:val="2"/>
        </w:numPr>
        <w:jc w:val="both"/>
        <w:rPr>
          <w:rFonts w:cs="Arial"/>
        </w:rPr>
      </w:pPr>
      <w:r w:rsidRPr="002F59E6">
        <w:rPr>
          <w:rFonts w:cs="Arial"/>
        </w:rPr>
        <w:t>As we are only accepting applications by Rezoomo, applications must be submitted as a Microsoft Word format only.   Applications stored on personal online storage sites, e.g. Onedrive, Cloud, Dropbox, Google Drive etc</w:t>
      </w:r>
      <w:r w:rsidR="00091909">
        <w:rPr>
          <w:rFonts w:cs="Arial"/>
        </w:rPr>
        <w:t>.</w:t>
      </w:r>
      <w:r w:rsidRPr="002F59E6">
        <w:rPr>
          <w:rFonts w:cs="Arial"/>
        </w:rPr>
        <w:t xml:space="preserve">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  </w:t>
      </w:r>
    </w:p>
    <w:p w:rsidR="00422BE8" w:rsidRPr="000B25B8" w:rsidRDefault="00422BE8" w:rsidP="00176309">
      <w:pPr>
        <w:numPr>
          <w:ilvl w:val="0"/>
          <w:numId w:val="2"/>
        </w:numPr>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rsidR="006158B7" w:rsidRDefault="000B25B8" w:rsidP="006C3390">
      <w:pPr>
        <w:numPr>
          <w:ilvl w:val="0"/>
          <w:numId w:val="4"/>
        </w:numPr>
        <w:jc w:val="both"/>
        <w:rPr>
          <w:rFonts w:cs="Arial"/>
          <w:color w:val="000000" w:themeColor="text1"/>
        </w:rPr>
      </w:pPr>
      <w:r w:rsidRPr="009437BC">
        <w:rPr>
          <w:rFonts w:cs="Arial"/>
        </w:rPr>
        <w:t>Recruit Donegal</w:t>
      </w:r>
      <w:r w:rsidR="006158B7" w:rsidRPr="009437BC">
        <w:rPr>
          <w:rFonts w:cs="Arial"/>
        </w:rPr>
        <w:t xml:space="preserve"> can only accept complete applications received by the closing date and time</w:t>
      </w:r>
      <w:r w:rsidR="00340515" w:rsidRPr="009437BC">
        <w:rPr>
          <w:rFonts w:cs="Arial"/>
        </w:rPr>
        <w:t xml:space="preserve"> of</w:t>
      </w:r>
      <w:r w:rsidR="00BE366C" w:rsidRPr="009437BC">
        <w:rPr>
          <w:rFonts w:cs="Arial"/>
          <w:b/>
          <w:color w:val="FF0000"/>
        </w:rPr>
        <w:t xml:space="preserve"> </w:t>
      </w:r>
      <w:r w:rsidR="009437BC" w:rsidRPr="009437BC">
        <w:rPr>
          <w:rFonts w:cs="Arial"/>
          <w:color w:val="000000" w:themeColor="text1"/>
        </w:rPr>
        <w:t>campaign</w:t>
      </w:r>
      <w:r w:rsidR="009437BC">
        <w:rPr>
          <w:rFonts w:cs="Arial"/>
          <w:color w:val="000000" w:themeColor="text1"/>
        </w:rPr>
        <w:t>.</w:t>
      </w:r>
    </w:p>
    <w:p w:rsidR="009437BC" w:rsidRPr="009437BC" w:rsidRDefault="009437BC" w:rsidP="006C3390">
      <w:pPr>
        <w:numPr>
          <w:ilvl w:val="0"/>
          <w:numId w:val="4"/>
        </w:numPr>
        <w:jc w:val="both"/>
        <w:rPr>
          <w:rFonts w:cs="Arial"/>
          <w:color w:val="000000" w:themeColor="text1"/>
        </w:rPr>
      </w:pPr>
    </w:p>
    <w:p w:rsidR="00DC0BD4" w:rsidRDefault="00DC0BD4" w:rsidP="006C3390">
      <w:pPr>
        <w:jc w:val="both"/>
        <w:rPr>
          <w:rFonts w:cs="Arial"/>
        </w:rPr>
      </w:pPr>
    </w:p>
    <w:p w:rsidR="00DC0BD4" w:rsidRDefault="00DC0BD4" w:rsidP="006C3390">
      <w:pPr>
        <w:jc w:val="both"/>
        <w:rPr>
          <w:rFonts w:cs="Arial"/>
        </w:rPr>
      </w:pPr>
    </w:p>
    <w:p w:rsidR="00DC0BD4" w:rsidRDefault="00DC0BD4" w:rsidP="006C3390">
      <w:pPr>
        <w:jc w:val="both"/>
        <w:rPr>
          <w:rFonts w:cs="Arial"/>
        </w:rPr>
      </w:pPr>
    </w:p>
    <w:p w:rsidR="006A2C36" w:rsidRDefault="006A2C36" w:rsidP="006C3390">
      <w:pPr>
        <w:jc w:val="both"/>
        <w:rPr>
          <w:rFonts w:cs="Arial"/>
        </w:rPr>
      </w:pPr>
      <w:r w:rsidRPr="009437BC">
        <w:rPr>
          <w:rFonts w:cs="Arial"/>
          <w:b/>
        </w:rPr>
        <w:lastRenderedPageBreak/>
        <w:t xml:space="preserve">Please note that </w:t>
      </w:r>
      <w:r w:rsidR="003D7A6B" w:rsidRPr="009437BC">
        <w:rPr>
          <w:rFonts w:cs="Arial"/>
          <w:b/>
        </w:rPr>
        <w:t xml:space="preserve">the </w:t>
      </w:r>
      <w:r w:rsidR="009437BC" w:rsidRPr="009437BC">
        <w:rPr>
          <w:rFonts w:cs="Arial"/>
          <w:b/>
        </w:rPr>
        <w:t xml:space="preserve">Recruit Donegal </w:t>
      </w:r>
      <w:r w:rsidRPr="009437BC">
        <w:rPr>
          <w:rFonts w:cs="Arial"/>
          <w:b/>
        </w:rPr>
        <w:t>wi</w:t>
      </w:r>
      <w:r w:rsidR="00855A34" w:rsidRPr="009437BC">
        <w:rPr>
          <w:rFonts w:cs="Arial"/>
          <w:b/>
        </w:rPr>
        <w:t xml:space="preserve">ll </w:t>
      </w:r>
      <w:r w:rsidR="00DC0BD4" w:rsidRPr="009437BC">
        <w:rPr>
          <w:rFonts w:cs="Arial"/>
          <w:b/>
        </w:rPr>
        <w:t>only</w:t>
      </w:r>
      <w:r w:rsidR="00855A34" w:rsidRPr="009437BC">
        <w:rPr>
          <w:rFonts w:cs="Arial"/>
          <w:b/>
        </w:rPr>
        <w:t xml:space="preserve"> contact you by email</w:t>
      </w:r>
      <w:r w:rsidR="00855A34">
        <w:rPr>
          <w:rFonts w:cs="Arial"/>
        </w:rPr>
        <w:t xml:space="preserve"> </w:t>
      </w:r>
      <w:r>
        <w:rPr>
          <w:rFonts w:cs="Arial"/>
        </w:rPr>
        <w:t>therefore it is most important that your email address is include</w:t>
      </w:r>
      <w:r w:rsidR="00855A34">
        <w:rPr>
          <w:rFonts w:cs="Arial"/>
        </w:rPr>
        <w:t xml:space="preserve">d on your application form. </w:t>
      </w:r>
      <w:r>
        <w:rPr>
          <w:rFonts w:cs="Arial"/>
        </w:rPr>
        <w:t>It is your responsibility to ensure you have access to your emails. If you choose to use your work email addresses you may receive</w:t>
      </w:r>
      <w:r w:rsidR="00AE4C80">
        <w:rPr>
          <w:rFonts w:cs="Arial"/>
        </w:rPr>
        <w:t xml:space="preserve"> communications that have a</w:t>
      </w:r>
      <w:r>
        <w:rPr>
          <w:rFonts w:cs="Arial"/>
        </w:rPr>
        <w:t xml:space="preserve"> time deadline requirement while</w:t>
      </w:r>
      <w:r w:rsidR="00AE4C80">
        <w:rPr>
          <w:rFonts w:cs="Arial"/>
        </w:rPr>
        <w:t xml:space="preserve"> you may be</w:t>
      </w:r>
      <w:r>
        <w:rPr>
          <w:rFonts w:cs="Arial"/>
        </w:rPr>
        <w:t xml:space="preserve"> working away or on l</w:t>
      </w:r>
      <w:r w:rsidR="00AE4C80">
        <w:rPr>
          <w:rFonts w:cs="Arial"/>
        </w:rPr>
        <w:t xml:space="preserve">eave. We recommend you use a </w:t>
      </w:r>
      <w:r>
        <w:rPr>
          <w:rFonts w:cs="Arial"/>
        </w:rPr>
        <w:t>personal email</w:t>
      </w:r>
      <w:r w:rsidR="00AE4C80">
        <w:rPr>
          <w:rFonts w:cs="Arial"/>
        </w:rPr>
        <w:t xml:space="preserve"> address to which you have regular access.</w:t>
      </w:r>
    </w:p>
    <w:p w:rsidR="006158B7" w:rsidRDefault="006158B7" w:rsidP="00D24D30">
      <w:pPr>
        <w:jc w:val="both"/>
      </w:pPr>
    </w:p>
    <w:p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rsidR="006158B7" w:rsidRPr="008F59BA" w:rsidRDefault="006158B7" w:rsidP="006C3390">
      <w:pPr>
        <w:jc w:val="both"/>
        <w:rPr>
          <w:rFonts w:cs="Arial"/>
        </w:rPr>
      </w:pPr>
    </w:p>
    <w:p w:rsidR="00AF4ECC" w:rsidRDefault="00AF4ECC" w:rsidP="00AF4ECC">
      <w:pPr>
        <w:numPr>
          <w:ilvl w:val="0"/>
          <w:numId w:val="13"/>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rsidR="00AF4ECC" w:rsidRDefault="00AF4ECC" w:rsidP="00AF4ECC">
      <w:pPr>
        <w:numPr>
          <w:ilvl w:val="0"/>
          <w:numId w:val="13"/>
        </w:numPr>
        <w:jc w:val="both"/>
        <w:rPr>
          <w:rFonts w:cs="Arial"/>
        </w:rPr>
      </w:pPr>
      <w:r>
        <w:rPr>
          <w:rFonts w:cs="Arial"/>
        </w:rPr>
        <w:t>You must complete the relevant application form in full.  If you do not complete the application form in full your application may not be submitted to the selection board for consideration and subsequent interview (if applicable).</w:t>
      </w:r>
    </w:p>
    <w:p w:rsidR="00AF4ECC" w:rsidRDefault="00AF4ECC" w:rsidP="00AF4ECC">
      <w:pPr>
        <w:numPr>
          <w:ilvl w:val="0"/>
          <w:numId w:val="13"/>
        </w:numPr>
        <w:jc w:val="both"/>
        <w:rPr>
          <w:rFonts w:cs="Arial"/>
        </w:rPr>
      </w:pPr>
      <w:r>
        <w:rPr>
          <w:rFonts w:cs="Arial"/>
        </w:rPr>
        <w:t xml:space="preserve">A selection board of senior managers will assess your application form against the eligibility criteria to see how your individual experience and skills match the needs of the post. </w:t>
      </w:r>
      <w:r>
        <w:rPr>
          <w:rFonts w:cs="Arial"/>
          <w:color w:val="000000"/>
        </w:rPr>
        <w:t>The criteria for the selection exercise are based on the requirements of the post as outlined in the job specification. Therefore it is very important that you think about your experience in light of those requirements.</w:t>
      </w:r>
    </w:p>
    <w:p w:rsidR="00AF4ECC" w:rsidRDefault="00AF4ECC" w:rsidP="00AF4ECC">
      <w:pPr>
        <w:numPr>
          <w:ilvl w:val="0"/>
          <w:numId w:val="13"/>
        </w:numPr>
        <w:jc w:val="both"/>
        <w:rPr>
          <w:rFonts w:cs="Arial"/>
          <w:b/>
          <w:bCs/>
        </w:rPr>
      </w:pPr>
      <w:r>
        <w:rPr>
          <w:rFonts w:cs="Arial"/>
        </w:rPr>
        <w:t xml:space="preserve">There may be a number of stages of selection and short-listing or a ranking exercise may take place. A ranking exercise is an assessment that </w:t>
      </w:r>
      <w:r>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Pr>
          <w:rFonts w:cs="Arial"/>
          <w:iCs/>
          <w:color w:val="000000"/>
        </w:rPr>
        <w:t>Those successful at the ranking stage of this process (where applied) will be placed on an order of merit and will be called to interview in ‘bands’ depending on the service needs of the organisation.</w:t>
      </w:r>
    </w:p>
    <w:p w:rsidR="00AF4ECC" w:rsidRDefault="00AF4ECC" w:rsidP="00AF4ECC">
      <w:pPr>
        <w:numPr>
          <w:ilvl w:val="0"/>
          <w:numId w:val="13"/>
        </w:numPr>
        <w:jc w:val="both"/>
        <w:rPr>
          <w:rFonts w:cs="Arial"/>
          <w:bCs/>
        </w:rPr>
      </w:pPr>
      <w:r>
        <w:rPr>
          <w:rFonts w:cs="Arial"/>
          <w:bCs/>
        </w:rPr>
        <w:t>Any applicant who does not meet the eligibility criteria/ is not shortlisted will be informed of that decision and the reason why.</w:t>
      </w:r>
    </w:p>
    <w:p w:rsidR="00AF4ECC" w:rsidRDefault="00AF4ECC" w:rsidP="00AF4ECC">
      <w:pPr>
        <w:numPr>
          <w:ilvl w:val="0"/>
          <w:numId w:val="13"/>
        </w:numPr>
        <w:jc w:val="both"/>
        <w:rPr>
          <w:rFonts w:cs="Arial"/>
          <w:b/>
          <w:bCs/>
        </w:rPr>
      </w:pPr>
      <w:r>
        <w:rPr>
          <w:rFonts w:cs="Arial"/>
          <w:b/>
        </w:rPr>
        <w:t xml:space="preserve">Candidates invited to interview will be given more details regarding the interview at a later date. </w:t>
      </w:r>
      <w:r>
        <w:rPr>
          <w:rFonts w:cs="Arial"/>
          <w:b/>
          <w:bCs/>
        </w:rPr>
        <w:t xml:space="preserve"> </w:t>
      </w:r>
    </w:p>
    <w:p w:rsidR="00AF4ECC" w:rsidRDefault="00AF4ECC" w:rsidP="00AF4ECC">
      <w:pPr>
        <w:numPr>
          <w:ilvl w:val="0"/>
          <w:numId w:val="13"/>
        </w:numPr>
        <w:jc w:val="both"/>
        <w:rPr>
          <w:rFonts w:cs="Arial"/>
          <w:bCs/>
        </w:rPr>
      </w:pPr>
      <w:r>
        <w:rPr>
          <w:rFonts w:cs="Arial"/>
          <w:bCs/>
        </w:rPr>
        <w:t xml:space="preserve">Candidates who are successful at interview will be placed on a panel in order of merit. </w:t>
      </w:r>
    </w:p>
    <w:p w:rsidR="00AF4ECC" w:rsidRDefault="00AF4ECC" w:rsidP="00AF4ECC">
      <w:pPr>
        <w:numPr>
          <w:ilvl w:val="0"/>
          <w:numId w:val="13"/>
        </w:numPr>
        <w:jc w:val="both"/>
        <w:rPr>
          <w:rFonts w:cs="Arial"/>
          <w:bCs/>
          <w:color w:val="000000" w:themeColor="text1"/>
        </w:rPr>
      </w:pPr>
      <w:r>
        <w:rPr>
          <w:rFonts w:cs="Arial"/>
          <w:bCs/>
          <w:color w:val="000000" w:themeColor="text1"/>
        </w:rPr>
        <w:t>If there is an existing panel in place this may take precedence over the newly formed panel for this campaign.</w:t>
      </w:r>
    </w:p>
    <w:p w:rsidR="00AF4ECC" w:rsidRDefault="00AF4ECC" w:rsidP="00AF4ECC">
      <w:pPr>
        <w:numPr>
          <w:ilvl w:val="0"/>
          <w:numId w:val="13"/>
        </w:numPr>
        <w:jc w:val="both"/>
        <w:rPr>
          <w:rFonts w:cs="Arial"/>
          <w:bCs/>
        </w:rPr>
      </w:pPr>
      <w:r>
        <w:rPr>
          <w:rFonts w:cs="Arial"/>
          <w:bCs/>
        </w:rPr>
        <w:t>Posts are offered to the candidate with the highest order of merit.   Full details on how panels operate are available in Appendix 5.</w:t>
      </w:r>
    </w:p>
    <w:p w:rsidR="00AF4ECC" w:rsidRDefault="00AF4ECC" w:rsidP="00AF4ECC">
      <w:pPr>
        <w:numPr>
          <w:ilvl w:val="0"/>
          <w:numId w:val="13"/>
        </w:numPr>
        <w:jc w:val="both"/>
        <w:rPr>
          <w:rFonts w:cs="Arial"/>
          <w:bCs/>
        </w:rPr>
      </w:pPr>
      <w:r>
        <w:rPr>
          <w:rFonts w:cs="Arial"/>
          <w:bCs/>
        </w:rPr>
        <w:t xml:space="preserve">We would like to highlight to you that interviews form a part of the selection process.  The </w:t>
      </w:r>
      <w:smartTag w:uri="urn:schemas-microsoft-com:office:smarttags" w:element="stockticker">
        <w:r>
          <w:rPr>
            <w:rFonts w:cs="Arial"/>
            <w:bCs/>
          </w:rPr>
          <w:t>HSE</w:t>
        </w:r>
      </w:smartTag>
      <w:r>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Pr>
            <w:rFonts w:cs="Arial"/>
            <w:bCs/>
          </w:rPr>
          <w:t>HSE</w:t>
        </w:r>
      </w:smartTag>
      <w:r>
        <w:rPr>
          <w:rFonts w:cs="Arial"/>
          <w:bCs/>
        </w:rPr>
        <w:t xml:space="preserve"> determines the merit, appropriateness and relevance of references. The </w:t>
      </w:r>
      <w:smartTag w:uri="urn:schemas-microsoft-com:office:smarttags" w:element="stockticker">
        <w:r>
          <w:rPr>
            <w:rFonts w:cs="Arial"/>
            <w:bCs/>
          </w:rPr>
          <w:t>HSE</w:t>
        </w:r>
      </w:smartTag>
      <w:r>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Pr>
          <w:rFonts w:cs="Arial"/>
        </w:rPr>
        <w:t xml:space="preserve">All previous employers may be contacted for reference purposes. </w:t>
      </w:r>
      <w:r>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Pr>
            <w:rFonts w:cs="Arial"/>
            <w:bCs/>
          </w:rPr>
          <w:t>HSE</w:t>
        </w:r>
      </w:smartTag>
      <w:r>
        <w:rPr>
          <w:rFonts w:cs="Arial"/>
          <w:bCs/>
        </w:rPr>
        <w:t xml:space="preserve"> reserves the right to retract a job offer should the successful candidate be unable to fulfil the provisions / criteria of the specific post in line with service need.</w:t>
      </w:r>
    </w:p>
    <w:p w:rsidR="00AF4ECC" w:rsidRDefault="00AF4ECC" w:rsidP="00AF4ECC">
      <w:pPr>
        <w:pStyle w:val="NormalWeb"/>
        <w:rPr>
          <w:rFonts w:ascii="Arial" w:eastAsia="Times New Roman" w:hAnsi="Arial" w:cs="Arial"/>
          <w:bCs/>
          <w:sz w:val="20"/>
          <w:szCs w:val="20"/>
        </w:rPr>
      </w:pPr>
    </w:p>
    <w:p w:rsidR="00AF4ECC" w:rsidRDefault="00AF4ECC" w:rsidP="00AF4ECC">
      <w:pPr>
        <w:pStyle w:val="NormalWeb"/>
        <w:spacing w:after="120"/>
        <w:rPr>
          <w:rFonts w:ascii="Arial" w:eastAsia="Times New Roman" w:hAnsi="Arial" w:cs="Arial"/>
          <w:bCs/>
          <w:sz w:val="20"/>
          <w:szCs w:val="20"/>
        </w:rPr>
      </w:pPr>
      <w:r>
        <w:rPr>
          <w:rFonts w:ascii="Arial" w:eastAsia="Times New Roman" w:hAnsi="Arial" w:cs="Arial"/>
          <w:bCs/>
          <w:sz w:val="20"/>
          <w:szCs w:val="20"/>
        </w:rPr>
        <w:t>Please refer to the link below for further information on:</w:t>
      </w:r>
    </w:p>
    <w:p w:rsidR="00AF4ECC" w:rsidRDefault="00AF4ECC" w:rsidP="00AF4ECC">
      <w:pPr>
        <w:numPr>
          <w:ilvl w:val="0"/>
          <w:numId w:val="14"/>
        </w:numPr>
        <w:ind w:left="714" w:hanging="357"/>
        <w:rPr>
          <w:rFonts w:cs="Arial"/>
          <w:bCs/>
        </w:rPr>
      </w:pPr>
      <w:r>
        <w:rPr>
          <w:rFonts w:cs="Arial"/>
          <w:bCs/>
        </w:rPr>
        <w:t>What to Expect – when applying for a job in the HSE </w:t>
      </w:r>
    </w:p>
    <w:p w:rsidR="00AF4ECC" w:rsidRDefault="00AF4ECC" w:rsidP="00AF4ECC">
      <w:pPr>
        <w:numPr>
          <w:ilvl w:val="0"/>
          <w:numId w:val="14"/>
        </w:numPr>
        <w:ind w:left="714" w:hanging="357"/>
        <w:rPr>
          <w:rFonts w:cs="Arial"/>
          <w:bCs/>
        </w:rPr>
      </w:pPr>
      <w:r>
        <w:rPr>
          <w:rFonts w:cs="Arial"/>
          <w:bCs/>
        </w:rPr>
        <w:t>What to Expect – the Recruitment Journey </w:t>
      </w:r>
    </w:p>
    <w:p w:rsidR="00AF4ECC" w:rsidRDefault="00AF4ECC" w:rsidP="00AF4ECC">
      <w:pPr>
        <w:pStyle w:val="NormalWeb"/>
        <w:rPr>
          <w:rFonts w:ascii="Arial" w:eastAsia="Times New Roman" w:hAnsi="Arial" w:cs="Arial"/>
          <w:bCs/>
          <w:sz w:val="20"/>
          <w:szCs w:val="20"/>
        </w:rPr>
      </w:pPr>
    </w:p>
    <w:p w:rsidR="00AF4ECC" w:rsidRDefault="009A4F17" w:rsidP="00AF4ECC">
      <w:pPr>
        <w:pStyle w:val="NormalWeb"/>
        <w:rPr>
          <w:rFonts w:ascii="Arial" w:eastAsia="Times New Roman" w:hAnsi="Arial" w:cs="Arial"/>
          <w:bCs/>
          <w:sz w:val="20"/>
          <w:szCs w:val="20"/>
        </w:rPr>
      </w:pPr>
      <w:hyperlink r:id="rId9" w:history="1">
        <w:r w:rsidR="00AF4ECC">
          <w:rPr>
            <w:rStyle w:val="Hyperlink"/>
            <w:rFonts w:ascii="Arial" w:eastAsia="Times New Roman" w:hAnsi="Arial" w:cs="Arial"/>
            <w:bCs/>
            <w:sz w:val="20"/>
            <w:szCs w:val="20"/>
          </w:rPr>
          <w:t>https://www.hse.ie/eng/staff/jobs/recruitment-process/</w:t>
        </w:r>
      </w:hyperlink>
    </w:p>
    <w:p w:rsidR="006158B7" w:rsidRPr="008F59BA" w:rsidRDefault="006158B7" w:rsidP="006C3390">
      <w:pPr>
        <w:tabs>
          <w:tab w:val="left" w:pos="0"/>
        </w:tabs>
        <w:autoSpaceDE w:val="0"/>
        <w:autoSpaceDN w:val="0"/>
        <w:adjustRightInd w:val="0"/>
        <w:jc w:val="both"/>
        <w:rPr>
          <w:rFonts w:cs="Arial"/>
          <w:bCs/>
        </w:rPr>
      </w:pPr>
    </w:p>
    <w:p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rsidR="006158B7" w:rsidRPr="008F59BA" w:rsidRDefault="006158B7" w:rsidP="006C3390">
      <w:pPr>
        <w:autoSpaceDE w:val="0"/>
        <w:autoSpaceDN w:val="0"/>
        <w:adjustRightInd w:val="0"/>
        <w:ind w:left="360"/>
        <w:jc w:val="both"/>
        <w:rPr>
          <w:rFonts w:cs="Arial"/>
          <w:b/>
          <w:bCs/>
          <w:color w:val="000000"/>
        </w:rPr>
      </w:pPr>
    </w:p>
    <w:p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rsidR="00541A2C" w:rsidRDefault="00541A2C" w:rsidP="006C3390">
      <w:pPr>
        <w:autoSpaceDE w:val="0"/>
        <w:autoSpaceDN w:val="0"/>
        <w:adjustRightInd w:val="0"/>
        <w:jc w:val="both"/>
        <w:rPr>
          <w:rFonts w:cs="Arial"/>
          <w:color w:val="000000"/>
        </w:rPr>
      </w:pPr>
    </w:p>
    <w:p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rsidR="006158B7" w:rsidRPr="008F59BA" w:rsidRDefault="006158B7" w:rsidP="006C3390">
      <w:pPr>
        <w:autoSpaceDE w:val="0"/>
        <w:autoSpaceDN w:val="0"/>
        <w:adjustRightInd w:val="0"/>
        <w:jc w:val="both"/>
        <w:rPr>
          <w:rFonts w:cs="Arial"/>
          <w:color w:val="000000"/>
        </w:rPr>
      </w:pPr>
      <w:r w:rsidRPr="008F59BA">
        <w:rPr>
          <w:rFonts w:cs="Arial"/>
          <w:color w:val="000000"/>
        </w:rPr>
        <w:t>Candidates are given marks for skill areas during the interview.  These elements are clearly indicated on the Application Form.</w:t>
      </w:r>
    </w:p>
    <w:p w:rsidR="006158B7" w:rsidRPr="008F59BA" w:rsidRDefault="006158B7" w:rsidP="006C3390">
      <w:pPr>
        <w:autoSpaceDE w:val="0"/>
        <w:autoSpaceDN w:val="0"/>
        <w:adjustRightInd w:val="0"/>
        <w:jc w:val="both"/>
        <w:rPr>
          <w:rFonts w:cs="Arial"/>
          <w:color w:val="000000"/>
        </w:rPr>
      </w:pPr>
      <w:r w:rsidRPr="008F59BA">
        <w:rPr>
          <w:rFonts w:cs="Arial"/>
          <w:color w:val="000000"/>
        </w:rPr>
        <w:lastRenderedPageBreak/>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10"/>
        <w:gridCol w:w="2268"/>
        <w:gridCol w:w="2268"/>
      </w:tblGrid>
      <w:tr w:rsidR="009F19D9" w:rsidRPr="00546D9B" w:rsidTr="002C7DF6">
        <w:trPr>
          <w:cantSplit/>
          <w:trHeight w:val="474"/>
        </w:trPr>
        <w:tc>
          <w:tcPr>
            <w:tcW w:w="9322" w:type="dxa"/>
            <w:gridSpan w:val="4"/>
            <w:shd w:val="clear" w:color="auto" w:fill="D9D9D9"/>
            <w:vAlign w:val="center"/>
          </w:tcPr>
          <w:p w:rsidR="009F19D9" w:rsidRPr="009F19D9" w:rsidRDefault="009F19D9" w:rsidP="009F19D9">
            <w:pPr>
              <w:jc w:val="center"/>
              <w:rPr>
                <w:rFonts w:cs="Arial"/>
                <w:b/>
              </w:rPr>
            </w:pPr>
            <w:r w:rsidRPr="003B174D">
              <w:rPr>
                <w:rFonts w:cs="Arial"/>
                <w:b/>
              </w:rPr>
              <w:t xml:space="preserve">Scoring Guide </w:t>
            </w:r>
          </w:p>
        </w:tc>
      </w:tr>
      <w:tr w:rsidR="009F19D9" w:rsidRPr="00546D9B" w:rsidTr="002C7DF6">
        <w:trPr>
          <w:trHeight w:val="1343"/>
        </w:trPr>
        <w:tc>
          <w:tcPr>
            <w:tcW w:w="2376" w:type="dxa"/>
            <w:vAlign w:val="center"/>
          </w:tcPr>
          <w:p w:rsidR="009F19D9" w:rsidRPr="009F19D9" w:rsidRDefault="009F19D9" w:rsidP="009F19D9">
            <w:pPr>
              <w:jc w:val="center"/>
              <w:rPr>
                <w:b/>
              </w:rPr>
            </w:pPr>
            <w:r w:rsidRPr="003B174D">
              <w:rPr>
                <w:b/>
              </w:rPr>
              <w:t>Little Evidence</w:t>
            </w:r>
            <w:r w:rsidRPr="009F19D9">
              <w:rPr>
                <w:b/>
              </w:rPr>
              <w:t xml:space="preserve"> </w:t>
            </w:r>
          </w:p>
          <w:p w:rsidR="009F19D9" w:rsidRPr="003B174D" w:rsidRDefault="009F19D9" w:rsidP="002C7DF6">
            <w:pPr>
              <w:jc w:val="center"/>
            </w:pPr>
            <w:r w:rsidRPr="009F19D9">
              <w:t>of this key skill area presented</w:t>
            </w:r>
          </w:p>
        </w:tc>
        <w:tc>
          <w:tcPr>
            <w:tcW w:w="2410" w:type="dxa"/>
            <w:tcBorders>
              <w:bottom w:val="single" w:sz="4" w:space="0" w:color="auto"/>
            </w:tcBorders>
            <w:vAlign w:val="center"/>
          </w:tcPr>
          <w:p w:rsidR="009F19D9" w:rsidRPr="009F19D9" w:rsidRDefault="009F19D9" w:rsidP="009F19D9">
            <w:pPr>
              <w:jc w:val="center"/>
              <w:rPr>
                <w:b/>
              </w:rPr>
            </w:pPr>
            <w:r w:rsidRPr="009F19D9">
              <w:rPr>
                <w:b/>
              </w:rPr>
              <w:t>Some / Reasonable Evidence</w:t>
            </w:r>
          </w:p>
          <w:p w:rsidR="009F19D9" w:rsidRPr="009F19D9" w:rsidRDefault="009F19D9" w:rsidP="002C7DF6">
            <w:pPr>
              <w:jc w:val="center"/>
            </w:pPr>
            <w:r w:rsidRPr="009F19D9">
              <w:t>of this key skill area presented</w:t>
            </w:r>
          </w:p>
        </w:tc>
        <w:tc>
          <w:tcPr>
            <w:tcW w:w="2268" w:type="dxa"/>
            <w:vAlign w:val="center"/>
          </w:tcPr>
          <w:p w:rsidR="009F19D9" w:rsidRPr="009F19D9" w:rsidRDefault="009F19D9" w:rsidP="009F19D9">
            <w:pPr>
              <w:jc w:val="center"/>
              <w:rPr>
                <w:b/>
              </w:rPr>
            </w:pPr>
            <w:r w:rsidRPr="009F19D9">
              <w:rPr>
                <w:b/>
              </w:rPr>
              <w:t>Good Evidence</w:t>
            </w:r>
          </w:p>
          <w:p w:rsidR="009F19D9" w:rsidRPr="009F19D9" w:rsidRDefault="009F19D9" w:rsidP="009F19D9">
            <w:pPr>
              <w:jc w:val="center"/>
            </w:pPr>
            <w:r w:rsidRPr="009F19D9">
              <w:t xml:space="preserve">of this key skill area presented </w:t>
            </w:r>
          </w:p>
        </w:tc>
        <w:tc>
          <w:tcPr>
            <w:tcW w:w="2268" w:type="dxa"/>
            <w:vAlign w:val="center"/>
          </w:tcPr>
          <w:p w:rsidR="009F19D9" w:rsidRPr="003B174D" w:rsidRDefault="009F19D9" w:rsidP="009F19D9">
            <w:pPr>
              <w:jc w:val="center"/>
              <w:rPr>
                <w:b/>
              </w:rPr>
            </w:pPr>
            <w:r w:rsidRPr="003B174D">
              <w:rPr>
                <w:b/>
              </w:rPr>
              <w:t>Strong Evidence</w:t>
            </w:r>
          </w:p>
          <w:p w:rsidR="009F19D9" w:rsidRPr="003B174D" w:rsidRDefault="009F19D9" w:rsidP="009F19D9">
            <w:pPr>
              <w:jc w:val="center"/>
            </w:pPr>
            <w:r w:rsidRPr="003B174D">
              <w:t xml:space="preserve">of this key skill area </w:t>
            </w:r>
          </w:p>
          <w:p w:rsidR="009F19D9" w:rsidRPr="003B174D" w:rsidRDefault="009F19D9" w:rsidP="009F19D9">
            <w:pPr>
              <w:jc w:val="center"/>
            </w:pPr>
            <w:r w:rsidRPr="003B174D">
              <w:t xml:space="preserve">presented </w:t>
            </w:r>
          </w:p>
        </w:tc>
      </w:tr>
      <w:tr w:rsidR="009F19D9" w:rsidRPr="00546D9B" w:rsidTr="002C7DF6">
        <w:trPr>
          <w:cantSplit/>
          <w:trHeight w:val="356"/>
        </w:trPr>
        <w:tc>
          <w:tcPr>
            <w:tcW w:w="2376" w:type="dxa"/>
            <w:shd w:val="clear" w:color="auto" w:fill="D9D9D9"/>
            <w:vAlign w:val="center"/>
          </w:tcPr>
          <w:p w:rsidR="009F19D9" w:rsidRPr="003B174D" w:rsidRDefault="009F19D9" w:rsidP="000B25B8">
            <w:pPr>
              <w:jc w:val="center"/>
              <w:rPr>
                <w:b/>
              </w:rPr>
            </w:pPr>
            <w:r w:rsidRPr="003B174D">
              <w:rPr>
                <w:b/>
              </w:rPr>
              <w:t xml:space="preserve">1 </w:t>
            </w:r>
            <w:r>
              <w:rPr>
                <w:b/>
              </w:rPr>
              <w:t>–</w:t>
            </w:r>
            <w:r w:rsidRPr="003B174D">
              <w:rPr>
                <w:b/>
              </w:rPr>
              <w:t xml:space="preserve"> 39</w:t>
            </w:r>
          </w:p>
        </w:tc>
        <w:tc>
          <w:tcPr>
            <w:tcW w:w="2410" w:type="dxa"/>
            <w:shd w:val="clear" w:color="auto" w:fill="D9D9D9"/>
            <w:vAlign w:val="center"/>
          </w:tcPr>
          <w:p w:rsidR="009F19D9" w:rsidRPr="003B174D" w:rsidRDefault="009F19D9" w:rsidP="000B25B8">
            <w:pPr>
              <w:jc w:val="center"/>
              <w:rPr>
                <w:b/>
              </w:rPr>
            </w:pPr>
            <w:r w:rsidRPr="003B174D">
              <w:rPr>
                <w:b/>
              </w:rPr>
              <w:t>40 - 69</w:t>
            </w:r>
          </w:p>
        </w:tc>
        <w:tc>
          <w:tcPr>
            <w:tcW w:w="2268" w:type="dxa"/>
            <w:shd w:val="clear" w:color="auto" w:fill="D9D9D9"/>
            <w:vAlign w:val="center"/>
          </w:tcPr>
          <w:p w:rsidR="009F19D9" w:rsidRPr="003B174D" w:rsidRDefault="009F19D9" w:rsidP="000B25B8">
            <w:pPr>
              <w:jc w:val="center"/>
              <w:rPr>
                <w:b/>
              </w:rPr>
            </w:pPr>
            <w:r w:rsidRPr="003B174D">
              <w:rPr>
                <w:b/>
              </w:rPr>
              <w:t>70- 89</w:t>
            </w:r>
          </w:p>
        </w:tc>
        <w:tc>
          <w:tcPr>
            <w:tcW w:w="2268" w:type="dxa"/>
            <w:shd w:val="clear" w:color="auto" w:fill="D9D9D9"/>
            <w:vAlign w:val="center"/>
          </w:tcPr>
          <w:p w:rsidR="009F19D9" w:rsidRPr="003B174D" w:rsidRDefault="009F19D9" w:rsidP="000B25B8">
            <w:pPr>
              <w:jc w:val="center"/>
              <w:rPr>
                <w:b/>
              </w:rPr>
            </w:pPr>
            <w:r w:rsidRPr="003B174D">
              <w:rPr>
                <w:b/>
              </w:rPr>
              <w:t>90 - 100</w:t>
            </w:r>
          </w:p>
        </w:tc>
      </w:tr>
    </w:tbl>
    <w:p w:rsidR="006158B7" w:rsidRPr="008F59BA" w:rsidRDefault="006158B7" w:rsidP="006C3390">
      <w:pPr>
        <w:autoSpaceDE w:val="0"/>
        <w:autoSpaceDN w:val="0"/>
        <w:adjustRightInd w:val="0"/>
        <w:jc w:val="both"/>
        <w:rPr>
          <w:rFonts w:cs="Arial"/>
          <w:color w:val="000000"/>
        </w:rPr>
      </w:pPr>
    </w:p>
    <w:p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rsidR="006158B7" w:rsidRPr="008F59BA" w:rsidRDefault="006158B7" w:rsidP="006C3390">
      <w:pPr>
        <w:ind w:left="360"/>
        <w:jc w:val="both"/>
        <w:rPr>
          <w:rFonts w:cs="Arial"/>
        </w:rPr>
      </w:pPr>
    </w:p>
    <w:p w:rsidR="006158B7" w:rsidRPr="008F59BA" w:rsidRDefault="006158B7" w:rsidP="00176309">
      <w:pPr>
        <w:numPr>
          <w:ilvl w:val="0"/>
          <w:numId w:val="1"/>
        </w:numPr>
        <w:shd w:val="clear" w:color="auto" w:fill="D9D9D9"/>
        <w:jc w:val="both"/>
        <w:rPr>
          <w:rFonts w:cs="Arial"/>
          <w:b/>
        </w:rPr>
      </w:pPr>
      <w:r w:rsidRPr="008F59BA">
        <w:rPr>
          <w:rFonts w:cs="Arial"/>
          <w:b/>
        </w:rPr>
        <w:t>Acceptance / Declination of a Job Offer</w:t>
      </w:r>
    </w:p>
    <w:p w:rsidR="00074D2A" w:rsidRDefault="00074D2A" w:rsidP="006C3390">
      <w:pPr>
        <w:jc w:val="both"/>
        <w:rPr>
          <w:rFonts w:cs="Arial"/>
        </w:rPr>
      </w:pPr>
    </w:p>
    <w:p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rsidR="00DC0BD4" w:rsidRPr="008F59BA" w:rsidRDefault="00DC0BD4" w:rsidP="006C3390">
      <w:pPr>
        <w:ind w:left="360"/>
        <w:jc w:val="both"/>
        <w:rPr>
          <w:rFonts w:cs="Arial"/>
        </w:rPr>
      </w:pPr>
    </w:p>
    <w:p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rsidR="006158B7" w:rsidRPr="008F59BA" w:rsidRDefault="006158B7" w:rsidP="006C3390">
      <w:pPr>
        <w:ind w:left="360"/>
        <w:jc w:val="both"/>
        <w:rPr>
          <w:rFonts w:cs="Arial"/>
        </w:rPr>
      </w:pPr>
    </w:p>
    <w:p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rsidR="00156C6F" w:rsidRDefault="00156C6F" w:rsidP="002807A0">
      <w:pPr>
        <w:jc w:val="both"/>
        <w:rPr>
          <w:rFonts w:cs="Arial"/>
          <w:color w:val="000000" w:themeColor="text1"/>
        </w:rPr>
      </w:pPr>
    </w:p>
    <w:p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rsidR="00FF0E17" w:rsidRPr="00C154F3" w:rsidRDefault="00FF0E17" w:rsidP="002807A0">
      <w:pPr>
        <w:jc w:val="both"/>
        <w:rPr>
          <w:rFonts w:cs="Arial"/>
          <w:color w:val="000000" w:themeColor="text1"/>
        </w:rPr>
      </w:pPr>
    </w:p>
    <w:p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rsidR="006158B7" w:rsidRDefault="006158B7" w:rsidP="006C3390">
      <w:pPr>
        <w:jc w:val="both"/>
        <w:rPr>
          <w:rFonts w:cs="Arial"/>
        </w:rPr>
      </w:pPr>
    </w:p>
    <w:p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rsidR="00F961D5" w:rsidRPr="008F59BA" w:rsidRDefault="00F961D5" w:rsidP="006C3390">
      <w:pPr>
        <w:jc w:val="both"/>
        <w:rPr>
          <w:rFonts w:cs="Arial"/>
        </w:rPr>
      </w:pPr>
    </w:p>
    <w:p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rsidR="00F961D5" w:rsidRDefault="00F961D5" w:rsidP="006C3390">
      <w:pPr>
        <w:pStyle w:val="Footer"/>
        <w:tabs>
          <w:tab w:val="clear" w:pos="4320"/>
          <w:tab w:val="clear" w:pos="8640"/>
        </w:tabs>
        <w:jc w:val="both"/>
        <w:rPr>
          <w:rFonts w:ascii="Arial" w:hAnsi="Arial" w:cs="Arial"/>
          <w:sz w:val="20"/>
        </w:rPr>
      </w:pPr>
    </w:p>
    <w:p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rsidR="006158B7" w:rsidRPr="008F59BA" w:rsidRDefault="006158B7" w:rsidP="006C3390">
      <w:pPr>
        <w:pStyle w:val="Footer"/>
        <w:tabs>
          <w:tab w:val="clear" w:pos="4320"/>
          <w:tab w:val="clear" w:pos="8640"/>
        </w:tabs>
        <w:jc w:val="both"/>
        <w:rPr>
          <w:rFonts w:ascii="Arial" w:hAnsi="Arial" w:cs="Arial"/>
          <w:sz w:val="20"/>
        </w:rPr>
      </w:pPr>
    </w:p>
    <w:p w:rsidR="006158B7" w:rsidRPr="008F59BA" w:rsidRDefault="00290577" w:rsidP="006C3390">
      <w:pPr>
        <w:shd w:val="clear" w:color="auto" w:fill="D9D9D9"/>
        <w:ind w:left="-426"/>
        <w:jc w:val="both"/>
        <w:rPr>
          <w:rFonts w:cs="Arial"/>
          <w:b/>
        </w:rPr>
      </w:pPr>
      <w:r>
        <w:rPr>
          <w:rFonts w:cs="Arial"/>
        </w:rPr>
        <w:t>8</w:t>
      </w:r>
      <w:r w:rsidR="006158B7" w:rsidRPr="008F59BA">
        <w:rPr>
          <w:rFonts w:cs="Arial"/>
        </w:rPr>
        <w:t>.</w:t>
      </w:r>
      <w:r>
        <w:rPr>
          <w:rFonts w:cs="Arial"/>
        </w:rPr>
        <w:t xml:space="preserve">  </w:t>
      </w:r>
      <w:r w:rsidR="006158B7" w:rsidRPr="008F59BA">
        <w:rPr>
          <w:rFonts w:cs="Arial"/>
          <w:b/>
        </w:rPr>
        <w:t xml:space="preserve"> </w:t>
      </w:r>
      <w:r>
        <w:rPr>
          <w:rFonts w:cs="Arial"/>
          <w:b/>
        </w:rPr>
        <w:t xml:space="preserve"> </w:t>
      </w:r>
      <w:r w:rsidR="006158B7" w:rsidRPr="008F59BA">
        <w:rPr>
          <w:rFonts w:cs="Arial"/>
          <w:b/>
        </w:rPr>
        <w:t>Appeal Procedures</w:t>
      </w:r>
    </w:p>
    <w:p w:rsidR="006158B7" w:rsidRPr="008F59BA" w:rsidRDefault="006158B7" w:rsidP="006C3390">
      <w:pPr>
        <w:autoSpaceDE w:val="0"/>
        <w:autoSpaceDN w:val="0"/>
        <w:adjustRightInd w:val="0"/>
        <w:jc w:val="both"/>
        <w:rPr>
          <w:rFonts w:cs="Arial"/>
        </w:rPr>
      </w:pPr>
    </w:p>
    <w:p w:rsidR="00E34C62" w:rsidRDefault="00E34C62" w:rsidP="0016638F">
      <w:pPr>
        <w:autoSpaceDE w:val="0"/>
        <w:autoSpaceDN w:val="0"/>
        <w:adjustRightInd w:val="0"/>
        <w:jc w:val="both"/>
        <w:rPr>
          <w:rFonts w:cs="Arial"/>
          <w:iCs/>
          <w:color w:val="000000" w:themeColor="text1"/>
        </w:rPr>
      </w:pPr>
      <w:r w:rsidRPr="00067650">
        <w:rPr>
          <w:rFonts w:cs="Arial"/>
          <w:iCs/>
          <w:color w:val="000000"/>
        </w:rPr>
        <w:t>Appointments in the HSE are made under a recruitment license and are subject to Code of Practice established by the Commission for Public Service Appointments (CPSA). The Code of Practice provides that candidates</w:t>
      </w:r>
      <w:r w:rsidRPr="00067650">
        <w:rPr>
          <w:rFonts w:cs="Arial"/>
          <w:iCs/>
          <w:color w:val="FF0000"/>
        </w:rPr>
        <w:t xml:space="preserve"> </w:t>
      </w:r>
      <w:r w:rsidRPr="00067650">
        <w:rPr>
          <w:rFonts w:cs="Arial"/>
          <w:iCs/>
          <w:color w:val="000000" w:themeColor="text1"/>
        </w:rPr>
        <w:t xml:space="preserve">may make a request for review (see section 7 of the Code) OR make a complaint (see Section 8 of the Code) of any part of the appointment process that they feel is unfair or has been applied unfairly to them. These two forms of review procedure are mutually exclusive.  </w:t>
      </w:r>
      <w:r w:rsidRPr="00067650">
        <w:rPr>
          <w:rFonts w:cs="Arial"/>
          <w:iCs/>
          <w:color w:val="000000"/>
        </w:rPr>
        <w:t xml:space="preserve">Before </w:t>
      </w:r>
      <w:r w:rsidRPr="00340515">
        <w:rPr>
          <w:rFonts w:cs="Arial"/>
          <w:iCs/>
          <w:color w:val="000000" w:themeColor="text1"/>
        </w:rPr>
        <w:t xml:space="preserve">submitting a request for review candidates should determine which procedure is appropriate to </w:t>
      </w:r>
      <w:r w:rsidR="0016638F">
        <w:rPr>
          <w:rFonts w:cs="Arial"/>
          <w:iCs/>
          <w:color w:val="000000" w:themeColor="text1"/>
        </w:rPr>
        <w:t>t</w:t>
      </w:r>
      <w:r w:rsidR="002442F4">
        <w:rPr>
          <w:rFonts w:cs="Arial"/>
          <w:iCs/>
          <w:color w:val="000000" w:themeColor="text1"/>
        </w:rPr>
        <w:t xml:space="preserve">heir </w:t>
      </w:r>
      <w:r w:rsidRPr="00340515">
        <w:rPr>
          <w:rFonts w:cs="Arial"/>
          <w:iCs/>
          <w:color w:val="000000" w:themeColor="text1"/>
        </w:rPr>
        <w:t xml:space="preserve">particular circumstances. </w:t>
      </w:r>
    </w:p>
    <w:p w:rsidR="0016638F" w:rsidRPr="00340515" w:rsidRDefault="0016638F" w:rsidP="002442F4">
      <w:pPr>
        <w:autoSpaceDE w:val="0"/>
        <w:autoSpaceDN w:val="0"/>
        <w:adjustRightInd w:val="0"/>
        <w:rPr>
          <w:rFonts w:cs="Arial"/>
          <w:iCs/>
          <w:color w:val="000000" w:themeColor="text1"/>
        </w:rPr>
      </w:pPr>
    </w:p>
    <w:p w:rsidR="00E34C62" w:rsidRPr="00340515" w:rsidRDefault="00E34C62" w:rsidP="006C3390">
      <w:pPr>
        <w:autoSpaceDE w:val="0"/>
        <w:autoSpaceDN w:val="0"/>
        <w:adjustRightInd w:val="0"/>
        <w:jc w:val="both"/>
        <w:rPr>
          <w:rFonts w:cs="Arial"/>
          <w:iCs/>
          <w:color w:val="000000" w:themeColor="text1"/>
        </w:rPr>
      </w:pPr>
      <w:r w:rsidRPr="00340515">
        <w:rPr>
          <w:rFonts w:cs="Arial"/>
          <w:iCs/>
          <w:color w:val="000000" w:themeColor="text1"/>
        </w:rPr>
        <w:t xml:space="preserve">The procedures allow for matters to be resolved on an informal basis and candidates are advised to avail of the informal process before making use of the formal review procedure.  Candidates should in the first instance make an informal </w:t>
      </w:r>
      <w:r w:rsidRPr="00C12980">
        <w:rPr>
          <w:rFonts w:cs="Arial"/>
          <w:iCs/>
        </w:rPr>
        <w:t>appeal to</w:t>
      </w:r>
      <w:r w:rsidR="00B14C43" w:rsidRPr="00C12980">
        <w:rPr>
          <w:rFonts w:cs="Arial"/>
          <w:iCs/>
        </w:rPr>
        <w:t xml:space="preserve"> </w:t>
      </w:r>
      <w:r w:rsidR="00D97920">
        <w:rPr>
          <w:rFonts w:cs="Arial"/>
          <w:iCs/>
        </w:rPr>
        <w:t>Sonya Gallagher</w:t>
      </w:r>
      <w:r w:rsidR="009437BC">
        <w:rPr>
          <w:rFonts w:cs="Arial"/>
          <w:iCs/>
        </w:rPr>
        <w:t xml:space="preserve">, </w:t>
      </w:r>
      <w:r w:rsidR="00D97920">
        <w:rPr>
          <w:rFonts w:cs="Arial"/>
          <w:iCs/>
        </w:rPr>
        <w:t>A/</w:t>
      </w:r>
      <w:r w:rsidR="009437BC">
        <w:rPr>
          <w:rFonts w:cs="Arial"/>
          <w:iCs/>
        </w:rPr>
        <w:t xml:space="preserve">HR Manager </w:t>
      </w:r>
      <w:r w:rsidR="001A519A" w:rsidRPr="00C12980">
        <w:rPr>
          <w:rFonts w:cs="Arial"/>
          <w:iCs/>
        </w:rPr>
        <w:t>(</w:t>
      </w:r>
      <w:r w:rsidR="00D97920" w:rsidRPr="00D97920">
        <w:rPr>
          <w:rFonts w:cs="Arial"/>
          <w:iCs/>
        </w:rPr>
        <w:t>Sonya.Gallagher@hse.ie</w:t>
      </w:r>
      <w:r w:rsidR="0013774F" w:rsidRPr="00C12980">
        <w:rPr>
          <w:rFonts w:cs="Arial"/>
          <w:iCs/>
        </w:rPr>
        <w:t>)</w:t>
      </w:r>
      <w:r w:rsidR="001A519A" w:rsidRPr="00C12980">
        <w:rPr>
          <w:rFonts w:cs="Arial"/>
          <w:iCs/>
        </w:rPr>
        <w:t>.</w:t>
      </w:r>
      <w:r w:rsidRPr="00340515">
        <w:rPr>
          <w:rFonts w:cs="Arial"/>
          <w:iCs/>
          <w:color w:val="000000" w:themeColor="text1"/>
        </w:rPr>
        <w:t xml:space="preserve">  Please note that informal appeals prior to interview must be submitted within 2 working days of receipt of a decision.  Informal appeals after interview must be submitted within 5 working days of notification of a decision.</w:t>
      </w:r>
    </w:p>
    <w:p w:rsidR="00E34C62" w:rsidRPr="00340515" w:rsidRDefault="00E34C62" w:rsidP="006C3390">
      <w:pPr>
        <w:autoSpaceDE w:val="0"/>
        <w:autoSpaceDN w:val="0"/>
        <w:adjustRightInd w:val="0"/>
        <w:jc w:val="both"/>
        <w:rPr>
          <w:rFonts w:cs="Arial"/>
          <w:color w:val="000000" w:themeColor="text1"/>
        </w:rPr>
      </w:pPr>
    </w:p>
    <w:p w:rsidR="00B86CD1" w:rsidRDefault="00E34C62" w:rsidP="006C3390">
      <w:pPr>
        <w:autoSpaceDE w:val="0"/>
        <w:autoSpaceDN w:val="0"/>
        <w:adjustRightInd w:val="0"/>
        <w:jc w:val="both"/>
        <w:rPr>
          <w:rFonts w:cs="Arial"/>
          <w:b/>
          <w:color w:val="000000" w:themeColor="text1"/>
        </w:rPr>
      </w:pPr>
      <w:r w:rsidRPr="00340515">
        <w:rPr>
          <w:rFonts w:cs="Arial"/>
          <w:b/>
          <w:color w:val="000000" w:themeColor="text1"/>
        </w:rPr>
        <w:t xml:space="preserve">We encourage you to visit </w:t>
      </w:r>
      <w:hyperlink r:id="rId10" w:history="1">
        <w:r w:rsidR="0013774F" w:rsidRPr="00340515">
          <w:rPr>
            <w:rStyle w:val="Hyperlink"/>
            <w:rFonts w:cs="Arial"/>
            <w:b/>
            <w:color w:val="000000" w:themeColor="text1"/>
          </w:rPr>
          <w:t>www.cpsa.ie</w:t>
        </w:r>
      </w:hyperlink>
      <w:r w:rsidRPr="00340515">
        <w:rPr>
          <w:rFonts w:cs="Arial"/>
          <w:b/>
          <w:color w:val="000000" w:themeColor="text1"/>
        </w:rPr>
        <w:t xml:space="preserve"> for further information on the code of practice and informal and formal review procedures.</w:t>
      </w:r>
    </w:p>
    <w:p w:rsidR="00E34C62" w:rsidRPr="00340515" w:rsidRDefault="00E34C62" w:rsidP="006C3390">
      <w:pPr>
        <w:autoSpaceDE w:val="0"/>
        <w:autoSpaceDN w:val="0"/>
        <w:adjustRightInd w:val="0"/>
        <w:jc w:val="both"/>
        <w:rPr>
          <w:rFonts w:cs="Arial"/>
          <w:b/>
          <w:color w:val="000000" w:themeColor="text1"/>
        </w:rPr>
      </w:pPr>
    </w:p>
    <w:p w:rsidR="00192403" w:rsidRDefault="00192403" w:rsidP="006C3390">
      <w:pPr>
        <w:autoSpaceDE w:val="0"/>
        <w:autoSpaceDN w:val="0"/>
        <w:adjustRightInd w:val="0"/>
        <w:jc w:val="both"/>
        <w:rPr>
          <w:rFonts w:ascii="Helv" w:hAnsi="Helv" w:cs="Helv"/>
          <w:b/>
          <w:bCs/>
          <w:color w:val="000000"/>
        </w:rPr>
      </w:pPr>
    </w:p>
    <w:p w:rsidR="00192403" w:rsidRPr="00192403" w:rsidRDefault="00192403" w:rsidP="006C3390">
      <w:pPr>
        <w:shd w:val="clear" w:color="auto" w:fill="D9D9D9"/>
        <w:ind w:left="-426"/>
        <w:jc w:val="both"/>
        <w:rPr>
          <w:rFonts w:cs="Arial"/>
          <w:b/>
        </w:rPr>
      </w:pPr>
      <w:r w:rsidRPr="00192403">
        <w:rPr>
          <w:rFonts w:cs="Arial"/>
          <w:b/>
        </w:rPr>
        <w:t xml:space="preserve">9.  </w:t>
      </w:r>
      <w:r w:rsidRPr="008F59BA">
        <w:rPr>
          <w:rFonts w:cs="Arial"/>
          <w:b/>
        </w:rPr>
        <w:t xml:space="preserve"> </w:t>
      </w:r>
      <w:r>
        <w:rPr>
          <w:rFonts w:cs="Arial"/>
          <w:b/>
        </w:rPr>
        <w:t xml:space="preserve"> </w:t>
      </w:r>
      <w:r w:rsidRPr="00192403">
        <w:rPr>
          <w:rFonts w:cs="Arial"/>
          <w:b/>
        </w:rPr>
        <w:t>HSE Privacy Policy</w:t>
      </w:r>
    </w:p>
    <w:p w:rsidR="00192403" w:rsidRDefault="00192403" w:rsidP="006C3390">
      <w:pPr>
        <w:autoSpaceDE w:val="0"/>
        <w:autoSpaceDN w:val="0"/>
        <w:adjustRightInd w:val="0"/>
        <w:jc w:val="both"/>
        <w:rPr>
          <w:rFonts w:ascii="Helv" w:hAnsi="Helv" w:cs="Helv"/>
          <w:b/>
          <w:bCs/>
          <w:color w:val="000000"/>
        </w:rPr>
      </w:pPr>
    </w:p>
    <w:p w:rsidR="00192403" w:rsidRDefault="009437BC" w:rsidP="006C3390">
      <w:pPr>
        <w:autoSpaceDE w:val="0"/>
        <w:autoSpaceDN w:val="0"/>
        <w:adjustRightInd w:val="0"/>
        <w:spacing w:after="240"/>
        <w:jc w:val="both"/>
        <w:rPr>
          <w:rFonts w:cs="Arial"/>
          <w:color w:val="0000FF"/>
          <w:u w:val="single"/>
        </w:rPr>
      </w:pPr>
      <w:r>
        <w:rPr>
          <w:rFonts w:cs="Arial"/>
          <w:color w:val="000000"/>
        </w:rPr>
        <w:t>Recruit Donegal</w:t>
      </w:r>
      <w:r w:rsidR="00192403">
        <w:rPr>
          <w:rFonts w:cs="Arial"/>
          <w:color w:val="000000"/>
        </w:rPr>
        <w:t xml:space="preserve"> is committed to protecting your privacy and takes the security of your information very seriously. </w:t>
      </w:r>
      <w:r>
        <w:rPr>
          <w:rFonts w:cs="Arial"/>
          <w:color w:val="000000"/>
        </w:rPr>
        <w:t xml:space="preserve">Recruit Donegal </w:t>
      </w:r>
      <w:r w:rsidR="00192403">
        <w:rPr>
          <w:rFonts w:cs="Arial"/>
          <w:color w:val="000000"/>
        </w:rPr>
        <w:t>aims to be clear and transparent about the information we collect about you and ho</w:t>
      </w:r>
      <w:r w:rsidR="00056999">
        <w:rPr>
          <w:rFonts w:cs="Arial"/>
          <w:color w:val="000000"/>
        </w:rPr>
        <w:t>w we use that information. M</w:t>
      </w:r>
      <w:r w:rsidR="00192403">
        <w:rPr>
          <w:rFonts w:cs="Arial"/>
          <w:color w:val="000000"/>
        </w:rPr>
        <w:t xml:space="preserve">ore information on the HSE Privacy Policy, </w:t>
      </w:r>
      <w:r w:rsidR="00056999">
        <w:rPr>
          <w:rFonts w:cs="Arial"/>
          <w:color w:val="000000"/>
        </w:rPr>
        <w:t>is available at</w:t>
      </w:r>
      <w:r w:rsidR="00192403">
        <w:rPr>
          <w:rFonts w:cs="Arial"/>
          <w:color w:val="000000"/>
        </w:rPr>
        <w:t xml:space="preserve"> </w:t>
      </w:r>
      <w:hyperlink r:id="rId11" w:history="1">
        <w:r w:rsidR="00192403">
          <w:rPr>
            <w:rFonts w:cs="Arial"/>
            <w:color w:val="0000FF"/>
            <w:u w:val="single"/>
          </w:rPr>
          <w:t>https://www.hse.ie/eng/privacy-statement/</w:t>
        </w:r>
      </w:hyperlink>
    </w:p>
    <w:p w:rsidR="0050412D" w:rsidRDefault="00056999" w:rsidP="0050412D">
      <w:pPr>
        <w:autoSpaceDE w:val="0"/>
        <w:autoSpaceDN w:val="0"/>
        <w:adjustRightInd w:val="0"/>
        <w:spacing w:after="240"/>
        <w:jc w:val="both"/>
        <w:rPr>
          <w:rFonts w:cs="Arial"/>
          <w:color w:val="000000"/>
        </w:rPr>
      </w:pPr>
      <w:r>
        <w:rPr>
          <w:rFonts w:cs="Arial"/>
          <w:color w:val="000000"/>
        </w:rPr>
        <w:t xml:space="preserve">Information on the General Data Protection Regulation is available at </w:t>
      </w:r>
      <w:hyperlink r:id="rId12" w:history="1">
        <w:r w:rsidRPr="00B01D88">
          <w:rPr>
            <w:rStyle w:val="Hyperlink"/>
            <w:rFonts w:cs="Arial"/>
          </w:rPr>
          <w:t>https://www.hse.ie/eng/gdpr</w:t>
        </w:r>
      </w:hyperlink>
      <w:r>
        <w:rPr>
          <w:rFonts w:cs="Arial"/>
          <w:color w:val="000000"/>
        </w:rPr>
        <w:t xml:space="preserve"> </w:t>
      </w:r>
    </w:p>
    <w:p w:rsidR="0050412D" w:rsidRPr="0050412D" w:rsidRDefault="0050412D" w:rsidP="0050412D">
      <w:pPr>
        <w:keepNext/>
        <w:keepLines/>
        <w:shd w:val="clear" w:color="auto" w:fill="E2EAE7"/>
        <w:spacing w:before="240"/>
        <w:ind w:left="-426"/>
        <w:outlineLvl w:val="0"/>
        <w:rPr>
          <w:b/>
          <w:szCs w:val="32"/>
          <w:lang w:eastAsia="en-US"/>
        </w:rPr>
      </w:pPr>
      <w:bookmarkStart w:id="1" w:name="_Toc188374540"/>
      <w:r w:rsidRPr="0050412D">
        <w:rPr>
          <w:b/>
          <w:szCs w:val="32"/>
          <w:lang w:eastAsia="en-US"/>
        </w:rPr>
        <w:t>10.   Superannuation / Pension Information</w:t>
      </w:r>
      <w:bookmarkEnd w:id="1"/>
      <w:r w:rsidRPr="0050412D">
        <w:rPr>
          <w:b/>
          <w:szCs w:val="32"/>
          <w:lang w:eastAsia="en-US"/>
        </w:rPr>
        <w:t xml:space="preserve"> </w:t>
      </w:r>
    </w:p>
    <w:p w:rsidR="0050412D" w:rsidRPr="0050412D" w:rsidRDefault="0050412D" w:rsidP="0050412D">
      <w:pPr>
        <w:spacing w:before="240" w:after="120"/>
        <w:rPr>
          <w:rFonts w:eastAsia="Calibri" w:cs="Arial"/>
          <w:lang w:eastAsia="en-US"/>
        </w:rPr>
      </w:pPr>
      <w:r w:rsidRPr="0050412D">
        <w:rPr>
          <w:rFonts w:eastAsia="Calibri" w:cs="Arial"/>
          <w:b/>
          <w:bCs/>
          <w:lang w:eastAsia="en-US"/>
        </w:rPr>
        <w:t>Persons in receipt of a pension from specified Superannuation Schemes</w:t>
      </w:r>
      <w:r w:rsidRPr="0050412D">
        <w:rPr>
          <w:rFonts w:eastAsia="Calibri" w:cs="Arial"/>
          <w:lang w:eastAsia="en-US"/>
        </w:rPr>
        <w:t xml:space="preserve"> </w:t>
      </w:r>
    </w:p>
    <w:p w:rsidR="0050412D" w:rsidRPr="0050412D" w:rsidRDefault="0050412D" w:rsidP="0050412D">
      <w:pPr>
        <w:spacing w:before="240" w:after="120"/>
        <w:rPr>
          <w:rFonts w:eastAsia="Calibri" w:cs="Arial"/>
          <w:lang w:eastAsia="en-US"/>
        </w:rPr>
      </w:pPr>
      <w:r w:rsidRPr="0050412D">
        <w:rPr>
          <w:rFonts w:eastAsia="Calibri" w:cs="Arial"/>
          <w:lang w:eastAsia="en-US"/>
        </w:rPr>
        <w:t xml:space="preserve">Former Health Service and Public Sector employees must adhere to the relevant prohibition of re-employment provisions where they have previously availed of a Public Service Voluntary Early Retirement, or Ill Health Retirement, Pension from any of the following Pension schemes: </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Local Government Superannuation Scheme (LGSS)</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Health Service Executive Employee Superannuation Scheme</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Voluntary Hospitals Superannuation Scheme (VHSS Officers/Non Officers)</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Nominated Health Agencies Superannuation Scheme (NHASS)</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Other Public Service Superannuation Scheme</w:t>
      </w:r>
    </w:p>
    <w:p w:rsidR="0050412D" w:rsidRPr="0050412D" w:rsidRDefault="0050412D" w:rsidP="0050412D">
      <w:pPr>
        <w:spacing w:before="240" w:after="120"/>
        <w:rPr>
          <w:rFonts w:eastAsia="Calibri" w:cs="Arial"/>
          <w:lang w:eastAsia="en-US"/>
        </w:rPr>
      </w:pPr>
      <w:r w:rsidRPr="0050412D">
        <w:rPr>
          <w:rFonts w:eastAsia="Calibri" w:cs="Arial"/>
          <w:lang w:eastAsia="en-US"/>
        </w:rPr>
        <w:t xml:space="preserve">Among the Voluntary Early Retirement Schemes referred to above are the following: </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Incentivised Scheme of Early Retirement (ISER)</w:t>
      </w:r>
    </w:p>
    <w:p w:rsidR="0050412D" w:rsidRPr="0050412D" w:rsidRDefault="0050412D" w:rsidP="0050412D">
      <w:pPr>
        <w:numPr>
          <w:ilvl w:val="0"/>
          <w:numId w:val="40"/>
        </w:numPr>
        <w:spacing w:before="120" w:after="160" w:line="259" w:lineRule="auto"/>
        <w:contextualSpacing/>
        <w:rPr>
          <w:rFonts w:eastAsia="Calibri" w:cs="Arial"/>
          <w:lang w:eastAsia="en-US"/>
        </w:rPr>
      </w:pPr>
      <w:r w:rsidRPr="0050412D">
        <w:rPr>
          <w:rFonts w:eastAsia="Calibri" w:cs="Arial"/>
          <w:lang w:eastAsia="en-US"/>
        </w:rPr>
        <w:t>Voluntary Early Retirement Scheme 2010 (VER)</w:t>
      </w:r>
    </w:p>
    <w:p w:rsidR="0050412D" w:rsidRPr="0050412D" w:rsidRDefault="0050412D" w:rsidP="0050412D">
      <w:pPr>
        <w:spacing w:before="240" w:after="120"/>
        <w:rPr>
          <w:rFonts w:eastAsia="Calibri" w:cs="Arial"/>
          <w:lang w:eastAsia="en-US"/>
        </w:rPr>
      </w:pPr>
      <w:r w:rsidRPr="0050412D">
        <w:rPr>
          <w:rFonts w:eastAsia="Calibri" w:cs="Arial"/>
          <w:lang w:eastAsia="en-US"/>
        </w:rPr>
        <w:t xml:space="preserve">Prospective candidates must satisfy themselves as to their eligibility for employment by the Health Service Executive before applying / competing for posts for this recruitment campaign. </w:t>
      </w:r>
    </w:p>
    <w:p w:rsidR="0050412D" w:rsidRPr="0050412D" w:rsidRDefault="0050412D" w:rsidP="0050412D">
      <w:pPr>
        <w:spacing w:before="240" w:after="120"/>
        <w:rPr>
          <w:rFonts w:eastAsia="Calibri" w:cs="Arial"/>
          <w:lang w:eastAsia="en-US"/>
        </w:rPr>
      </w:pPr>
      <w:r w:rsidRPr="0050412D">
        <w:rPr>
          <w:rFonts w:eastAsia="Calibri" w:cs="Arial"/>
          <w:lang w:eastAsia="en-US"/>
        </w:rPr>
        <w:t xml:space="preserve">Abatement of Pension (Section 52 of Public Service Pensions Act 2012) </w:t>
      </w:r>
    </w:p>
    <w:p w:rsidR="0050412D" w:rsidRPr="0050412D" w:rsidRDefault="0050412D" w:rsidP="0050412D">
      <w:pPr>
        <w:spacing w:before="240" w:after="120"/>
        <w:rPr>
          <w:rFonts w:eastAsia="Calibri" w:cs="Arial"/>
          <w:lang w:eastAsia="en-US"/>
        </w:rPr>
      </w:pPr>
      <w:r w:rsidRPr="0050412D">
        <w:rPr>
          <w:rFonts w:eastAsia="Calibri" w:cs="Arial"/>
          <w:lang w:eastAsia="en-US"/>
        </w:rPr>
        <w:t xml:space="preserve">Where a person in receipt of a public service pension (e.g. retired on voluntary age grounds) is appointed to another public service post, the Abatement of Pension Regulations apply. This means, where the total of a person’s pension combined with their salary, for their new post, exceeds the uprated (current) salary of the position from which they retired, their pension is reduced by any such excess amount. This provision applies irrespective of whether the relevant pension was accrued in the same pension scheme, which applies to the new appointment, or in another public service pension scheme. </w:t>
      </w:r>
    </w:p>
    <w:p w:rsidR="0050412D" w:rsidRPr="0050412D" w:rsidRDefault="0050412D" w:rsidP="0050412D">
      <w:pPr>
        <w:spacing w:before="240" w:after="120"/>
        <w:rPr>
          <w:rFonts w:eastAsia="Calibri"/>
          <w:szCs w:val="22"/>
          <w:lang w:eastAsia="en-US"/>
        </w:rPr>
      </w:pPr>
      <w:r w:rsidRPr="0050412D">
        <w:rPr>
          <w:rFonts w:eastAsia="Calibri"/>
          <w:szCs w:val="22"/>
          <w:lang w:eastAsia="en-US"/>
        </w:rPr>
        <w:t xml:space="preserve">Pension Abatement </w:t>
      </w:r>
    </w:p>
    <w:p w:rsidR="0050412D" w:rsidRPr="0050412D" w:rsidRDefault="0050412D" w:rsidP="0050412D">
      <w:pPr>
        <w:spacing w:before="240" w:after="120"/>
        <w:rPr>
          <w:rFonts w:eastAsia="Calibri"/>
          <w:szCs w:val="22"/>
          <w:lang w:eastAsia="en-US"/>
        </w:rPr>
      </w:pPr>
      <w:r w:rsidRPr="0050412D">
        <w:rPr>
          <w:rFonts w:eastAsia="Calibri"/>
          <w:szCs w:val="22"/>
          <w:lang w:eastAsia="en-US"/>
        </w:rPr>
        <w:t xml:space="preserve">If an appointee has previously been employed in the Civil or Public Service and that appointee is entitled to or in receipt of a pension from the Civil or Public Service or where a Civil/Public Service pension comes into payment during the appointee’s re-employment that pension will be subject to abatement in accordance with Section 52 of the Public Service Pensions (Single Scheme and other Provisions) Act 2012. </w:t>
      </w:r>
    </w:p>
    <w:p w:rsidR="0050412D" w:rsidRPr="0050412D" w:rsidRDefault="0050412D" w:rsidP="0050412D">
      <w:pPr>
        <w:spacing w:before="240" w:after="120"/>
        <w:rPr>
          <w:rFonts w:eastAsia="Calibri" w:cs="Arial"/>
          <w:lang w:eastAsia="en-US"/>
        </w:rPr>
      </w:pPr>
      <w:r w:rsidRPr="0050412D">
        <w:rPr>
          <w:rFonts w:eastAsia="Calibri"/>
          <w:szCs w:val="22"/>
          <w:lang w:eastAsia="en-US"/>
        </w:rP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w:t>
      </w:r>
    </w:p>
    <w:p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rsidR="005D5C10" w:rsidRPr="00890B75" w:rsidRDefault="005D5C10" w:rsidP="005D5C10">
      <w:pPr>
        <w:rPr>
          <w:rFonts w:cs="Arial"/>
        </w:rPr>
      </w:pPr>
    </w:p>
    <w:p w:rsidR="004775A5" w:rsidRPr="004775A5" w:rsidRDefault="004775A5" w:rsidP="004775A5">
      <w:pPr>
        <w:rPr>
          <w:rFonts w:cs="Arial"/>
          <w:b/>
          <w:bCs/>
          <w:iCs/>
          <w:lang w:val="en-GB" w:eastAsia="en-GB"/>
        </w:rPr>
      </w:pPr>
      <w:r w:rsidRPr="004775A5">
        <w:rPr>
          <w:rFonts w:cs="Arial"/>
          <w:b/>
          <w:bCs/>
          <w:iCs/>
          <w:lang w:val="en-GB" w:eastAsia="en-GB"/>
        </w:rPr>
        <w:t>Candidates must have at the closing date for receipt of applications:</w:t>
      </w:r>
    </w:p>
    <w:p w:rsidR="004775A5" w:rsidRPr="004775A5" w:rsidRDefault="004775A5" w:rsidP="004775A5">
      <w:pPr>
        <w:rPr>
          <w:rFonts w:cs="Arial"/>
          <w:b/>
          <w:bCs/>
          <w:iCs/>
          <w:lang w:val="en-GB" w:eastAsia="en-GB"/>
        </w:rPr>
      </w:pPr>
    </w:p>
    <w:p w:rsidR="004775A5" w:rsidRPr="004775A5" w:rsidRDefault="004775A5" w:rsidP="004775A5">
      <w:pPr>
        <w:numPr>
          <w:ilvl w:val="0"/>
          <w:numId w:val="43"/>
        </w:numPr>
        <w:rPr>
          <w:rFonts w:cs="Arial"/>
          <w:b/>
          <w:bCs/>
          <w:u w:val="single"/>
          <w:lang w:val="en-GB" w:eastAsia="en-GB"/>
        </w:rPr>
      </w:pPr>
      <w:r w:rsidRPr="004775A5">
        <w:rPr>
          <w:rFonts w:cs="Arial"/>
          <w:b/>
          <w:bCs/>
          <w:u w:val="single"/>
          <w:lang w:val="en-GB" w:eastAsia="en-GB"/>
        </w:rPr>
        <w:t>Statutory Registration, Professional Qualifications, Experience, etc.</w:t>
      </w:r>
    </w:p>
    <w:p w:rsidR="004775A5" w:rsidRPr="004775A5" w:rsidRDefault="004775A5" w:rsidP="004775A5">
      <w:pPr>
        <w:rPr>
          <w:rFonts w:cs="Arial"/>
          <w:bCs/>
          <w:u w:val="single"/>
          <w:lang w:val="en-GB" w:eastAsia="en-GB"/>
        </w:rPr>
      </w:pPr>
    </w:p>
    <w:p w:rsidR="004775A5" w:rsidRPr="004775A5" w:rsidRDefault="004775A5" w:rsidP="004775A5">
      <w:pPr>
        <w:numPr>
          <w:ilvl w:val="0"/>
          <w:numId w:val="44"/>
        </w:numPr>
        <w:rPr>
          <w:rFonts w:cs="Arial"/>
          <w:bCs/>
          <w:lang w:val="en-GB" w:eastAsia="en-GB"/>
        </w:rPr>
      </w:pPr>
      <w:r w:rsidRPr="004775A5">
        <w:rPr>
          <w:rFonts w:cs="Arial"/>
          <w:bCs/>
          <w:lang w:val="en-GB" w:eastAsia="en-GB"/>
        </w:rPr>
        <w:t>Eligible applicants will be those who on the closing date for the competition:</w:t>
      </w:r>
    </w:p>
    <w:p w:rsidR="00091909" w:rsidRPr="00091909" w:rsidRDefault="00091909" w:rsidP="00091909">
      <w:pPr>
        <w:rPr>
          <w:rFonts w:cs="Arial"/>
          <w:bCs/>
          <w:lang w:val="en-GB" w:eastAsia="en-GB"/>
        </w:rPr>
      </w:pPr>
    </w:p>
    <w:p w:rsidR="004775A5" w:rsidRPr="004775A5" w:rsidRDefault="004775A5" w:rsidP="004775A5">
      <w:pPr>
        <w:rPr>
          <w:rFonts w:cs="Arial"/>
          <w:bCs/>
          <w:lang w:val="en-GB" w:eastAsia="en-GB"/>
        </w:rPr>
      </w:pPr>
      <w:r w:rsidRPr="004775A5">
        <w:rPr>
          <w:rFonts w:cs="Arial"/>
          <w:bCs/>
          <w:lang w:val="en-GB" w:eastAsia="en-GB"/>
        </w:rPr>
        <w:t>(i) Hold a FETAC Level 5 qualification in Healthcare Support of which includes completion of the Intellectual Disability Studies Module and the Activities of Daily Living Module.</w:t>
      </w:r>
    </w:p>
    <w:p w:rsidR="004775A5" w:rsidRPr="004775A5" w:rsidRDefault="004775A5" w:rsidP="004775A5">
      <w:pPr>
        <w:jc w:val="center"/>
        <w:rPr>
          <w:rFonts w:cs="Arial"/>
          <w:b/>
          <w:bCs/>
          <w:lang w:val="en-GB" w:eastAsia="en-GB"/>
        </w:rPr>
      </w:pPr>
      <w:r w:rsidRPr="004775A5">
        <w:rPr>
          <w:rFonts w:cs="Arial"/>
          <w:b/>
          <w:bCs/>
          <w:lang w:val="en-GB" w:eastAsia="en-GB"/>
        </w:rPr>
        <w:t>Or</w:t>
      </w:r>
    </w:p>
    <w:p w:rsidR="004775A5" w:rsidRPr="004775A5" w:rsidRDefault="004775A5" w:rsidP="004775A5">
      <w:pPr>
        <w:rPr>
          <w:rFonts w:cs="Arial"/>
          <w:bCs/>
          <w:lang w:val="en-GB" w:eastAsia="en-GB"/>
        </w:rPr>
      </w:pPr>
      <w:r w:rsidRPr="004775A5">
        <w:rPr>
          <w:rFonts w:cs="Arial"/>
          <w:bCs/>
          <w:lang w:val="en-GB" w:eastAsia="en-GB"/>
        </w:rPr>
        <w:t>(ii) Hold a FETAC Level 5 qualification in Health Service Skills of which includes completion of the Intellectual Disability Studies Module and the Activities of Daily Living Module</w:t>
      </w:r>
    </w:p>
    <w:p w:rsidR="004775A5" w:rsidRPr="004775A5" w:rsidRDefault="004775A5" w:rsidP="004775A5">
      <w:pPr>
        <w:jc w:val="center"/>
        <w:rPr>
          <w:rFonts w:cs="Arial"/>
          <w:b/>
          <w:bCs/>
          <w:lang w:val="en-GB" w:eastAsia="en-GB"/>
        </w:rPr>
      </w:pPr>
      <w:r w:rsidRPr="004775A5">
        <w:rPr>
          <w:rFonts w:cs="Arial"/>
          <w:b/>
          <w:bCs/>
          <w:lang w:val="en-GB" w:eastAsia="en-GB"/>
        </w:rPr>
        <w:t>Or</w:t>
      </w:r>
    </w:p>
    <w:p w:rsidR="004775A5" w:rsidRPr="004775A5" w:rsidRDefault="004775A5" w:rsidP="004775A5">
      <w:pPr>
        <w:rPr>
          <w:rFonts w:cs="Arial"/>
          <w:bCs/>
          <w:lang w:val="en-GB" w:eastAsia="en-GB"/>
        </w:rPr>
      </w:pPr>
      <w:r w:rsidRPr="004775A5">
        <w:rPr>
          <w:rFonts w:cs="Arial"/>
          <w:bCs/>
          <w:lang w:val="en-GB" w:eastAsia="en-GB"/>
        </w:rPr>
        <w:t>(iii) A relevant health care qualification equivalent to (i) or (ii) above.</w:t>
      </w:r>
    </w:p>
    <w:p w:rsidR="004775A5" w:rsidRPr="004775A5" w:rsidRDefault="004775A5" w:rsidP="004775A5">
      <w:pPr>
        <w:jc w:val="center"/>
        <w:rPr>
          <w:rFonts w:cs="Arial"/>
          <w:b/>
          <w:bCs/>
          <w:lang w:val="en-GB" w:eastAsia="en-GB"/>
        </w:rPr>
      </w:pPr>
      <w:r w:rsidRPr="004775A5">
        <w:rPr>
          <w:rFonts w:cs="Arial"/>
          <w:b/>
          <w:bCs/>
          <w:lang w:val="en-GB" w:eastAsia="en-GB"/>
        </w:rPr>
        <w:t>And</w:t>
      </w:r>
    </w:p>
    <w:p w:rsidR="004775A5" w:rsidRPr="004775A5" w:rsidRDefault="004775A5" w:rsidP="004775A5">
      <w:pPr>
        <w:numPr>
          <w:ilvl w:val="0"/>
          <w:numId w:val="44"/>
        </w:numPr>
        <w:rPr>
          <w:rFonts w:cs="Arial"/>
          <w:bCs/>
          <w:lang w:val="en-GB" w:eastAsia="en-GB"/>
        </w:rPr>
      </w:pPr>
      <w:r w:rsidRPr="004775A5">
        <w:rPr>
          <w:rFonts w:cs="Arial"/>
          <w:bCs/>
          <w:lang w:val="en-GB" w:eastAsia="en-GB"/>
        </w:rPr>
        <w:t>Candidates must have the personal competence and capacity to properly discharge the duties of the role.</w:t>
      </w:r>
    </w:p>
    <w:p w:rsidR="00091909" w:rsidRPr="00091909" w:rsidRDefault="00091909" w:rsidP="00091909">
      <w:pPr>
        <w:rPr>
          <w:rFonts w:cs="Arial"/>
          <w:lang w:val="en-GB" w:eastAsia="en-GB"/>
        </w:rPr>
      </w:pPr>
    </w:p>
    <w:p w:rsidR="008721C4" w:rsidRDefault="008721C4" w:rsidP="008721C4">
      <w:pPr>
        <w:ind w:right="-766"/>
        <w:rPr>
          <w:rFonts w:cs="Arial"/>
        </w:rPr>
      </w:pPr>
    </w:p>
    <w:p w:rsidR="008721C4" w:rsidRPr="00F6254C" w:rsidRDefault="008721C4" w:rsidP="008721C4">
      <w:pPr>
        <w:ind w:right="-766"/>
        <w:rPr>
          <w:rFonts w:cs="Arial"/>
          <w:b/>
        </w:rPr>
      </w:pPr>
      <w:r w:rsidRPr="00F6254C">
        <w:rPr>
          <w:rFonts w:cs="Arial"/>
          <w:b/>
        </w:rPr>
        <w:t>Health</w:t>
      </w:r>
    </w:p>
    <w:p w:rsidR="008721C4" w:rsidRPr="00F6254C" w:rsidRDefault="008721C4" w:rsidP="008721C4">
      <w:pPr>
        <w:rPr>
          <w:rFonts w:cs="Arial"/>
        </w:rPr>
      </w:pPr>
      <w:r w:rsidRPr="00F6254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rsidR="008721C4" w:rsidRPr="00F6254C" w:rsidRDefault="008721C4" w:rsidP="008721C4">
      <w:pPr>
        <w:rPr>
          <w:rFonts w:cs="Arial"/>
        </w:rPr>
      </w:pPr>
    </w:p>
    <w:p w:rsidR="008721C4" w:rsidRPr="00F6254C" w:rsidRDefault="008721C4" w:rsidP="008721C4">
      <w:pPr>
        <w:ind w:right="-766"/>
        <w:rPr>
          <w:rFonts w:cs="Arial"/>
          <w:iCs/>
        </w:rPr>
      </w:pPr>
      <w:r w:rsidRPr="00F6254C">
        <w:rPr>
          <w:rFonts w:cs="Arial"/>
          <w:b/>
          <w:bCs/>
        </w:rPr>
        <w:t>Character</w:t>
      </w:r>
    </w:p>
    <w:p w:rsidR="008721C4" w:rsidRDefault="008721C4" w:rsidP="008721C4">
      <w:pPr>
        <w:ind w:right="-766"/>
        <w:rPr>
          <w:rFonts w:cs="Arial"/>
        </w:rPr>
      </w:pPr>
      <w:r w:rsidRPr="00F6254C">
        <w:rPr>
          <w:rFonts w:cs="Arial"/>
        </w:rPr>
        <w:t>Each candidate for and any person holding the office must be of good character.</w:t>
      </w:r>
    </w:p>
    <w:p w:rsidR="00091909" w:rsidRDefault="00091909" w:rsidP="008721C4">
      <w:pPr>
        <w:ind w:right="-766"/>
        <w:rPr>
          <w:rFonts w:cs="Arial"/>
        </w:rPr>
      </w:pPr>
    </w:p>
    <w:p w:rsidR="00091909" w:rsidRDefault="00091909" w:rsidP="008721C4">
      <w:pPr>
        <w:ind w:right="-766"/>
        <w:rPr>
          <w:rFonts w:cs="Arial"/>
        </w:rPr>
      </w:pPr>
    </w:p>
    <w:p w:rsidR="00091909" w:rsidRDefault="00091909" w:rsidP="008721C4">
      <w:pPr>
        <w:ind w:right="-766"/>
        <w:rPr>
          <w:rFonts w:cs="Arial"/>
          <w:b/>
        </w:rPr>
      </w:pPr>
      <w:r>
        <w:rPr>
          <w:rFonts w:cs="Arial"/>
          <w:b/>
        </w:rPr>
        <w:t>Post Specific Requirements</w:t>
      </w:r>
    </w:p>
    <w:p w:rsidR="008721C4" w:rsidRDefault="004775A5" w:rsidP="008721C4">
      <w:pPr>
        <w:autoSpaceDE w:val="0"/>
        <w:autoSpaceDN w:val="0"/>
        <w:adjustRightInd w:val="0"/>
        <w:rPr>
          <w:rFonts w:cs="Arial"/>
          <w:bCs/>
          <w:iCs/>
        </w:rPr>
      </w:pPr>
      <w:r w:rsidRPr="004775A5">
        <w:rPr>
          <w:rFonts w:cs="Arial"/>
          <w:bCs/>
          <w:iCs/>
          <w:lang w:val="en-GB" w:eastAsia="en-GB"/>
        </w:rPr>
        <w:t xml:space="preserve">Night duty and weekend shifts will form a part of the weekly roster of this post (sleep overs may also be required occasionally) which will be managed under the European Working Time Directive.  </w:t>
      </w: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Cs/>
          <w:iCs/>
        </w:rPr>
      </w:pPr>
    </w:p>
    <w:p w:rsidR="008721C4" w:rsidRDefault="008721C4"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4775A5" w:rsidRDefault="004775A5" w:rsidP="008721C4">
      <w:pPr>
        <w:autoSpaceDE w:val="0"/>
        <w:autoSpaceDN w:val="0"/>
        <w:adjustRightInd w:val="0"/>
        <w:rPr>
          <w:rFonts w:cs="Arial"/>
          <w:b/>
        </w:rPr>
      </w:pPr>
    </w:p>
    <w:p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rsidR="006A0D28" w:rsidRDefault="006A0D28" w:rsidP="00D808E4">
      <w:pPr>
        <w:ind w:left="360"/>
        <w:rPr>
          <w:rFonts w:cs="Arial"/>
          <w:b/>
        </w:rPr>
      </w:pPr>
    </w:p>
    <w:p w:rsidR="00905157" w:rsidRDefault="00905157" w:rsidP="00905157">
      <w:pPr>
        <w:rPr>
          <w:rFonts w:cs="Arial"/>
          <w:b/>
          <w:color w:val="FF0000"/>
        </w:rPr>
      </w:pPr>
    </w:p>
    <w:p w:rsidR="00905157" w:rsidRPr="008F59BA" w:rsidRDefault="00905157" w:rsidP="00905157">
      <w:pPr>
        <w:rPr>
          <w:rFonts w:cs="Arial"/>
          <w:b/>
        </w:rPr>
      </w:pPr>
      <w:r w:rsidRPr="008F59BA">
        <w:rPr>
          <w:rFonts w:cs="Arial"/>
        </w:rPr>
        <w:t>(i)</w:t>
      </w:r>
      <w:r w:rsidRPr="008F59BA">
        <w:rPr>
          <w:rFonts w:cs="Arial"/>
          <w:b/>
        </w:rPr>
        <w:t xml:space="preserve"> EEA Nationals</w:t>
      </w:r>
    </w:p>
    <w:p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Cyprus, Czech Republic, Estonia, Hungary, Latvia, Lithuania, Malta, Poland, Slovakia, Slovenia, Norway, Iceland, Liechtenstein, Switzerland, Bulgaria and Romania.</w:t>
      </w:r>
    </w:p>
    <w:p w:rsidR="00905157" w:rsidRPr="008F59BA" w:rsidRDefault="00905157" w:rsidP="00905157">
      <w:pPr>
        <w:rPr>
          <w:rFonts w:cs="Arial"/>
        </w:rPr>
      </w:pPr>
    </w:p>
    <w:p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rsidR="00905157" w:rsidRPr="008F59BA" w:rsidRDefault="00905157" w:rsidP="00905157">
      <w:pPr>
        <w:rPr>
          <w:rFonts w:cs="Arial"/>
        </w:rPr>
      </w:pPr>
    </w:p>
    <w:p w:rsidR="00905157" w:rsidRPr="00FC3C98"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permission to be in this State.</w:t>
      </w:r>
    </w:p>
    <w:p w:rsidR="00905157" w:rsidRPr="00E50F9C" w:rsidRDefault="00905157" w:rsidP="00905157">
      <w:pPr>
        <w:rPr>
          <w:rFonts w:cs="Arial"/>
          <w:b/>
        </w:rPr>
      </w:pPr>
      <w:r w:rsidRPr="00E50F9C">
        <w:rPr>
          <w:rFonts w:cs="Arial"/>
          <w:b/>
        </w:rPr>
        <w:t>and</w:t>
      </w:r>
    </w:p>
    <w:p w:rsidR="00905157" w:rsidRDefault="00905157" w:rsidP="00905157">
      <w:pPr>
        <w:rPr>
          <w:rFonts w:cs="Arial"/>
        </w:rPr>
      </w:pPr>
      <w:r w:rsidRPr="00FC3C98">
        <w:rPr>
          <w:rFonts w:cs="Arial"/>
        </w:rPr>
        <w:t>A scanned copy of your current Certificate of Registration which is also known as an Irish Residence Permit (IRP) (formerly called a GNIB card) showing Stamp 1G, Stamp 4, Stamp 4EUfam, Stamp 5, Stamp 6.</w:t>
      </w:r>
    </w:p>
    <w:p w:rsidR="00905157" w:rsidRPr="003462DB" w:rsidRDefault="00905157" w:rsidP="00905157">
      <w:pPr>
        <w:rPr>
          <w:rFonts w:cs="Arial"/>
          <w:b/>
        </w:rPr>
      </w:pPr>
      <w:r w:rsidRPr="00E50F9C">
        <w:rPr>
          <w:rFonts w:cs="Arial"/>
          <w:b/>
        </w:rPr>
        <w:t>or</w:t>
      </w:r>
    </w:p>
    <w:p w:rsidR="00905157" w:rsidRPr="00BD3FEF" w:rsidRDefault="00905157" w:rsidP="00905157">
      <w:pPr>
        <w:rPr>
          <w:rFonts w:cs="Arial"/>
          <w:i/>
        </w:rPr>
      </w:pPr>
      <w:r w:rsidRPr="00BD3FEF">
        <w:rPr>
          <w:rFonts w:cs="Arial"/>
          <w:i/>
        </w:rPr>
        <w:t xml:space="preserve">* A scanned copy of your current Certificate of Registration which is also known as an Irish Residence Permit (IRP) (formerly called a GNIB card) showing Stamp 1. </w:t>
      </w:r>
    </w:p>
    <w:p w:rsidR="00905157" w:rsidRPr="00FC3C98" w:rsidRDefault="00905157" w:rsidP="00905157">
      <w:pPr>
        <w:rPr>
          <w:rFonts w:cs="Arial"/>
        </w:rPr>
      </w:pPr>
    </w:p>
    <w:p w:rsidR="00905157" w:rsidRDefault="00905157" w:rsidP="00905157">
      <w:pPr>
        <w:jc w:val="center"/>
        <w:rPr>
          <w:rFonts w:cs="Arial"/>
          <w:b/>
          <w:u w:val="single"/>
        </w:rPr>
      </w:pPr>
      <w:r w:rsidRPr="00FC3C98">
        <w:rPr>
          <w:rFonts w:cs="Arial"/>
          <w:b/>
          <w:u w:val="single"/>
        </w:rPr>
        <w:t>OR</w:t>
      </w:r>
      <w:r w:rsidRPr="00FC3C98">
        <w:rPr>
          <w:rFonts w:cs="Arial"/>
          <w:b/>
          <w:u w:val="single"/>
        </w:rPr>
        <w:br/>
      </w:r>
    </w:p>
    <w:p w:rsidR="00905157"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 xml:space="preserve">permission to be in this State </w:t>
      </w:r>
    </w:p>
    <w:p w:rsidR="00905157" w:rsidRPr="007D2467" w:rsidRDefault="00905157" w:rsidP="00905157">
      <w:pPr>
        <w:rPr>
          <w:rFonts w:cs="Arial"/>
        </w:rPr>
      </w:pPr>
      <w:r w:rsidRPr="007D2467">
        <w:rPr>
          <w:rFonts w:cs="Arial"/>
        </w:rPr>
        <w:t>and</w:t>
      </w:r>
    </w:p>
    <w:p w:rsidR="00905157" w:rsidRPr="007D2467" w:rsidRDefault="00905157" w:rsidP="00905157">
      <w:pPr>
        <w:rPr>
          <w:rFonts w:cs="Arial"/>
        </w:rPr>
      </w:pPr>
      <w:r w:rsidRPr="007D2467">
        <w:rPr>
          <w:rFonts w:cs="Arial"/>
        </w:rPr>
        <w:t>A scanned copy of your current Certificate of Registration which is also known as an Irish Residence Permit (IRP) (formerly called a GNIB card) showing Stamp 3 and scanned copies of the following (mandatory)</w:t>
      </w:r>
    </w:p>
    <w:p w:rsidR="00905157" w:rsidRPr="00E50F9C" w:rsidRDefault="00905157" w:rsidP="00905157">
      <w:pPr>
        <w:rPr>
          <w:rFonts w:cs="Arial"/>
          <w:b/>
        </w:rPr>
      </w:pPr>
      <w:r w:rsidRPr="00E50F9C">
        <w:rPr>
          <w:rFonts w:cs="Arial"/>
          <w:b/>
        </w:rPr>
        <w:t>and</w:t>
      </w:r>
    </w:p>
    <w:p w:rsidR="00905157" w:rsidRPr="00FC3C98" w:rsidRDefault="00905157" w:rsidP="00905157">
      <w:pPr>
        <w:rPr>
          <w:rFonts w:cs="Arial"/>
        </w:rPr>
      </w:pPr>
      <w:r w:rsidRPr="00FC3C98">
        <w:rPr>
          <w:rFonts w:cs="Arial"/>
        </w:rPr>
        <w:t xml:space="preserve">Marriage/Civil Partnership Certificate </w:t>
      </w:r>
    </w:p>
    <w:p w:rsidR="00905157" w:rsidRPr="00FC3C98" w:rsidRDefault="00905157" w:rsidP="00905157">
      <w:pPr>
        <w:rPr>
          <w:rFonts w:cs="Arial"/>
        </w:rPr>
      </w:pPr>
      <w:r w:rsidRPr="00FC3C98">
        <w:rPr>
          <w:rFonts w:cs="Arial"/>
        </w:rPr>
        <w:t>And</w:t>
      </w:r>
    </w:p>
    <w:p w:rsidR="00905157" w:rsidRPr="00FC3C98" w:rsidRDefault="00905157" w:rsidP="00905157">
      <w:pPr>
        <w:rPr>
          <w:rFonts w:cs="Arial"/>
        </w:rPr>
      </w:pPr>
      <w:r w:rsidRPr="00FC3C98">
        <w:rPr>
          <w:rFonts w:cs="Arial"/>
        </w:rPr>
        <w:t xml:space="preserve">Spouse’s passport showing their identification and current immigration stamp </w:t>
      </w:r>
      <w:r w:rsidRPr="00FC3C98">
        <w:rPr>
          <w:rFonts w:cs="Arial"/>
          <w:b/>
        </w:rPr>
        <w:t>and</w:t>
      </w:r>
      <w:r w:rsidRPr="00FC3C98">
        <w:rPr>
          <w:rFonts w:cs="Arial"/>
        </w:rPr>
        <w:t xml:space="preserve"> a copy of their Critical Skills Employment Permit (CSEP)</w:t>
      </w:r>
      <w:r>
        <w:rPr>
          <w:rFonts w:cs="Arial"/>
        </w:rPr>
        <w:t>.</w:t>
      </w:r>
    </w:p>
    <w:p w:rsidR="00905157" w:rsidRPr="00E50F9C" w:rsidRDefault="00905157" w:rsidP="00905157">
      <w:pPr>
        <w:rPr>
          <w:rFonts w:cs="Arial"/>
          <w:b/>
          <w:u w:val="single"/>
        </w:rPr>
      </w:pPr>
      <w:r w:rsidRPr="00E50F9C">
        <w:rPr>
          <w:rFonts w:cs="Arial"/>
          <w:b/>
          <w:u w:val="single"/>
        </w:rPr>
        <w:t>or</w:t>
      </w:r>
    </w:p>
    <w:p w:rsidR="00905157" w:rsidRPr="00BD3FEF" w:rsidRDefault="00905157" w:rsidP="00905157">
      <w:pPr>
        <w:rPr>
          <w:rFonts w:cs="Arial"/>
          <w:i/>
          <w:color w:val="000000" w:themeColor="text1"/>
        </w:rPr>
      </w:pPr>
      <w:r w:rsidRPr="00BD3FEF">
        <w:rPr>
          <w:rFonts w:cs="Arial"/>
          <w:i/>
          <w:color w:val="000000" w:themeColor="text1"/>
        </w:rPr>
        <w:t xml:space="preserve">* Spouse’s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1, 1G, 4, 5 or 6*.</w:t>
      </w:r>
    </w:p>
    <w:p w:rsidR="00905157" w:rsidRPr="00BD3FEF" w:rsidRDefault="00905157" w:rsidP="00905157">
      <w:pPr>
        <w:rPr>
          <w:rFonts w:cs="Arial"/>
          <w:b/>
          <w:i/>
          <w:color w:val="000000" w:themeColor="text1"/>
        </w:rPr>
      </w:pPr>
      <w:r w:rsidRPr="00BD3FEF">
        <w:rPr>
          <w:rFonts w:cs="Arial"/>
          <w:b/>
          <w:i/>
          <w:color w:val="000000" w:themeColor="text1"/>
        </w:rPr>
        <w:t>or</w:t>
      </w:r>
    </w:p>
    <w:p w:rsidR="00905157" w:rsidRPr="00BD3FEF" w:rsidRDefault="00905157" w:rsidP="00905157">
      <w:pPr>
        <w:rPr>
          <w:rFonts w:cs="Arial"/>
          <w:i/>
          <w:color w:val="000000" w:themeColor="text1"/>
        </w:rPr>
      </w:pPr>
      <w:r w:rsidRPr="00BD3FEF">
        <w:rPr>
          <w:rFonts w:cs="Arial"/>
          <w:i/>
          <w:color w:val="000000" w:themeColor="text1"/>
        </w:rPr>
        <w:t xml:space="preserve">* If your spouse holds a Stamp 2 for the purposes of </w:t>
      </w:r>
      <w:r w:rsidRPr="00BD3FEF">
        <w:rPr>
          <w:rFonts w:cs="Arial"/>
          <w:b/>
          <w:i/>
          <w:color w:val="000000" w:themeColor="text1"/>
        </w:rPr>
        <w:t>PhD study</w:t>
      </w:r>
      <w:r w:rsidRPr="00BD3FEF">
        <w:rPr>
          <w:rFonts w:cs="Arial"/>
          <w:i/>
          <w:color w:val="000000" w:themeColor="text1"/>
        </w:rPr>
        <w:t xml:space="preserve">, please include a copy of their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2 </w:t>
      </w:r>
      <w:r w:rsidRPr="00BD3FEF">
        <w:rPr>
          <w:rFonts w:cs="Arial"/>
          <w:b/>
          <w:i/>
          <w:color w:val="000000" w:themeColor="text1"/>
        </w:rPr>
        <w:t>and</w:t>
      </w:r>
      <w:r w:rsidRPr="00BD3FEF">
        <w:rPr>
          <w:rFonts w:cs="Arial"/>
          <w:i/>
          <w:color w:val="000000" w:themeColor="text1"/>
        </w:rPr>
        <w:t xml:space="preserve"> documentary evidence from the relevant educational institution showing that they are a </w:t>
      </w:r>
      <w:r w:rsidRPr="00BD3FEF">
        <w:rPr>
          <w:rFonts w:cs="Arial"/>
          <w:b/>
          <w:i/>
          <w:color w:val="000000" w:themeColor="text1"/>
        </w:rPr>
        <w:t>PhD</w:t>
      </w:r>
      <w:r w:rsidRPr="00BD3FEF">
        <w:rPr>
          <w:rFonts w:cs="Arial"/>
          <w:i/>
          <w:color w:val="000000" w:themeColor="text1"/>
        </w:rPr>
        <w:t xml:space="preserve"> student </w:t>
      </w:r>
    </w:p>
    <w:p w:rsidR="00905157" w:rsidRDefault="00905157" w:rsidP="00905157">
      <w:pPr>
        <w:rPr>
          <w:rFonts w:cs="Arial"/>
          <w:color w:val="E36C0A" w:themeColor="accent6" w:themeShade="BF"/>
        </w:rPr>
      </w:pPr>
      <w:r w:rsidRPr="008F59BA">
        <w:rPr>
          <w:rFonts w:cs="Arial"/>
        </w:rPr>
        <w:tab/>
      </w:r>
    </w:p>
    <w:p w:rsidR="00905157" w:rsidRPr="00BD3FEF" w:rsidRDefault="00905157" w:rsidP="00905157">
      <w:pPr>
        <w:rPr>
          <w:rFonts w:cs="Arial"/>
          <w:b/>
          <w:i/>
          <w:color w:val="000000" w:themeColor="text1"/>
        </w:rPr>
      </w:pPr>
      <w:r w:rsidRPr="00BD3FEF">
        <w:rPr>
          <w:rFonts w:cs="Arial"/>
          <w:i/>
        </w:rPr>
        <w:t>* You cannot start a job or enter employment unless your employer has obtained an employment permit for you</w:t>
      </w:r>
    </w:p>
    <w:p w:rsidR="00905157" w:rsidRPr="002C20EF" w:rsidRDefault="00905157" w:rsidP="00905157">
      <w:pPr>
        <w:pStyle w:val="ListParagraph"/>
        <w:ind w:left="360"/>
        <w:rPr>
          <w:rFonts w:cs="Arial"/>
          <w:b/>
          <w:i/>
          <w:color w:val="FF0000"/>
          <w:u w:val="single"/>
        </w:rPr>
      </w:pPr>
    </w:p>
    <w:p w:rsidR="00905157" w:rsidRDefault="00905157" w:rsidP="00905157">
      <w:pPr>
        <w:rPr>
          <w:rFonts w:cs="Arial"/>
          <w:b/>
          <w:i/>
          <w:u w:val="single"/>
        </w:rPr>
      </w:pPr>
      <w:r w:rsidRPr="008F59BA">
        <w:rPr>
          <w:rFonts w:cs="Arial"/>
          <w:b/>
          <w:i/>
          <w:u w:val="single"/>
        </w:rPr>
        <w:t>Applications that are not accompanied by the above documents where necessary will be considered incomplete and will not be processed any further.</w:t>
      </w:r>
    </w:p>
    <w:p w:rsidR="00905157" w:rsidRPr="008F59BA" w:rsidRDefault="00905157" w:rsidP="00905157">
      <w:pPr>
        <w:rPr>
          <w:rFonts w:cs="Arial"/>
          <w:b/>
          <w:i/>
          <w:u w:val="single"/>
        </w:rPr>
      </w:pPr>
    </w:p>
    <w:p w:rsidR="00905157" w:rsidRPr="008F59BA" w:rsidRDefault="00905157" w:rsidP="00905157">
      <w:pPr>
        <w:rPr>
          <w:rFonts w:cs="Arial"/>
        </w:rPr>
      </w:pPr>
      <w:r w:rsidRPr="008F59BA">
        <w:rPr>
          <w:rFonts w:cs="Arial"/>
        </w:rPr>
        <w:t>This means that your application will not be submitted for the ranking exercise and subsequent invitation to interview.</w:t>
      </w:r>
      <w:r>
        <w:rPr>
          <w:rFonts w:cs="Arial"/>
        </w:rPr>
        <w:t xml:space="preserve">  </w:t>
      </w:r>
      <w:r w:rsidRPr="008F59BA">
        <w:rPr>
          <w:rFonts w:cs="Arial"/>
        </w:rPr>
        <w:t xml:space="preserve">For more details on EEA countries please see visit the Department of </w:t>
      </w:r>
      <w:r>
        <w:rPr>
          <w:rFonts w:cs="Arial"/>
        </w:rPr>
        <w:t>Business</w:t>
      </w:r>
      <w:r w:rsidRPr="008F59BA">
        <w:rPr>
          <w:rFonts w:cs="Arial"/>
        </w:rPr>
        <w:t>, Enterprise and Innovation website</w:t>
      </w:r>
      <w:r>
        <w:rPr>
          <w:rFonts w:cs="Arial"/>
        </w:rPr>
        <w:t xml:space="preserve"> </w:t>
      </w:r>
      <w:r w:rsidRPr="001B392B">
        <w:t xml:space="preserve"> </w:t>
      </w:r>
      <w:hyperlink r:id="rId13" w:history="1">
        <w:r w:rsidRPr="00B01D88">
          <w:rPr>
            <w:rStyle w:val="Hyperlink"/>
            <w:rFonts w:cs="Arial"/>
          </w:rPr>
          <w:t>https://dbei.gov.ie/en/</w:t>
        </w:r>
      </w:hyperlink>
      <w:r>
        <w:rPr>
          <w:rFonts w:cs="Arial"/>
        </w:rPr>
        <w:t xml:space="preserve"> </w:t>
      </w:r>
    </w:p>
    <w:p w:rsidR="00905157" w:rsidRDefault="00905157" w:rsidP="00905157">
      <w:pPr>
        <w:rPr>
          <w:rFonts w:cs="Arial"/>
        </w:rPr>
      </w:pPr>
    </w:p>
    <w:p w:rsidR="00905157" w:rsidRPr="008F59BA" w:rsidRDefault="00905157" w:rsidP="00905157">
      <w:pPr>
        <w:rPr>
          <w:rFonts w:cs="Arial"/>
          <w:b/>
        </w:rPr>
      </w:pPr>
      <w:r w:rsidRPr="008F59BA">
        <w:rPr>
          <w:rFonts w:cs="Arial"/>
          <w:b/>
        </w:rPr>
        <w:t xml:space="preserve">Please note: </w:t>
      </w:r>
    </w:p>
    <w:p w:rsidR="00905157" w:rsidRPr="008F59BA" w:rsidRDefault="00905157" w:rsidP="00905157">
      <w:pPr>
        <w:rPr>
          <w:rFonts w:cs="Arial"/>
        </w:rPr>
      </w:pPr>
      <w:r w:rsidRPr="008F59BA">
        <w:rPr>
          <w:rFonts w:cs="Arial"/>
        </w:rPr>
        <w:t>The HSE welcomes applications from suitably qualified Non-EEA Nationals that have refugee status.  We would be grateful if such applicants would provide documentary evidence confirming their status.</w:t>
      </w:r>
    </w:p>
    <w:p w:rsidR="00905157" w:rsidRDefault="00905157" w:rsidP="00D808E4">
      <w:pPr>
        <w:ind w:left="360"/>
        <w:rPr>
          <w:rFonts w:cs="Arial"/>
          <w:b/>
        </w:rPr>
      </w:pPr>
    </w:p>
    <w:p w:rsidR="006158B7" w:rsidRPr="008F59BA" w:rsidRDefault="006158B7" w:rsidP="006158B7">
      <w:pPr>
        <w:rPr>
          <w:rFonts w:cs="Arial"/>
        </w:rPr>
      </w:pPr>
      <w:r w:rsidRPr="008F59BA">
        <w:rPr>
          <w:rFonts w:cs="Arial"/>
        </w:rPr>
        <w:br w:type="page"/>
      </w:r>
    </w:p>
    <w:p w:rsidR="006158B7" w:rsidRPr="008F59BA" w:rsidRDefault="006158B7" w:rsidP="006158B7">
      <w:pPr>
        <w:rPr>
          <w:rFonts w:cs="Arial"/>
        </w:rPr>
      </w:pPr>
    </w:p>
    <w:p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rsidR="006158B7" w:rsidRPr="008F59BA" w:rsidRDefault="006158B7" w:rsidP="006158B7">
      <w:pPr>
        <w:rPr>
          <w:rFonts w:cs="Arial"/>
        </w:rPr>
      </w:pPr>
    </w:p>
    <w:p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rsidR="006158B7" w:rsidRPr="008F59BA" w:rsidRDefault="006158B7" w:rsidP="00625683">
      <w:pPr>
        <w:ind w:left="-360"/>
        <w:jc w:val="both"/>
        <w:rPr>
          <w:rFonts w:cs="Arial"/>
        </w:rPr>
      </w:pPr>
    </w:p>
    <w:p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rsidR="00AA6553" w:rsidRDefault="00AA6553" w:rsidP="00625683">
      <w:pPr>
        <w:ind w:left="-360"/>
        <w:jc w:val="both"/>
        <w:rPr>
          <w:rFonts w:cs="Arial"/>
        </w:rPr>
      </w:pPr>
    </w:p>
    <w:p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rsidR="006158B7" w:rsidRPr="008F59BA" w:rsidRDefault="006158B7" w:rsidP="00625683">
      <w:pPr>
        <w:ind w:left="-360"/>
        <w:jc w:val="both"/>
        <w:rPr>
          <w:rFonts w:cs="Arial"/>
        </w:rPr>
      </w:pPr>
    </w:p>
    <w:p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rsidR="006158B7" w:rsidRPr="008F59BA" w:rsidRDefault="006158B7" w:rsidP="00625683">
      <w:pPr>
        <w:ind w:left="-360"/>
        <w:jc w:val="both"/>
        <w:rPr>
          <w:rFonts w:cs="Arial"/>
        </w:rPr>
      </w:pPr>
    </w:p>
    <w:p w:rsidR="006158B7" w:rsidRPr="008F59BA" w:rsidRDefault="006158B7" w:rsidP="00625683">
      <w:pPr>
        <w:ind w:left="-360"/>
        <w:jc w:val="both"/>
        <w:rPr>
          <w:rFonts w:cs="Arial"/>
        </w:rPr>
      </w:pPr>
      <w:r w:rsidRPr="008F59BA">
        <w:rPr>
          <w:rFonts w:cs="Arial"/>
        </w:rPr>
        <w:t>The following websites may be of assistance to you in this regard:</w:t>
      </w:r>
    </w:p>
    <w:p w:rsidR="006158B7" w:rsidRPr="008F59BA" w:rsidRDefault="006158B7" w:rsidP="006158B7">
      <w:pPr>
        <w:ind w:left="-360"/>
        <w:jc w:val="both"/>
        <w:rPr>
          <w:rFonts w:cs="Arial"/>
        </w:rPr>
      </w:pPr>
    </w:p>
    <w:p w:rsidR="006158B7" w:rsidRDefault="006158B7" w:rsidP="006158B7">
      <w:pPr>
        <w:ind w:left="-360"/>
        <w:jc w:val="both"/>
        <w:rPr>
          <w:rFonts w:cs="Arial"/>
          <w:b/>
        </w:rPr>
      </w:pPr>
      <w:r w:rsidRPr="008F59BA">
        <w:rPr>
          <w:rFonts w:cs="Arial"/>
          <w:b/>
        </w:rPr>
        <w:t>United Kingdom</w:t>
      </w:r>
    </w:p>
    <w:p w:rsidR="00AA6553" w:rsidRPr="00AA6553" w:rsidRDefault="00AA6553" w:rsidP="006158B7">
      <w:pPr>
        <w:ind w:left="-360"/>
        <w:jc w:val="both"/>
        <w:rPr>
          <w:rFonts w:cs="Arial"/>
        </w:rPr>
      </w:pPr>
      <w:r w:rsidRPr="00AA6553">
        <w:rPr>
          <w:rFonts w:cs="Arial"/>
        </w:rPr>
        <w:t>https://www.acro.police.uk/police_certificates.aspx</w:t>
      </w:r>
    </w:p>
    <w:p w:rsidR="006158B7" w:rsidRPr="008F59BA" w:rsidRDefault="009A4F17" w:rsidP="006158B7">
      <w:pPr>
        <w:ind w:left="-360"/>
        <w:jc w:val="both"/>
        <w:rPr>
          <w:rFonts w:cs="Arial"/>
        </w:rPr>
      </w:pPr>
      <w:hyperlink r:id="rId14" w:history="1">
        <w:r w:rsidR="006158B7" w:rsidRPr="008F59BA">
          <w:rPr>
            <w:rStyle w:val="Hyperlink"/>
            <w:rFonts w:cs="Arial"/>
          </w:rPr>
          <w:t>http://www.police.uk/forces/</w:t>
        </w:r>
      </w:hyperlink>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rsidR="006158B7" w:rsidRPr="008F59BA" w:rsidRDefault="009A4F17" w:rsidP="006158B7">
      <w:pPr>
        <w:ind w:left="-360"/>
        <w:jc w:val="both"/>
        <w:rPr>
          <w:rFonts w:cs="Arial"/>
        </w:rPr>
      </w:pPr>
      <w:hyperlink r:id="rId15" w:history="1">
        <w:r w:rsidR="006158B7" w:rsidRPr="008F59BA">
          <w:rPr>
            <w:rStyle w:val="Hyperlink"/>
            <w:rFonts w:cs="Arial"/>
          </w:rPr>
          <w:t>https://www.gov.uk/browse/working/finding-job</w:t>
        </w:r>
      </w:hyperlink>
      <w:r w:rsidR="006158B7" w:rsidRPr="008F59BA">
        <w:rPr>
          <w:rFonts w:cs="Arial"/>
        </w:rPr>
        <w:t xml:space="preserve"> (This website will provide you with a list of registered agencies to contact in the UK who may process your request for UK clearance with the Criminal Records Bureau).</w:t>
      </w:r>
    </w:p>
    <w:p w:rsidR="006158B7" w:rsidRPr="008F59BA" w:rsidRDefault="006158B7" w:rsidP="006158B7">
      <w:pPr>
        <w:ind w:left="-360"/>
        <w:jc w:val="both"/>
        <w:rPr>
          <w:rFonts w:cs="Arial"/>
          <w:b/>
        </w:rPr>
      </w:pPr>
    </w:p>
    <w:p w:rsidR="006158B7" w:rsidRPr="008F59BA" w:rsidRDefault="006158B7" w:rsidP="006158B7">
      <w:pPr>
        <w:ind w:left="-360"/>
        <w:jc w:val="both"/>
        <w:rPr>
          <w:rFonts w:cs="Arial"/>
          <w:b/>
        </w:rPr>
      </w:pPr>
      <w:r w:rsidRPr="008F59BA">
        <w:rPr>
          <w:rFonts w:cs="Arial"/>
          <w:b/>
        </w:rPr>
        <w:t>Australia</w:t>
      </w:r>
    </w:p>
    <w:p w:rsidR="006158B7" w:rsidRPr="008F59BA" w:rsidRDefault="009A4F17" w:rsidP="006158B7">
      <w:pPr>
        <w:ind w:left="-360"/>
        <w:jc w:val="both"/>
        <w:rPr>
          <w:rFonts w:cs="Arial"/>
        </w:rPr>
      </w:pPr>
      <w:hyperlink r:id="rId16"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rsidR="006158B7" w:rsidRPr="008F59BA" w:rsidRDefault="006158B7" w:rsidP="006158B7">
      <w:pPr>
        <w:ind w:left="-360"/>
        <w:jc w:val="both"/>
        <w:rPr>
          <w:rFonts w:cs="Arial"/>
        </w:rPr>
      </w:pPr>
    </w:p>
    <w:p w:rsidR="006158B7" w:rsidRPr="008F59BA" w:rsidRDefault="006158B7" w:rsidP="006158B7">
      <w:pPr>
        <w:ind w:left="-360"/>
        <w:jc w:val="both"/>
        <w:rPr>
          <w:rFonts w:cs="Arial"/>
          <w:b/>
        </w:rPr>
      </w:pPr>
      <w:r w:rsidRPr="008F59BA">
        <w:rPr>
          <w:rFonts w:cs="Arial"/>
          <w:b/>
        </w:rPr>
        <w:t>New Zealand</w:t>
      </w:r>
    </w:p>
    <w:p w:rsidR="006158B7" w:rsidRPr="008F59BA" w:rsidRDefault="009A4F17" w:rsidP="006158B7">
      <w:pPr>
        <w:ind w:left="-360"/>
        <w:jc w:val="both"/>
        <w:rPr>
          <w:rFonts w:cs="Arial"/>
        </w:rPr>
      </w:pPr>
      <w:hyperlink r:id="rId17" w:history="1">
        <w:r w:rsidR="0010314C" w:rsidRPr="00B01D88">
          <w:rPr>
            <w:rStyle w:val="Hyperlink"/>
          </w:rPr>
          <w:t>www.police.govt.nz</w:t>
        </w:r>
      </w:hyperlink>
      <w:r w:rsidR="0010314C">
        <w:t xml:space="preserve"> </w:t>
      </w:r>
      <w:r w:rsidR="006158B7" w:rsidRPr="008F59BA">
        <w:rPr>
          <w:rFonts w:cs="Arial"/>
        </w:rPr>
        <w:t>This website will provide you with information on obtaining police clearance in New Zealand.</w:t>
      </w:r>
    </w:p>
    <w:p w:rsidR="006158B7" w:rsidRPr="008F59BA" w:rsidRDefault="006158B7" w:rsidP="006158B7">
      <w:pPr>
        <w:ind w:left="-360"/>
        <w:jc w:val="both"/>
        <w:rPr>
          <w:rFonts w:cs="Arial"/>
        </w:rPr>
      </w:pPr>
    </w:p>
    <w:p w:rsidR="006158B7" w:rsidRPr="008F59BA" w:rsidRDefault="006158B7" w:rsidP="006158B7">
      <w:pPr>
        <w:ind w:left="-360"/>
        <w:jc w:val="both"/>
        <w:rPr>
          <w:rFonts w:cs="Arial"/>
          <w:b/>
        </w:rPr>
      </w:pPr>
      <w:r w:rsidRPr="008F59BA">
        <w:rPr>
          <w:rFonts w:cs="Arial"/>
          <w:b/>
        </w:rPr>
        <w:t>United States of America</w:t>
      </w:r>
    </w:p>
    <w:p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rsidR="00356CA7" w:rsidRPr="00D025E3" w:rsidRDefault="00356CA7" w:rsidP="00356CA7">
      <w:pPr>
        <w:autoSpaceDE w:val="0"/>
        <w:autoSpaceDN w:val="0"/>
        <w:adjustRightInd w:val="0"/>
        <w:spacing w:line="240" w:lineRule="atLeast"/>
        <w:ind w:left="-360"/>
        <w:jc w:val="both"/>
        <w:rPr>
          <w:rFonts w:cs="Arial"/>
          <w:b/>
          <w:bCs/>
          <w:color w:val="000000"/>
          <w:sz w:val="16"/>
          <w:szCs w:val="16"/>
        </w:rPr>
      </w:pPr>
      <w:r w:rsidRPr="00721A17">
        <w:rPr>
          <w:rFonts w:cs="Arial"/>
          <w:b/>
          <w:bCs/>
          <w:color w:val="0000FF"/>
          <w:u w:val="single"/>
        </w:rPr>
        <w:t>https://www.fbi.gov/about-us/cjis/identity-history-summary-checks</w:t>
      </w:r>
    </w:p>
    <w:p w:rsidR="006158B7" w:rsidRPr="008F59BA" w:rsidRDefault="006158B7" w:rsidP="006158B7">
      <w:pPr>
        <w:autoSpaceDE w:val="0"/>
        <w:autoSpaceDN w:val="0"/>
        <w:adjustRightInd w:val="0"/>
        <w:spacing w:line="240" w:lineRule="atLeast"/>
        <w:ind w:left="-360"/>
        <w:rPr>
          <w:rFonts w:cs="Arial"/>
          <w:b/>
          <w:bCs/>
          <w:color w:val="000000"/>
        </w:rPr>
      </w:pPr>
    </w:p>
    <w:p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rsidR="006158B7" w:rsidRPr="008F59BA" w:rsidRDefault="006158B7" w:rsidP="006158B7">
      <w:pPr>
        <w:ind w:left="-360"/>
        <w:jc w:val="both"/>
        <w:rPr>
          <w:rFonts w:cs="Arial"/>
          <w:b/>
        </w:rPr>
      </w:pPr>
    </w:p>
    <w:p w:rsidR="006158B7" w:rsidRPr="008F59BA" w:rsidRDefault="006158B7" w:rsidP="006158B7">
      <w:pPr>
        <w:ind w:left="-360"/>
        <w:jc w:val="both"/>
        <w:rPr>
          <w:rFonts w:cs="Arial"/>
          <w:b/>
        </w:rPr>
      </w:pPr>
      <w:r w:rsidRPr="008F59BA">
        <w:rPr>
          <w:rFonts w:cs="Arial"/>
          <w:b/>
        </w:rPr>
        <w:t>Other Countries</w:t>
      </w:r>
    </w:p>
    <w:p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rsidR="006158B7" w:rsidRPr="008F59BA" w:rsidRDefault="006158B7" w:rsidP="006158B7">
      <w:pPr>
        <w:ind w:left="-360"/>
        <w:rPr>
          <w:rFonts w:cs="Arial"/>
        </w:rPr>
      </w:pPr>
    </w:p>
    <w:p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rsidR="006158B7" w:rsidRPr="008F59BA" w:rsidRDefault="006158B7" w:rsidP="006158B7">
      <w:pPr>
        <w:ind w:left="-360"/>
        <w:jc w:val="both"/>
        <w:rPr>
          <w:rFonts w:cs="Arial"/>
        </w:rPr>
      </w:pPr>
    </w:p>
    <w:p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rsidR="006158B7" w:rsidRPr="008F59BA" w:rsidRDefault="006158B7" w:rsidP="006158B7">
      <w:pPr>
        <w:ind w:left="-360"/>
        <w:rPr>
          <w:rFonts w:cs="Arial"/>
          <w:b/>
        </w:rPr>
      </w:pPr>
      <w:r w:rsidRPr="008F59BA">
        <w:rPr>
          <w:rFonts w:cs="Arial"/>
          <w:b/>
        </w:rPr>
        <w:t>Note: Any costs incurred in this process will be borne by the candidate.</w:t>
      </w:r>
    </w:p>
    <w:p w:rsidR="006158B7" w:rsidRPr="008F59BA" w:rsidRDefault="006158B7" w:rsidP="006158B7">
      <w:pPr>
        <w:ind w:left="-360"/>
        <w:rPr>
          <w:rFonts w:cs="Arial"/>
        </w:rPr>
      </w:pPr>
      <w:r w:rsidRPr="008F59BA">
        <w:rPr>
          <w:rFonts w:cs="Arial"/>
        </w:rPr>
        <w:br w:type="page"/>
      </w:r>
    </w:p>
    <w:p w:rsidR="006158B7" w:rsidRPr="008F59BA" w:rsidRDefault="006158B7" w:rsidP="006158B7">
      <w:pPr>
        <w:rPr>
          <w:rFonts w:cs="Arial"/>
        </w:rPr>
      </w:pPr>
    </w:p>
    <w:p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rsidR="006158B7" w:rsidRPr="008F59BA" w:rsidRDefault="006158B7" w:rsidP="006158B7">
      <w:pPr>
        <w:autoSpaceDE w:val="0"/>
        <w:autoSpaceDN w:val="0"/>
        <w:adjustRightInd w:val="0"/>
        <w:spacing w:line="240" w:lineRule="atLeast"/>
        <w:rPr>
          <w:rFonts w:cs="Arial"/>
          <w:bCs/>
          <w:color w:val="000000"/>
        </w:rPr>
      </w:pPr>
    </w:p>
    <w:p w:rsidR="00091909" w:rsidRPr="00091909" w:rsidRDefault="00091909" w:rsidP="00091909">
      <w:pPr>
        <w:rPr>
          <w:rFonts w:cs="Arial"/>
          <w:b/>
          <w:bCs/>
        </w:rPr>
      </w:pPr>
      <w:r w:rsidRPr="00091909">
        <w:rPr>
          <w:rFonts w:cs="Arial"/>
          <w:b/>
          <w:bCs/>
        </w:rPr>
        <w:t>Interview Reasonable Accommodation (RA) Requests Process Flowchart for Candidates</w:t>
      </w:r>
    </w:p>
    <w:p w:rsidR="002D74ED" w:rsidRDefault="002D74ED" w:rsidP="00091909">
      <w:pPr>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sidR="00091909" w:rsidRPr="00091909">
        <w:rPr>
          <w:rFonts w:eastAsia="Calibri"/>
          <w:noProof/>
          <w:color w:val="FF0000"/>
          <w:szCs w:val="22"/>
          <w:lang w:val="en-GB" w:eastAsia="en-GB"/>
        </w:rPr>
        <mc:AlternateContent>
          <mc:Choice Requires="wpg">
            <w:drawing>
              <wp:anchor distT="0" distB="0" distL="114300" distR="114300" simplePos="0" relativeHeight="251662336" behindDoc="0" locked="0" layoutInCell="1" allowOverlap="1" wp14:anchorId="0C378011" wp14:editId="4838C07A">
                <wp:simplePos x="0" y="0"/>
                <wp:positionH relativeFrom="column">
                  <wp:posOffset>0</wp:posOffset>
                </wp:positionH>
                <wp:positionV relativeFrom="paragraph">
                  <wp:posOffset>349885</wp:posOffset>
                </wp:positionV>
                <wp:extent cx="5546725" cy="8047355"/>
                <wp:effectExtent l="0" t="0" r="15875" b="10795"/>
                <wp:wrapNone/>
                <wp:docPr id="1" name="Group 1"/>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3" name="Rounded Rectangle 3"/>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BA488F">
                                <w:rPr>
                                  <w:rFonts w:eastAsia="+mn-ea" w:cs="Arial"/>
                                  <w:b/>
                                  <w:bCs/>
                                  <w:color w:val="006152"/>
                                  <w:sz w:val="24"/>
                                  <w:szCs w:val="24"/>
                                  <w:lang w:val="en-US"/>
                                </w:rPr>
                                <w:t>Consult o</w:t>
                              </w:r>
                              <w:r w:rsidRPr="00463591">
                                <w:rPr>
                                  <w:rFonts w:eastAsia="+mn-ea" w:cs="Arial"/>
                                  <w:b/>
                                  <w:bCs/>
                                  <w:color w:val="006152"/>
                                  <w:sz w:val="24"/>
                                  <w:szCs w:val="24"/>
                                  <w:lang w:val="en-US"/>
                                </w:rPr>
                                <w:t>n Reasonable Accommodation Options</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Rounded Rectangle 5"/>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Provision of Reasonable Accommodation</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Rounded Rectangle 6"/>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Implement Reasonable Accommodation</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Rounded Rectangle 7"/>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Continue with the Recruitment Process</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Rounded Rectangle 8"/>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rPr>
                                <w:t>Post Interview</w:t>
                              </w:r>
                            </w:p>
                            <w:p w:rsidR="00091909" w:rsidRPr="002B3056" w:rsidRDefault="00091909" w:rsidP="00091909">
                              <w:pPr>
                                <w:contextualSpacing/>
                                <w:jc w:val="center"/>
                                <w:rPr>
                                  <w:rFonts w:ascii="Times New Roman" w:hAnsi="Times New Roman"/>
                                  <w:sz w:val="18"/>
                                  <w:szCs w:val="18"/>
                                </w:rPr>
                              </w:pPr>
                              <w:r w:rsidRPr="002B3056">
                                <w:rPr>
                                  <w:rFonts w:eastAsia="+mn-ea" w:cs="Arial"/>
                                  <w:color w:val="006152"/>
                                  <w:sz w:val="18"/>
                                  <w:szCs w:val="18"/>
                                </w:rPr>
                                <w:t>The interview board makes a recommendation based on the results of the interview.</w:t>
                              </w:r>
                            </w:p>
                            <w:p w:rsidR="00091909" w:rsidRPr="002B3056" w:rsidRDefault="00091909" w:rsidP="00091909">
                              <w:pPr>
                                <w:contextualSpacing/>
                                <w:jc w:val="center"/>
                                <w:rPr>
                                  <w:sz w:val="18"/>
                                  <w:szCs w:val="18"/>
                                </w:rPr>
                              </w:pPr>
                              <w:r w:rsidRPr="002B3056">
                                <w:rPr>
                                  <w:rFonts w:eastAsia="+mn-ea" w:cs="Arial"/>
                                  <w:color w:val="006152"/>
                                  <w:sz w:val="18"/>
                                  <w:szCs w:val="18"/>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rPr>
                                <w:t>Job Offer</w:t>
                              </w:r>
                            </w:p>
                            <w:p w:rsidR="00091909" w:rsidRPr="002B3056" w:rsidRDefault="00091909" w:rsidP="00091909">
                              <w:pPr>
                                <w:contextualSpacing/>
                                <w:jc w:val="center"/>
                                <w:rPr>
                                  <w:rFonts w:ascii="Times New Roman" w:hAnsi="Times New Roman"/>
                                  <w:sz w:val="18"/>
                                  <w:szCs w:val="18"/>
                                </w:rPr>
                              </w:pPr>
                              <w:r w:rsidRPr="002B3056">
                                <w:rPr>
                                  <w:rFonts w:eastAsia="+mn-ea" w:cs="Arial"/>
                                  <w:color w:val="006152"/>
                                  <w:sz w:val="18"/>
                                  <w:szCs w:val="18"/>
                                </w:rPr>
                                <w:t>If the candidate is successful in obtaining a job offer; they will go through the PPHA process.</w:t>
                              </w:r>
                            </w:p>
                            <w:p w:rsidR="00091909" w:rsidRPr="002B3056" w:rsidRDefault="00091909" w:rsidP="00091909">
                              <w:pPr>
                                <w:contextualSpacing/>
                                <w:jc w:val="center"/>
                                <w:rPr>
                                  <w:sz w:val="18"/>
                                  <w:szCs w:val="18"/>
                                </w:rPr>
                              </w:pPr>
                              <w:r w:rsidRPr="002B3056">
                                <w:rPr>
                                  <w:rFonts w:eastAsia="+mn-ea" w:cs="Arial"/>
                                  <w:color w:val="006152"/>
                                  <w:sz w:val="18"/>
                                  <w:szCs w:val="18"/>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Down Arrow 10"/>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own Arrow 11"/>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Down Arrow 12"/>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Down Arrow 13"/>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Down Arrow 14"/>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Down Arrow 15"/>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ounded Rectangle 16"/>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Reasonable Accommodation Request Received</w:t>
                              </w:r>
                            </w:p>
                            <w:p w:rsidR="00091909" w:rsidRPr="002B3056" w:rsidRDefault="00091909" w:rsidP="00091909">
                              <w:pPr>
                                <w:contextualSpacing/>
                                <w:jc w:val="center"/>
                                <w:rPr>
                                  <w:rFonts w:ascii="Times New Roman" w:hAnsi="Times New Roman"/>
                                  <w:sz w:val="18"/>
                                  <w:szCs w:val="18"/>
                                </w:rPr>
                              </w:pPr>
                              <w:r w:rsidRPr="002B3056">
                                <w:rPr>
                                  <w:rFonts w:eastAsia="+mn-ea" w:cs="Arial"/>
                                  <w:color w:val="006152"/>
                                  <w:sz w:val="18"/>
                                  <w:szCs w:val="18"/>
                                  <w:lang w:val="en-US"/>
                                </w:rPr>
                                <w:t>The HSE Recruiter will review the request and may ask for relevant documentation or evidence from the candidate. The guiding principle is that the candidate is best placed to advise on their requirements.</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Down Arrow 17"/>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ounded Rectangle 18"/>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rsidR="00091909" w:rsidRPr="00463591" w:rsidRDefault="00091909" w:rsidP="00091909">
                              <w:pPr>
                                <w:contextualSpacing/>
                                <w:jc w:val="center"/>
                                <w:rPr>
                                  <w:rFonts w:ascii="Times New Roman" w:hAnsi="Times New Roman"/>
                                  <w:sz w:val="24"/>
                                  <w:szCs w:val="24"/>
                                </w:rPr>
                              </w:pPr>
                              <w:r>
                                <w:rPr>
                                  <w:rFonts w:eastAsia="+mn-ea" w:cs="Arial"/>
                                  <w:b/>
                                  <w:bCs/>
                                  <w:color w:val="006152"/>
                                  <w:sz w:val="24"/>
                                  <w:szCs w:val="24"/>
                                  <w:lang w:val="en-US"/>
                                </w:rPr>
                                <w:t>Request</w:t>
                              </w:r>
                              <w:r w:rsidRPr="00463591">
                                <w:rPr>
                                  <w:rFonts w:eastAsia="+mn-ea" w:cs="Arial"/>
                                  <w:b/>
                                  <w:bCs/>
                                  <w:color w:val="006152"/>
                                  <w:sz w:val="24"/>
                                  <w:szCs w:val="24"/>
                                  <w:lang w:val="en-US"/>
                                </w:rPr>
                                <w:t xml:space="preserve"> Accommodation</w:t>
                              </w:r>
                            </w:p>
                            <w:p w:rsidR="00091909" w:rsidRDefault="00091909" w:rsidP="00091909">
                              <w:pPr>
                                <w:contextualSpacing/>
                                <w:jc w:val="center"/>
                              </w:pPr>
                              <w:r w:rsidRPr="002B3056">
                                <w:rPr>
                                  <w:rFonts w:eastAsia="+mn-ea" w:cs="Arial"/>
                                  <w:color w:val="006152"/>
                                  <w:sz w:val="18"/>
                                  <w:szCs w:val="18"/>
                                  <w:lang w:val="en-US"/>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378011" id="Group 1" o:spid="_x0000_s1027" style="position:absolute;margin-left:0;margin-top:27.55pt;width:436.75pt;height:633.65pt;z-index:251662336;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">
                <v:roundrect id="Rounded Rectangle 3" o:spid="_x0000_s1028"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BA488F">
                          <w:rPr>
                            <w:rFonts w:eastAsia="+mn-ea" w:cs="Arial"/>
                            <w:b/>
                            <w:bCs/>
                            <w:color w:val="006152"/>
                            <w:sz w:val="24"/>
                            <w:szCs w:val="24"/>
                            <w:lang w:val="en-US"/>
                          </w:rPr>
                          <w:t>Consult o</w:t>
                        </w:r>
                        <w:r w:rsidRPr="00463591">
                          <w:rPr>
                            <w:rFonts w:eastAsia="+mn-ea" w:cs="Arial"/>
                            <w:b/>
                            <w:bCs/>
                            <w:color w:val="006152"/>
                            <w:sz w:val="24"/>
                            <w:szCs w:val="24"/>
                            <w:lang w:val="en-US"/>
                          </w:rPr>
                          <w:t>n Reasonable Accommodation Options</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5" o:spid="_x0000_s1029"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Provision of Reasonable Accommodation</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6" o:spid="_x0000_s1030"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Implement Reasonable Accommodation</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7" o:spid="_x0000_s1031"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Continue with the Recruitment Process</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candidate can proceed with the recruitment process.</w:t>
                        </w:r>
                      </w:p>
                    </w:txbxContent>
                  </v:textbox>
                </v:roundrect>
                <v:roundrect id="Rounded Rectangle 8" o:spid="_x0000_s1032"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rPr>
                          <w:t>Post Interview</w:t>
                        </w:r>
                      </w:p>
                      <w:p w:rsidR="00091909" w:rsidRPr="002B3056" w:rsidRDefault="00091909" w:rsidP="00091909">
                        <w:pPr>
                          <w:contextualSpacing/>
                          <w:jc w:val="center"/>
                          <w:rPr>
                            <w:rFonts w:ascii="Times New Roman" w:hAnsi="Times New Roman"/>
                            <w:sz w:val="18"/>
                            <w:szCs w:val="18"/>
                          </w:rPr>
                        </w:pPr>
                        <w:r w:rsidRPr="002B3056">
                          <w:rPr>
                            <w:rFonts w:eastAsia="+mn-ea" w:cs="Arial"/>
                            <w:color w:val="006152"/>
                            <w:sz w:val="18"/>
                            <w:szCs w:val="18"/>
                          </w:rPr>
                          <w:t>The interview board makes a recommendation based on the results of the interview.</w:t>
                        </w:r>
                      </w:p>
                      <w:p w:rsidR="00091909" w:rsidRPr="002B3056" w:rsidRDefault="00091909" w:rsidP="00091909">
                        <w:pPr>
                          <w:contextualSpacing/>
                          <w:jc w:val="center"/>
                          <w:rPr>
                            <w:sz w:val="18"/>
                            <w:szCs w:val="18"/>
                          </w:rPr>
                        </w:pPr>
                        <w:r w:rsidRPr="002B3056">
                          <w:rPr>
                            <w:rFonts w:eastAsia="+mn-ea" w:cs="Arial"/>
                            <w:color w:val="006152"/>
                            <w:sz w:val="18"/>
                            <w:szCs w:val="18"/>
                          </w:rPr>
                          <w:t>Fitness to perform the role is assessed by Occupational Health as part of the separate Pre-Placement Health Assessment (PPHA) process.</w:t>
                        </w:r>
                      </w:p>
                    </w:txbxContent>
                  </v:textbox>
                </v:roundrect>
                <v:roundrect id="Rounded Rectangle 9" o:spid="_x0000_s1033"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rPr>
                          <w:t>Job Offer</w:t>
                        </w:r>
                      </w:p>
                      <w:p w:rsidR="00091909" w:rsidRPr="002B3056" w:rsidRDefault="00091909" w:rsidP="00091909">
                        <w:pPr>
                          <w:contextualSpacing/>
                          <w:jc w:val="center"/>
                          <w:rPr>
                            <w:rFonts w:ascii="Times New Roman" w:hAnsi="Times New Roman"/>
                            <w:sz w:val="18"/>
                            <w:szCs w:val="18"/>
                          </w:rPr>
                        </w:pPr>
                        <w:r w:rsidRPr="002B3056">
                          <w:rPr>
                            <w:rFonts w:eastAsia="+mn-ea" w:cs="Arial"/>
                            <w:color w:val="006152"/>
                            <w:sz w:val="18"/>
                            <w:szCs w:val="18"/>
                          </w:rPr>
                          <w:t>If the candidate is successful in obtaining a job offer; they will go through the PPHA process.</w:t>
                        </w:r>
                      </w:p>
                      <w:p w:rsidR="00091909" w:rsidRPr="002B3056" w:rsidRDefault="00091909" w:rsidP="00091909">
                        <w:pPr>
                          <w:contextualSpacing/>
                          <w:jc w:val="center"/>
                          <w:rPr>
                            <w:sz w:val="18"/>
                            <w:szCs w:val="18"/>
                          </w:rPr>
                        </w:pPr>
                        <w:r w:rsidRPr="002B3056">
                          <w:rPr>
                            <w:rFonts w:eastAsia="+mn-ea" w:cs="Arial"/>
                            <w:color w:val="006152"/>
                            <w:sz w:val="18"/>
                            <w:szCs w:val="18"/>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34"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" adj="12629" fillcolor="#b7cbc5" strokecolor="#b7cbc5" strokeweight="1pt"/>
                <v:shape id="Down Arrow 11" o:spid="_x0000_s1035"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" adj="12605" fillcolor="#b7cbc5" strokecolor="#b7cbc5" strokeweight="1pt"/>
                <v:shape id="Down Arrow 12" o:spid="_x0000_s1036"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" adj="12629" fillcolor="#b7cbc5" strokecolor="#b7cbc5" strokeweight="1pt"/>
                <v:shape id="Down Arrow 13" o:spid="_x0000_s1037"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" adj="12605" fillcolor="#b7cbc5" strokecolor="#b7cbc5" strokeweight="1pt"/>
                <v:shape id="Down Arrow 14" o:spid="_x0000_s1038"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" adj="12605" fillcolor="#b7cbc5" strokecolor="#b7cbc5" strokeweight="1pt"/>
                <v:shape id="Down Arrow 15" o:spid="_x0000_s1039"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" adj="12605" fillcolor="#b7cbc5" strokecolor="#b7cbc5" strokeweight="1pt"/>
                <v:roundrect id="Rounded Rectangle 16" o:spid="_x0000_s1040"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sidRPr="00463591">
                          <w:rPr>
                            <w:rFonts w:eastAsia="+mn-ea" w:cs="Arial"/>
                            <w:b/>
                            <w:bCs/>
                            <w:color w:val="006152"/>
                            <w:sz w:val="24"/>
                            <w:szCs w:val="24"/>
                            <w:lang w:val="en-US"/>
                          </w:rPr>
                          <w:t>Reasonable Accommodation Request Received</w:t>
                        </w:r>
                      </w:p>
                      <w:p w:rsidR="00091909" w:rsidRPr="002B3056" w:rsidRDefault="00091909" w:rsidP="00091909">
                        <w:pPr>
                          <w:contextualSpacing/>
                          <w:jc w:val="center"/>
                          <w:rPr>
                            <w:rFonts w:ascii="Times New Roman" w:hAnsi="Times New Roman"/>
                            <w:sz w:val="18"/>
                            <w:szCs w:val="18"/>
                          </w:rPr>
                        </w:pPr>
                        <w:r w:rsidRPr="002B3056">
                          <w:rPr>
                            <w:rFonts w:eastAsia="+mn-ea" w:cs="Arial"/>
                            <w:color w:val="006152"/>
                            <w:sz w:val="18"/>
                            <w:szCs w:val="18"/>
                            <w:lang w:val="en-US"/>
                          </w:rPr>
                          <w:t>The HSE Recruiter will review the request and may ask for relevant documentation or evidence from the candidate. The guiding principle is that the candidate is best placed to advise on their requirements.</w:t>
                        </w:r>
                      </w:p>
                      <w:p w:rsidR="00091909" w:rsidRPr="002B3056" w:rsidRDefault="00091909" w:rsidP="00091909">
                        <w:pPr>
                          <w:contextualSpacing/>
                          <w:jc w:val="center"/>
                          <w:rPr>
                            <w:sz w:val="18"/>
                            <w:szCs w:val="18"/>
                          </w:rPr>
                        </w:pPr>
                        <w:r w:rsidRPr="002B3056">
                          <w:rPr>
                            <w:rFonts w:eastAsia="+mn-ea" w:cs="Arial"/>
                            <w:color w:val="006152"/>
                            <w:sz w:val="18"/>
                            <w:szCs w:val="18"/>
                            <w:lang w:val="en-US"/>
                          </w:rPr>
                          <w:t>The HSE Recruiter may also choose to consult with the Interview Board, if necessary.</w:t>
                        </w:r>
                      </w:p>
                    </w:txbxContent>
                  </v:textbox>
                </v:roundrect>
                <v:shape id="Down Arrow 17" o:spid="_x0000_s1041"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" adj="12629" fillcolor="#b7cbc5" strokecolor="#b7cbc5" strokeweight="1pt"/>
                <v:roundrect id="Rounded Rectangle 18" o:spid="_x0000_s1042"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" fillcolor="#e2eae7" strokecolor="#e2eae7" strokeweight="1pt">
                  <v:stroke joinstyle="miter"/>
                  <v:textbox>
                    <w:txbxContent>
                      <w:p w:rsidR="00091909" w:rsidRPr="00463591" w:rsidRDefault="00091909" w:rsidP="00091909">
                        <w:pPr>
                          <w:contextualSpacing/>
                          <w:jc w:val="center"/>
                          <w:rPr>
                            <w:rFonts w:ascii="Times New Roman" w:hAnsi="Times New Roman"/>
                            <w:sz w:val="24"/>
                            <w:szCs w:val="24"/>
                          </w:rPr>
                        </w:pPr>
                        <w:r>
                          <w:rPr>
                            <w:rFonts w:eastAsia="+mn-ea" w:cs="Arial"/>
                            <w:b/>
                            <w:bCs/>
                            <w:color w:val="006152"/>
                            <w:sz w:val="24"/>
                            <w:szCs w:val="24"/>
                            <w:lang w:val="en-US"/>
                          </w:rPr>
                          <w:t>Request</w:t>
                        </w:r>
                        <w:r w:rsidRPr="00463591">
                          <w:rPr>
                            <w:rFonts w:eastAsia="+mn-ea" w:cs="Arial"/>
                            <w:b/>
                            <w:bCs/>
                            <w:color w:val="006152"/>
                            <w:sz w:val="24"/>
                            <w:szCs w:val="24"/>
                            <w:lang w:val="en-US"/>
                          </w:rPr>
                          <w:t xml:space="preserve"> Accommodation</w:t>
                        </w:r>
                      </w:p>
                      <w:p w:rsidR="00091909" w:rsidRDefault="00091909" w:rsidP="00091909">
                        <w:pPr>
                          <w:contextualSpacing/>
                          <w:jc w:val="center"/>
                        </w:pPr>
                        <w:r w:rsidRPr="002B3056">
                          <w:rPr>
                            <w:rFonts w:eastAsia="+mn-ea" w:cs="Arial"/>
                            <w:color w:val="006152"/>
                            <w:sz w:val="18"/>
                            <w:szCs w:val="18"/>
                            <w:lang w:val="en-US"/>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rsidR="006158B7" w:rsidRPr="008F59BA" w:rsidRDefault="006158B7" w:rsidP="006158B7">
      <w:pPr>
        <w:rPr>
          <w:rFonts w:cs="Arial"/>
        </w:rPr>
      </w:pPr>
    </w:p>
    <w:p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color w:val="000000"/>
        </w:rPr>
      </w:pPr>
      <w:r w:rsidRPr="008F59BA">
        <w:rPr>
          <w:rFonts w:cs="Arial"/>
        </w:rPr>
        <w:br w:type="page"/>
      </w:r>
      <w:r w:rsidRPr="008F59BA">
        <w:rPr>
          <w:rFonts w:cs="Arial"/>
          <w:b/>
          <w:bCs/>
          <w:color w:val="000000"/>
        </w:rPr>
        <w:t>Appendix 5</w:t>
      </w:r>
    </w:p>
    <w:p w:rsidR="006C76F2" w:rsidRDefault="006C76F2" w:rsidP="00D525BE">
      <w:pPr>
        <w:autoSpaceDE w:val="0"/>
        <w:autoSpaceDN w:val="0"/>
        <w:adjustRightInd w:val="0"/>
        <w:jc w:val="both"/>
        <w:rPr>
          <w:rFonts w:cs="Arial"/>
        </w:rPr>
      </w:pPr>
    </w:p>
    <w:p w:rsidR="00BA2267" w:rsidRPr="00091909" w:rsidRDefault="00BA2267" w:rsidP="00BA2267">
      <w:pPr>
        <w:autoSpaceDE w:val="0"/>
        <w:autoSpaceDN w:val="0"/>
        <w:adjustRightInd w:val="0"/>
        <w:spacing w:line="240" w:lineRule="atLeast"/>
        <w:rPr>
          <w:rFonts w:cs="Arial"/>
          <w:b/>
          <w:bCs/>
          <w:color w:val="000000"/>
          <w:szCs w:val="22"/>
        </w:rPr>
      </w:pPr>
      <w:r w:rsidRPr="00091909">
        <w:rPr>
          <w:rFonts w:cs="Arial"/>
          <w:b/>
          <w:bCs/>
          <w:color w:val="000000"/>
          <w:szCs w:val="22"/>
        </w:rPr>
        <w:t>Panel Management Rules</w:t>
      </w:r>
    </w:p>
    <w:p w:rsidR="00BA2267" w:rsidRDefault="00BA2267" w:rsidP="00BA2267">
      <w:pPr>
        <w:rPr>
          <w:rFonts w:cs="Arial"/>
        </w:rPr>
      </w:pPr>
      <w:r>
        <w:rPr>
          <w:rFonts w:cs="Arial"/>
          <w:bCs/>
          <w:color w:val="000000"/>
        </w:rPr>
        <w:t xml:space="preserve">In this appendix we outline how individual posts are notified to candidates who are successful at interview and are placed on the recruitment panel in order of merit. </w:t>
      </w:r>
      <w:r>
        <w:rPr>
          <w:rFonts w:cs="Arial"/>
        </w:rPr>
        <w:t xml:space="preserve">The time lines and panel management rules for each individual post will be included in the email communication sent to you for each individual post which arises and is relevant to your order of merit on the panel. </w:t>
      </w:r>
    </w:p>
    <w:p w:rsidR="00C22A91" w:rsidRDefault="00C22A91" w:rsidP="00BA2267">
      <w:pPr>
        <w:rPr>
          <w:rFonts w:cs="Arial"/>
        </w:rPr>
      </w:pPr>
    </w:p>
    <w:p w:rsidR="00BA2267" w:rsidRDefault="00BA2267" w:rsidP="00BA2267">
      <w:pPr>
        <w:rPr>
          <w:rFonts w:cs="Arial"/>
          <w:b/>
        </w:rPr>
      </w:pPr>
      <w:r>
        <w:rPr>
          <w:rFonts w:cs="Arial"/>
          <w:b/>
        </w:rPr>
        <w:t>Frequently used terms:</w:t>
      </w:r>
    </w:p>
    <w:p w:rsidR="00BA2267" w:rsidRDefault="00BA2267" w:rsidP="00BA2267">
      <w:pPr>
        <w:rPr>
          <w:rFonts w:cs="Arial"/>
          <w:bCs/>
          <w:iCs/>
        </w:rPr>
      </w:pPr>
      <w:r>
        <w:rPr>
          <w:rFonts w:cs="Arial"/>
          <w:b/>
        </w:rPr>
        <w:t xml:space="preserve">Expression of Interest: </w:t>
      </w:r>
      <w:r>
        <w:rPr>
          <w:rFonts w:cs="Arial"/>
          <w:bCs/>
          <w:iCs/>
        </w:rPr>
        <w:t>An expression of interest simply means that you indicate that you would be interested in this job should it be offered to you.</w:t>
      </w:r>
    </w:p>
    <w:p w:rsidR="00BA2267" w:rsidRDefault="00BA2267" w:rsidP="00BA2267">
      <w:pPr>
        <w:rPr>
          <w:rFonts w:cs="Arial"/>
          <w:b/>
        </w:rPr>
      </w:pPr>
    </w:p>
    <w:p w:rsidR="00BA2267" w:rsidRDefault="00BA2267" w:rsidP="00BA2267">
      <w:pPr>
        <w:rPr>
          <w:rFonts w:cs="Arial"/>
          <w:color w:val="FF0000"/>
        </w:rPr>
      </w:pPr>
      <w:r>
        <w:rPr>
          <w:rFonts w:cs="Arial"/>
          <w:b/>
        </w:rPr>
        <w:t>Recommendation for Post</w:t>
      </w:r>
      <w:r>
        <w:rPr>
          <w:rFonts w:cs="Arial"/>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rsidR="00BA2267" w:rsidRDefault="00BA2267" w:rsidP="00BA2267">
      <w:pPr>
        <w:rPr>
          <w:rFonts w:cs="Arial"/>
        </w:rPr>
      </w:pPr>
    </w:p>
    <w:p w:rsidR="00BA2267" w:rsidRDefault="00BA2267" w:rsidP="00BA2267">
      <w:pPr>
        <w:rPr>
          <w:rFonts w:cs="Arial"/>
        </w:rPr>
      </w:pPr>
      <w:r>
        <w:rPr>
          <w:rFonts w:cs="Arial"/>
          <w:b/>
        </w:rPr>
        <w:t>Order of Merit</w:t>
      </w:r>
      <w:r>
        <w:rPr>
          <w:rFonts w:cs="Arial"/>
        </w:rPr>
        <w:t xml:space="preserve">: The order of merit is initially decided by your score achieved at assessment/ interview i.e. candidates are listed in order determined by their score, the highest score achieved is no.1 on the panel, the second highest score is no.2 etc.  </w:t>
      </w:r>
    </w:p>
    <w:p w:rsidR="00BA2267" w:rsidRDefault="00BA2267" w:rsidP="00BA2267">
      <w:pPr>
        <w:rPr>
          <w:rFonts w:cs="Arial"/>
        </w:rPr>
      </w:pPr>
    </w:p>
    <w:p w:rsidR="00BA2267" w:rsidRDefault="00BA2267" w:rsidP="00BA2267">
      <w:pPr>
        <w:rPr>
          <w:rFonts w:cs="Arial"/>
          <w:b/>
        </w:rPr>
      </w:pPr>
      <w:r>
        <w:rPr>
          <w:rFonts w:cs="Arial"/>
          <w:b/>
        </w:rPr>
        <w:t>Permanent Whole Time Posts</w:t>
      </w:r>
    </w:p>
    <w:p w:rsidR="00BA2267" w:rsidRDefault="00BA2267" w:rsidP="00BA2267">
      <w:pPr>
        <w:rPr>
          <w:rFonts w:cs="Arial"/>
        </w:rPr>
      </w:pPr>
      <w:r>
        <w:rPr>
          <w:rFonts w:cs="Arial"/>
        </w:rPr>
        <w:t xml:space="preserve">You will have </w:t>
      </w:r>
      <w:r w:rsidR="00156C6F">
        <w:rPr>
          <w:rFonts w:cs="Arial"/>
        </w:rPr>
        <w:t>three working days</w:t>
      </w:r>
      <w:r>
        <w:rPr>
          <w:rFonts w:cs="Arial"/>
        </w:rPr>
        <w:t xml:space="preserve">++ in which to express an interest in a permanent post.  You will be </w:t>
      </w:r>
      <w:r w:rsidR="0060011E">
        <w:rPr>
          <w:rFonts w:cs="Arial"/>
        </w:rPr>
        <w:t>made aware by an e-mail</w:t>
      </w:r>
      <w:r>
        <w:rPr>
          <w:rFonts w:cs="Arial"/>
        </w:rPr>
        <w:t xml:space="preserve"> letter regarding the details of the post and the last date by which you may express an interest.  You will also receive a description of the post / service as well as contact details for the Service Manager to discuss the service / department.  We strongly recommend that you do so.</w:t>
      </w:r>
    </w:p>
    <w:p w:rsidR="00BA2267" w:rsidRDefault="00BA2267" w:rsidP="00BA2267">
      <w:pPr>
        <w:rPr>
          <w:rFonts w:cs="Arial"/>
        </w:rPr>
      </w:pPr>
    </w:p>
    <w:p w:rsidR="00BA2267" w:rsidRDefault="0060011E" w:rsidP="00BA2267">
      <w:pPr>
        <w:pStyle w:val="Footer"/>
        <w:tabs>
          <w:tab w:val="left" w:pos="720"/>
        </w:tabs>
        <w:rPr>
          <w:rFonts w:ascii="Arial" w:hAnsi="Arial" w:cs="Arial"/>
          <w:sz w:val="20"/>
          <w:lang w:val="en-US"/>
        </w:rPr>
      </w:pPr>
      <w:r w:rsidRPr="0060011E">
        <w:rPr>
          <w:rFonts w:ascii="Arial" w:hAnsi="Arial" w:cs="Arial"/>
          <w:color w:val="000000"/>
          <w:sz w:val="20"/>
        </w:rPr>
        <w:t>Recruit Donegal</w:t>
      </w:r>
      <w:r>
        <w:rPr>
          <w:rFonts w:cs="Arial"/>
          <w:color w:val="000000"/>
        </w:rPr>
        <w:t xml:space="preserve"> </w:t>
      </w:r>
      <w:r w:rsidR="00BA2267">
        <w:rPr>
          <w:rFonts w:ascii="Arial" w:hAnsi="Arial" w:cs="Arial"/>
          <w:bCs/>
          <w:iCs/>
          <w:sz w:val="20"/>
          <w:lang w:val="en-US"/>
        </w:rPr>
        <w:t xml:space="preserve">may notify more than one candidate, in order of merit that a permanent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00BA2267">
        <w:rPr>
          <w:rFonts w:ascii="Arial" w:hAnsi="Arial" w:cs="Arial"/>
          <w:iCs/>
          <w:sz w:val="20"/>
          <w:lang w:val="en-US"/>
        </w:rPr>
        <w:t xml:space="preserve">Candidates who do not express an interest or who reject a post when formally invited to proceed to pre-employment clearances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w:t>
      </w:r>
      <w:r w:rsidR="00BA2267">
        <w:rPr>
          <w:rFonts w:ascii="Arial" w:hAnsi="Arial" w:cs="Arial"/>
          <w:iCs/>
          <w:color w:val="FF0000"/>
          <w:sz w:val="20"/>
          <w:lang w:val="en-US"/>
        </w:rPr>
        <w:t xml:space="preserve"> </w:t>
      </w:r>
      <w:r w:rsidR="00BA2267">
        <w:rPr>
          <w:rFonts w:ascii="Arial" w:hAnsi="Arial" w:cs="Arial"/>
          <w:iCs/>
          <w:sz w:val="20"/>
          <w:lang w:val="en-US"/>
        </w:rPr>
        <w:t xml:space="preserv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rsidR="00BA2267" w:rsidRDefault="00BA2267" w:rsidP="00BA2267">
      <w:pPr>
        <w:rPr>
          <w:rFonts w:cs="Arial"/>
        </w:rPr>
      </w:pPr>
    </w:p>
    <w:p w:rsidR="00BA2267" w:rsidRDefault="00BA2267" w:rsidP="00BA2267">
      <w:pPr>
        <w:rPr>
          <w:rFonts w:cs="Arial"/>
          <w:b/>
          <w:bCs/>
          <w:color w:val="000000"/>
        </w:rPr>
      </w:pPr>
      <w:r>
        <w:rPr>
          <w:rFonts w:cs="Arial"/>
          <w:b/>
          <w:bCs/>
        </w:rPr>
        <w:t xml:space="preserve">Candidates who formally proceed to pre-employment clearances </w:t>
      </w:r>
      <w:r>
        <w:rPr>
          <w:rFonts w:cs="Arial"/>
          <w:b/>
          <w:bCs/>
          <w:color w:val="000000"/>
        </w:rPr>
        <w:t>for a permanent post will no longer be eligible for any further expressions of interest and will be removed from the panel</w:t>
      </w:r>
    </w:p>
    <w:p w:rsidR="00BA2267" w:rsidRDefault="00BA2267" w:rsidP="00BA2267">
      <w:pPr>
        <w:rPr>
          <w:rFonts w:cs="Arial"/>
        </w:rPr>
      </w:pPr>
    </w:p>
    <w:p w:rsidR="00BA2267" w:rsidRDefault="00BA2267" w:rsidP="00BA2267">
      <w:pPr>
        <w:rPr>
          <w:rFonts w:cs="Arial"/>
          <w:i/>
          <w:lang w:val="en-US" w:eastAsia="en-US"/>
        </w:rPr>
      </w:pPr>
      <w:r>
        <w:rPr>
          <w:rFonts w:cs="Arial"/>
          <w:lang w:val="en-US" w:eastAsia="en-US"/>
        </w:rPr>
        <w:t xml:space="preserve">Please note that candidates successful at interview and placed on the panel formed through this </w:t>
      </w:r>
      <w:r w:rsidR="006F256B">
        <w:rPr>
          <w:rFonts w:cs="Arial"/>
          <w:lang w:val="en-US" w:eastAsia="en-US"/>
        </w:rPr>
        <w:t xml:space="preserve">recruitment </w:t>
      </w:r>
      <w:r>
        <w:rPr>
          <w:rFonts w:cs="Arial"/>
          <w:lang w:val="en-US" w:eastAsia="en-US"/>
        </w:rPr>
        <w:t xml:space="preserve">campaign will not be considered as </w:t>
      </w:r>
      <w:r w:rsidR="006F256B">
        <w:rPr>
          <w:rFonts w:cs="Arial"/>
          <w:lang w:val="en-US" w:eastAsia="en-US"/>
        </w:rPr>
        <w:t>applicants for future recruitment campaigns to supplement this primary</w:t>
      </w:r>
      <w:r>
        <w:rPr>
          <w:rFonts w:cs="Arial"/>
          <w:lang w:val="en-US" w:eastAsia="en-US"/>
        </w:rPr>
        <w:t xml:space="preserve"> panel.  This applies if you are </w:t>
      </w:r>
      <w:r w:rsidR="006F256B">
        <w:rPr>
          <w:rFonts w:cs="Arial"/>
          <w:lang w:val="en-US" w:eastAsia="en-US"/>
        </w:rPr>
        <w:t xml:space="preserve">still </w:t>
      </w:r>
      <w:r>
        <w:rPr>
          <w:rFonts w:cs="Arial"/>
          <w:lang w:val="en-US" w:eastAsia="en-US"/>
        </w:rPr>
        <w:t xml:space="preserve">active on the panel.  </w:t>
      </w:r>
      <w:r>
        <w:rPr>
          <w:rFonts w:cs="Arial"/>
          <w:i/>
          <w:lang w:val="en-US" w:eastAsia="en-US"/>
        </w:rPr>
        <w:t>(Panel members who have accepted a specified purpose contract are considered active panel members)</w:t>
      </w:r>
    </w:p>
    <w:p w:rsidR="00BA2267" w:rsidRDefault="00BA2267" w:rsidP="00BA2267">
      <w:pPr>
        <w:rPr>
          <w:rFonts w:cs="Arial"/>
        </w:rPr>
      </w:pPr>
    </w:p>
    <w:p w:rsidR="00BA2267" w:rsidRDefault="00BA2267" w:rsidP="00BA2267">
      <w:pPr>
        <w:rPr>
          <w:rFonts w:cs="Arial"/>
          <w:b/>
        </w:rPr>
      </w:pPr>
      <w:r>
        <w:rPr>
          <w:rFonts w:cs="Arial"/>
        </w:rPr>
        <w:t xml:space="preserve">++ Where Service need requires </w:t>
      </w:r>
      <w:r>
        <w:rPr>
          <w:rFonts w:cs="Arial"/>
          <w:b/>
        </w:rPr>
        <w:t xml:space="preserve">the time span in which to express interest may be less than </w:t>
      </w:r>
      <w:r w:rsidR="00156C6F">
        <w:rPr>
          <w:rFonts w:cs="Arial"/>
          <w:b/>
        </w:rPr>
        <w:t>three</w:t>
      </w:r>
      <w:r>
        <w:rPr>
          <w:rFonts w:cs="Arial"/>
          <w:b/>
        </w:rPr>
        <w:t xml:space="preserve"> working days</w:t>
      </w:r>
      <w:r>
        <w:rPr>
          <w:rFonts w:cs="Arial"/>
        </w:rPr>
        <w:t xml:space="preserve">.  The time span and deadline for expressing interest will be clearly indicated on  the expression of interest email.  </w:t>
      </w:r>
      <w:r>
        <w:rPr>
          <w:rFonts w:cs="Arial"/>
          <w:b/>
        </w:rPr>
        <w:t>We strongly advise candidates to pay due attention to expiry times.</w:t>
      </w:r>
    </w:p>
    <w:p w:rsidR="00BA2267" w:rsidRDefault="00BA2267" w:rsidP="00BA2267">
      <w:pPr>
        <w:rPr>
          <w:rFonts w:cs="Arial"/>
          <w:b/>
        </w:rPr>
      </w:pPr>
    </w:p>
    <w:p w:rsidR="00BA2267" w:rsidRDefault="00BA2267" w:rsidP="00BA2267">
      <w:pPr>
        <w:rPr>
          <w:rFonts w:cs="Arial"/>
          <w:b/>
        </w:rPr>
      </w:pPr>
      <w:r>
        <w:rPr>
          <w:rFonts w:cs="Arial"/>
          <w:b/>
        </w:rPr>
        <w:t>Permanent Part Time Posts</w:t>
      </w:r>
    </w:p>
    <w:p w:rsidR="00BA2267" w:rsidRDefault="00BA2267" w:rsidP="00BA2267">
      <w:pPr>
        <w:jc w:val="both"/>
        <w:rPr>
          <w:rFonts w:cs="Arial"/>
        </w:rPr>
      </w:pPr>
      <w:r>
        <w:rPr>
          <w:rFonts w:cs="Arial"/>
        </w:rPr>
        <w:t>Vacancies may arise that constitute less than one full time post (i.e. less than one full working week).  Where possible we will endeavour to merge vacancies together in order to create a full time post.  If this is not possible we will proceed to express the part time post to candidates in order of merit.  Permanent part time posts will be communicated to candidates in the same manner as permanent whole time posts.</w:t>
      </w:r>
    </w:p>
    <w:p w:rsidR="00BA2267" w:rsidRDefault="00BA2267" w:rsidP="00BA2267">
      <w:pPr>
        <w:pStyle w:val="Footer"/>
        <w:tabs>
          <w:tab w:val="left" w:pos="720"/>
        </w:tabs>
        <w:rPr>
          <w:rFonts w:ascii="Arial" w:hAnsi="Arial" w:cs="Arial"/>
          <w:sz w:val="20"/>
          <w:lang w:val="en-US"/>
        </w:rPr>
      </w:pPr>
      <w:r>
        <w:rPr>
          <w:rFonts w:ascii="Arial" w:hAnsi="Arial" w:cs="Arial"/>
          <w:iCs/>
          <w:sz w:val="20"/>
          <w:lang w:val="en-US"/>
        </w:rPr>
        <w:t>Candidates who do not express an interest or who reject a post when formally invited to proceed to pre-employment clearances</w:t>
      </w:r>
      <w:r>
        <w:rPr>
          <w:rFonts w:ascii="Arial" w:hAnsi="Arial" w:cs="Arial"/>
          <w:b/>
          <w:iCs/>
          <w:sz w:val="20"/>
          <w:u w:val="single"/>
          <w:lang w:val="en-US"/>
        </w:rPr>
        <w:t xml:space="preserve"> will not</w:t>
      </w:r>
      <w:r>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rsidR="00BA2267" w:rsidRDefault="00BA2267" w:rsidP="00BA2267">
      <w:pPr>
        <w:rPr>
          <w:rFonts w:cs="Arial"/>
        </w:rPr>
      </w:pPr>
    </w:p>
    <w:p w:rsidR="00156C6F" w:rsidRDefault="00156C6F">
      <w:pPr>
        <w:rPr>
          <w:rFonts w:cs="Arial"/>
          <w:b/>
          <w:bCs/>
          <w:color w:val="000000"/>
        </w:rPr>
      </w:pPr>
      <w:r>
        <w:rPr>
          <w:rFonts w:cs="Arial"/>
          <w:b/>
          <w:bCs/>
          <w:color w:val="000000"/>
        </w:rPr>
        <w:br w:type="page"/>
      </w:r>
    </w:p>
    <w:p w:rsidR="00156C6F" w:rsidRDefault="00156C6F" w:rsidP="00BA2267">
      <w:pPr>
        <w:rPr>
          <w:rFonts w:cs="Arial"/>
          <w:b/>
          <w:bCs/>
          <w:color w:val="000000"/>
        </w:rPr>
      </w:pPr>
    </w:p>
    <w:p w:rsidR="00BA2267" w:rsidRDefault="00BA2267" w:rsidP="00BA2267">
      <w:pPr>
        <w:rPr>
          <w:rFonts w:cs="Arial"/>
        </w:rPr>
      </w:pPr>
      <w:r>
        <w:rPr>
          <w:rFonts w:cs="Arial"/>
          <w:b/>
          <w:bCs/>
          <w:color w:val="000000"/>
        </w:rPr>
        <w:t xml:space="preserve">Candidates who formally </w:t>
      </w:r>
      <w:r>
        <w:rPr>
          <w:rFonts w:cs="Arial"/>
          <w:b/>
          <w:bCs/>
        </w:rPr>
        <w:t xml:space="preserve">proceed to pre-employment clearances for </w:t>
      </w:r>
      <w:r>
        <w:rPr>
          <w:rFonts w:cs="Arial"/>
          <w:b/>
          <w:bCs/>
          <w:color w:val="000000"/>
        </w:rPr>
        <w:t xml:space="preserve">a part time permanent post will no longer be eligible for any further expressions of interest and will be removed from the panel. </w:t>
      </w:r>
    </w:p>
    <w:p w:rsidR="00D92CE9" w:rsidRDefault="00D92CE9" w:rsidP="00BA2267">
      <w:pPr>
        <w:rPr>
          <w:rFonts w:cs="Arial"/>
          <w:lang w:val="en-US" w:eastAsia="en-US"/>
        </w:rPr>
      </w:pPr>
    </w:p>
    <w:p w:rsidR="00D92CE9" w:rsidRDefault="00D92CE9" w:rsidP="00BA2267">
      <w:pPr>
        <w:rPr>
          <w:rFonts w:cs="Arial"/>
          <w:lang w:val="en-US" w:eastAsia="en-US"/>
        </w:rPr>
      </w:pPr>
      <w:r>
        <w:rPr>
          <w:rFonts w:cs="Arial"/>
          <w:lang w:val="en-US" w:eastAsia="en-US"/>
        </w:rPr>
        <w:t xml:space="preserve">Please note that candidates successful at interview and placed on the panel formed through this recruitment campaign will not be considered as applicants for future recruitment campaigns to supplement this primary panel.  This applies if you are still active on the panel.  </w:t>
      </w:r>
      <w:r>
        <w:rPr>
          <w:rFonts w:cs="Arial"/>
          <w:i/>
          <w:lang w:val="en-US" w:eastAsia="en-US"/>
        </w:rPr>
        <w:t>(Panel members who have accepted a specified purpose contract are considered active panel members)</w:t>
      </w:r>
    </w:p>
    <w:p w:rsidR="00BA2267" w:rsidRDefault="00BA2267" w:rsidP="00BA2267">
      <w:pPr>
        <w:rPr>
          <w:rFonts w:cs="Arial"/>
        </w:rPr>
      </w:pPr>
    </w:p>
    <w:p w:rsidR="00BA2267" w:rsidRDefault="00BA2267" w:rsidP="00BA2267">
      <w:pPr>
        <w:rPr>
          <w:rFonts w:cs="Arial"/>
          <w:b/>
        </w:rPr>
      </w:pPr>
      <w:r>
        <w:rPr>
          <w:rFonts w:cs="Arial"/>
          <w:b/>
        </w:rPr>
        <w:t xml:space="preserve">Specified Purpose Whole Time or Part Time </w:t>
      </w:r>
    </w:p>
    <w:p w:rsidR="00BA2267" w:rsidRDefault="00BA2267" w:rsidP="00BA2267">
      <w:pPr>
        <w:rPr>
          <w:rFonts w:cs="Arial"/>
        </w:rPr>
      </w:pPr>
      <w:r>
        <w:rPr>
          <w:rFonts w:cs="Arial"/>
        </w:rPr>
        <w:t>You will have 48 hours in which to express an interest in a specified pu</w:t>
      </w:r>
      <w:r w:rsidR="00A179FD">
        <w:rPr>
          <w:rFonts w:cs="Arial"/>
        </w:rPr>
        <w:t xml:space="preserve">rpose post.  You will be </w:t>
      </w:r>
      <w:r>
        <w:rPr>
          <w:rFonts w:cs="Arial"/>
        </w:rPr>
        <w:t>e-mailed</w:t>
      </w:r>
      <w:r w:rsidR="00A179FD">
        <w:rPr>
          <w:rFonts w:cs="Arial"/>
        </w:rPr>
        <w:t xml:space="preserve"> a</w:t>
      </w:r>
      <w:r>
        <w:rPr>
          <w:rFonts w:cs="Arial"/>
        </w:rPr>
        <w:t xml:space="preserve"> letter regarding the details of the post and the time by which you may express an interest in the job.  You will also receive a description of the post / service and contact details for the Service Manager to discuss the service / department if you wish to do so.</w:t>
      </w:r>
    </w:p>
    <w:p w:rsidR="00BA2267" w:rsidRDefault="00A179FD" w:rsidP="00BA2267">
      <w:pPr>
        <w:pStyle w:val="Footer"/>
        <w:tabs>
          <w:tab w:val="left" w:pos="720"/>
        </w:tabs>
        <w:rPr>
          <w:rFonts w:ascii="Arial" w:hAnsi="Arial" w:cs="Arial"/>
          <w:sz w:val="20"/>
          <w:lang w:val="en-US"/>
        </w:rPr>
      </w:pPr>
      <w:r w:rsidRPr="00A179FD">
        <w:rPr>
          <w:rFonts w:ascii="Arial" w:hAnsi="Arial" w:cs="Arial"/>
          <w:color w:val="000000"/>
          <w:sz w:val="20"/>
        </w:rPr>
        <w:t>Recruit Donegal</w:t>
      </w:r>
      <w:r>
        <w:rPr>
          <w:rFonts w:cs="Arial"/>
          <w:color w:val="000000"/>
        </w:rPr>
        <w:t xml:space="preserve"> </w:t>
      </w:r>
      <w:r w:rsidR="00BA2267">
        <w:rPr>
          <w:rFonts w:ascii="Arial" w:hAnsi="Arial" w:cs="Arial"/>
          <w:bCs/>
          <w:iCs/>
          <w:sz w:val="20"/>
          <w:lang w:val="en-US"/>
        </w:rPr>
        <w:t xml:space="preserve">may notify more than one candidate, in order of merit that a specified purpose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00BA2267">
        <w:rPr>
          <w:rFonts w:ascii="Arial" w:hAnsi="Arial" w:cs="Arial"/>
          <w:iCs/>
          <w:sz w:val="20"/>
          <w:lang w:val="en-US"/>
        </w:rPr>
        <w:t>Candidates who do not express an interest or who reject a post when formally invited to proceed to pre-employment clearances</w:t>
      </w:r>
      <w:r w:rsidR="00BA2267">
        <w:rPr>
          <w:rFonts w:ascii="Arial" w:hAnsi="Arial" w:cs="Arial"/>
          <w:b/>
          <w:iCs/>
          <w:sz w:val="20"/>
          <w:lang w:val="en-US"/>
        </w:rPr>
        <w:t xml:space="preserve">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if offered as this can cause large UNNECESSARY delays in the filling of posts and thus the provision of services.</w:t>
      </w:r>
    </w:p>
    <w:p w:rsidR="00BA2267" w:rsidRDefault="00BA2267" w:rsidP="00BA2267">
      <w:pPr>
        <w:rPr>
          <w:rFonts w:cs="Arial"/>
          <w:lang w:val="en-US"/>
        </w:rPr>
      </w:pPr>
    </w:p>
    <w:p w:rsidR="00BA2267" w:rsidRDefault="00BA2267" w:rsidP="00BA2267">
      <w:pPr>
        <w:pStyle w:val="Footer"/>
        <w:tabs>
          <w:tab w:val="left" w:pos="720"/>
        </w:tabs>
        <w:rPr>
          <w:rFonts w:ascii="Arial" w:hAnsi="Arial" w:cs="Arial"/>
          <w:bCs/>
          <w:iCs/>
          <w:sz w:val="20"/>
          <w:lang w:val="en-US"/>
        </w:rPr>
      </w:pPr>
      <w:r>
        <w:rPr>
          <w:rFonts w:ascii="Arial" w:hAnsi="Arial" w:cs="Arial"/>
          <w:bCs/>
          <w:iCs/>
          <w:sz w:val="20"/>
          <w:lang w:val="en-US"/>
        </w:rPr>
        <w:t xml:space="preserve">Candidates, who proceed to pre-employment clearances for a specified purpose post </w:t>
      </w:r>
      <w:r>
        <w:rPr>
          <w:rFonts w:ascii="Arial" w:hAnsi="Arial" w:cs="Arial"/>
          <w:bCs/>
          <w:color w:val="000000"/>
          <w:sz w:val="20"/>
        </w:rPr>
        <w:t xml:space="preserve">will not receive any further expressions of interests </w:t>
      </w:r>
      <w:r>
        <w:rPr>
          <w:rFonts w:ascii="Arial" w:hAnsi="Arial" w:cs="Arial"/>
          <w:bCs/>
          <w:iCs/>
          <w:sz w:val="20"/>
          <w:lang w:val="en-US"/>
        </w:rPr>
        <w:t xml:space="preserve">for specified purpose posts, and will be classified as “dormant”.  This means that you will not be contacted regarding any further specified purpose posts, which arise unless you notify </w:t>
      </w:r>
      <w:r w:rsidR="00A179FD" w:rsidRPr="00A179FD">
        <w:rPr>
          <w:rFonts w:ascii="Arial" w:hAnsi="Arial" w:cs="Arial"/>
          <w:color w:val="000000"/>
          <w:sz w:val="20"/>
        </w:rPr>
        <w:t>Recruit Donegal</w:t>
      </w:r>
      <w:r w:rsidRPr="003D7A6B">
        <w:rPr>
          <w:rFonts w:ascii="Arial" w:hAnsi="Arial" w:cs="Arial"/>
          <w:bCs/>
          <w:color w:val="000000"/>
          <w:sz w:val="20"/>
        </w:rPr>
        <w:t>.</w:t>
      </w:r>
      <w:r>
        <w:rPr>
          <w:rFonts w:ascii="Arial" w:hAnsi="Arial" w:cs="Arial"/>
          <w:bCs/>
          <w:iCs/>
          <w:sz w:val="20"/>
          <w:lang w:val="en-US"/>
        </w:rPr>
        <w:t xml:space="preserve">  At any time, after you take up duty should you be about to become available for specified purpose work again, you can contact </w:t>
      </w:r>
      <w:r w:rsidR="003D7A6B" w:rsidRPr="003D7A6B">
        <w:rPr>
          <w:rFonts w:ascii="Arial" w:hAnsi="Arial" w:cs="Arial"/>
          <w:bCs/>
          <w:color w:val="000000"/>
          <w:sz w:val="20"/>
        </w:rPr>
        <w:t xml:space="preserve">the </w:t>
      </w:r>
      <w:r w:rsidR="00A179FD" w:rsidRPr="00A179FD">
        <w:rPr>
          <w:rFonts w:ascii="Arial" w:hAnsi="Arial" w:cs="Arial"/>
          <w:color w:val="000000"/>
          <w:sz w:val="20"/>
        </w:rPr>
        <w:t>Recruit Donegal</w:t>
      </w:r>
      <w:r>
        <w:rPr>
          <w:rFonts w:ascii="Arial" w:hAnsi="Arial" w:cs="Arial"/>
          <w:bCs/>
          <w:iCs/>
          <w:sz w:val="20"/>
          <w:lang w:val="en-US"/>
        </w:rPr>
        <w:t>, who will immediately reactivate your status on the panel confirming your availability for specified purpose posts.</w:t>
      </w:r>
    </w:p>
    <w:p w:rsidR="00BA2267" w:rsidRDefault="00BA2267" w:rsidP="00BA2267">
      <w:pPr>
        <w:rPr>
          <w:rFonts w:cs="Arial"/>
        </w:rPr>
      </w:pPr>
    </w:p>
    <w:p w:rsidR="00BA2267" w:rsidRDefault="00BA2267" w:rsidP="00BA2267">
      <w:pPr>
        <w:jc w:val="both"/>
        <w:rPr>
          <w:rFonts w:cs="Arial"/>
          <w:b/>
        </w:rPr>
      </w:pPr>
      <w:r>
        <w:rPr>
          <w:rFonts w:cs="Arial"/>
          <w:b/>
        </w:rPr>
        <w:t xml:space="preserve">Candidates who take up specified purpose positions will not forfeit their ranking on the permanent panel. Candidates who do not take up or express an interest in specified purpose vacancies will not forfeit their ranking on the panel.  Regardless of whether a candidate’s status on the panel is dormant (due to accepting a specified purpose post) or active, it will not affect in any way expressions of interest for permanent positions. </w:t>
      </w:r>
    </w:p>
    <w:p w:rsidR="00BA2267" w:rsidRDefault="00BA2267" w:rsidP="00BA2267">
      <w:pPr>
        <w:rPr>
          <w:rFonts w:cs="Arial"/>
        </w:rPr>
      </w:pPr>
    </w:p>
    <w:p w:rsidR="00BA2267" w:rsidRDefault="00BA2267" w:rsidP="00BA2267">
      <w:pPr>
        <w:rPr>
          <w:rFonts w:cs="Arial"/>
          <w:b/>
          <w:bCs/>
        </w:rPr>
      </w:pPr>
      <w:r>
        <w:rPr>
          <w:rFonts w:cs="Arial"/>
          <w:b/>
          <w:bCs/>
        </w:rPr>
        <w:t xml:space="preserve">Interviews form a part of the selection process.  The HSE reserves the right to remove candidates from specific recruitment panels and retract job offers if satisfactory clearances (e.g. past /current employment references, security clearances) cannot be obtained or are unsatisfactory.  </w:t>
      </w:r>
    </w:p>
    <w:p w:rsidR="00BA2267" w:rsidRDefault="00BA2267" w:rsidP="00BA2267">
      <w:pPr>
        <w:rPr>
          <w:rFonts w:cs="Arial"/>
          <w:b/>
          <w:bCs/>
        </w:rPr>
      </w:pPr>
    </w:p>
    <w:p w:rsidR="00BA2267" w:rsidRDefault="00BA2267" w:rsidP="00BA2267">
      <w:pPr>
        <w:rPr>
          <w:rFonts w:cs="Arial"/>
          <w:b/>
          <w:bCs/>
        </w:rPr>
      </w:pPr>
      <w:r>
        <w:rPr>
          <w:rFonts w:cs="Arial"/>
          <w:b/>
          <w:bCs/>
        </w:rPr>
        <w:t>Note on References: The HSE must be satisfied that it has a full and comprehensive suite of references which assures it that the applicant’s past performance and behaviours are appropriate to the post. The HSE determines the merit, appropriateness and relevance of references. Please note the HSE may retract a post if sufficient satisfactory references cannot be obtained in a time frame congruent with service need.  The HSE reserves the right to retract a job offer should the successful candidate be unable to fulfil the provisions / criteria of the specific post in line with service need.</w:t>
      </w:r>
    </w:p>
    <w:p w:rsidR="00BA2267" w:rsidRDefault="00BA2267" w:rsidP="00BA2267">
      <w:pPr>
        <w:rPr>
          <w:rFonts w:cs="Arial"/>
          <w:b/>
          <w:bCs/>
        </w:rPr>
      </w:pPr>
      <w:r>
        <w:rPr>
          <w:rFonts w:cs="Arial"/>
          <w:b/>
          <w:bCs/>
        </w:rPr>
        <w:t xml:space="preserve">   </w:t>
      </w:r>
    </w:p>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sectPr w:rsidR="00176309" w:rsidSect="00340515">
      <w:footerReference w:type="default" r:id="rId18"/>
      <w:footerReference w:type="first" r:id="rId19"/>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11E" w:rsidRDefault="0060011E">
      <w:r>
        <w:separator/>
      </w:r>
    </w:p>
  </w:endnote>
  <w:endnote w:type="continuationSeparator" w:id="0">
    <w:p w:rsidR="0060011E" w:rsidRDefault="00600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11E" w:rsidRPr="00100DA6" w:rsidRDefault="0060011E" w:rsidP="00BE366C">
    <w:pPr>
      <w:pStyle w:val="Footer"/>
      <w:tabs>
        <w:tab w:val="left" w:pos="1290"/>
      </w:tabs>
      <w:rPr>
        <w:rFonts w:ascii="Arial" w:hAnsi="Arial"/>
        <w:iCs/>
        <w:color w:val="000000" w:themeColor="text1"/>
        <w:sz w:val="20"/>
      </w:rPr>
    </w:pPr>
    <w:r w:rsidRPr="00100DA6">
      <w:rPr>
        <w:rFonts w:ascii="Arial" w:hAnsi="Arial"/>
        <w:iCs/>
        <w:color w:val="FF0000"/>
        <w:sz w:val="20"/>
      </w:rPr>
      <w:tab/>
    </w: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9A4F17">
      <w:rPr>
        <w:rFonts w:ascii="Arial" w:hAnsi="Arial" w:cs="Arial"/>
        <w:noProof/>
        <w:sz w:val="20"/>
      </w:rPr>
      <w:t>1</w:t>
    </w:r>
    <w:r w:rsidRPr="00100DA6">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11E" w:rsidRPr="007C596D" w:rsidRDefault="0060011E"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rsidR="0060011E" w:rsidRPr="001A519A" w:rsidRDefault="0060011E"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11E" w:rsidRDefault="0060011E">
      <w:r>
        <w:separator/>
      </w:r>
    </w:p>
  </w:footnote>
  <w:footnote w:type="continuationSeparator" w:id="0">
    <w:p w:rsidR="0060011E" w:rsidRDefault="00600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7256"/>
    <w:multiLevelType w:val="hybridMultilevel"/>
    <w:tmpl w:val="41CEED90"/>
    <w:lvl w:ilvl="0" w:tplc="18090001">
      <w:start w:val="1"/>
      <w:numFmt w:val="bullet"/>
      <w:lvlText w:val=""/>
      <w:lvlJc w:val="left"/>
      <w:pPr>
        <w:tabs>
          <w:tab w:val="num" w:pos="720"/>
        </w:tabs>
        <w:ind w:left="720" w:hanging="360"/>
      </w:pPr>
      <w:rPr>
        <w:rFonts w:ascii="Symbol" w:hAnsi="Symbol" w:hint="default"/>
      </w:rPr>
    </w:lvl>
    <w:lvl w:ilvl="1" w:tplc="1809000F">
      <w:start w:val="1"/>
      <w:numFmt w:val="decimal"/>
      <w:lvlText w:val="%2."/>
      <w:lvlJc w:val="left"/>
      <w:pPr>
        <w:tabs>
          <w:tab w:val="num" w:pos="672"/>
        </w:tabs>
        <w:ind w:left="672"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2505C"/>
    <w:multiLevelType w:val="hybridMultilevel"/>
    <w:tmpl w:val="3DA68FE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9246AC9"/>
    <w:multiLevelType w:val="hybridMultilevel"/>
    <w:tmpl w:val="C610F48C"/>
    <w:lvl w:ilvl="0" w:tplc="0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 w15:restartNumberingAfterBreak="0">
    <w:nsid w:val="092D2571"/>
    <w:multiLevelType w:val="hybridMultilevel"/>
    <w:tmpl w:val="05502732"/>
    <w:lvl w:ilvl="0" w:tplc="074C3F82">
      <w:start w:val="1"/>
      <w:numFmt w:val="decimal"/>
      <w:lvlText w:val="%1."/>
      <w:lvlJc w:val="left"/>
      <w:pPr>
        <w:tabs>
          <w:tab w:val="num" w:pos="0"/>
        </w:tabs>
        <w:ind w:left="0" w:hanging="360"/>
      </w:pPr>
      <w:rPr>
        <w:rFonts w:hint="default"/>
        <w:b w:val="0"/>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A604033"/>
    <w:multiLevelType w:val="hybridMultilevel"/>
    <w:tmpl w:val="B93CEA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7569B6"/>
    <w:multiLevelType w:val="hybridMultilevel"/>
    <w:tmpl w:val="3FC6E89E"/>
    <w:lvl w:ilvl="0" w:tplc="D69E1FE0">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BA97688"/>
    <w:multiLevelType w:val="hybridMultilevel"/>
    <w:tmpl w:val="20884C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FA2E5C"/>
    <w:multiLevelType w:val="hybridMultilevel"/>
    <w:tmpl w:val="4F7CD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A60B11"/>
    <w:multiLevelType w:val="hybridMultilevel"/>
    <w:tmpl w:val="7C4C0FB0"/>
    <w:lvl w:ilvl="0" w:tplc="08090003">
      <w:start w:val="1"/>
      <w:numFmt w:val="bullet"/>
      <w:lvlText w:val="o"/>
      <w:lvlJc w:val="left"/>
      <w:pPr>
        <w:ind w:left="720" w:hanging="36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3F54BF6"/>
    <w:multiLevelType w:val="hybridMultilevel"/>
    <w:tmpl w:val="A96E4EFA"/>
    <w:lvl w:ilvl="0" w:tplc="3C72313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7D44A26"/>
    <w:multiLevelType w:val="hybridMultilevel"/>
    <w:tmpl w:val="32764290"/>
    <w:lvl w:ilvl="0" w:tplc="ED38081A">
      <w:start w:val="9"/>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F05FD6"/>
    <w:multiLevelType w:val="hybridMultilevel"/>
    <w:tmpl w:val="FAE6DA18"/>
    <w:lvl w:ilvl="0" w:tplc="5544635A">
      <w:start w:val="1"/>
      <w:numFmt w:val="lowerLetter"/>
      <w:lvlText w:val="(%1)"/>
      <w:lvlJc w:val="left"/>
      <w:pPr>
        <w:ind w:left="360" w:hanging="360"/>
      </w:pPr>
      <w:rPr>
        <w:rFonts w:eastAsia="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1E3622C9"/>
    <w:multiLevelType w:val="hybridMultilevel"/>
    <w:tmpl w:val="781EABC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F1800FD"/>
    <w:multiLevelType w:val="hybridMultilevel"/>
    <w:tmpl w:val="B2F04348"/>
    <w:lvl w:ilvl="0" w:tplc="8570817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620F6B"/>
    <w:multiLevelType w:val="hybridMultilevel"/>
    <w:tmpl w:val="5088D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8A01453"/>
    <w:multiLevelType w:val="hybridMultilevel"/>
    <w:tmpl w:val="B6960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7D36ED"/>
    <w:multiLevelType w:val="hybridMultilevel"/>
    <w:tmpl w:val="91EEE8F2"/>
    <w:lvl w:ilvl="0" w:tplc="4F748202">
      <w:start w:val="1"/>
      <w:numFmt w:val="lowerRoman"/>
      <w:lvlText w:val="(%1)"/>
      <w:lvlJc w:val="left"/>
      <w:pPr>
        <w:ind w:left="497" w:hanging="360"/>
      </w:pPr>
      <w:rPr>
        <w:rFonts w:hint="default"/>
        <w:b w:val="0"/>
      </w:rPr>
    </w:lvl>
    <w:lvl w:ilvl="1" w:tplc="18090019" w:tentative="1">
      <w:start w:val="1"/>
      <w:numFmt w:val="lowerLetter"/>
      <w:lvlText w:val="%2."/>
      <w:lvlJc w:val="left"/>
      <w:pPr>
        <w:ind w:left="1217" w:hanging="360"/>
      </w:pPr>
    </w:lvl>
    <w:lvl w:ilvl="2" w:tplc="1809001B" w:tentative="1">
      <w:start w:val="1"/>
      <w:numFmt w:val="lowerRoman"/>
      <w:lvlText w:val="%3."/>
      <w:lvlJc w:val="right"/>
      <w:pPr>
        <w:ind w:left="1937" w:hanging="180"/>
      </w:pPr>
    </w:lvl>
    <w:lvl w:ilvl="3" w:tplc="1809000F" w:tentative="1">
      <w:start w:val="1"/>
      <w:numFmt w:val="decimal"/>
      <w:lvlText w:val="%4."/>
      <w:lvlJc w:val="left"/>
      <w:pPr>
        <w:ind w:left="2657" w:hanging="360"/>
      </w:pPr>
    </w:lvl>
    <w:lvl w:ilvl="4" w:tplc="18090019" w:tentative="1">
      <w:start w:val="1"/>
      <w:numFmt w:val="lowerLetter"/>
      <w:lvlText w:val="%5."/>
      <w:lvlJc w:val="left"/>
      <w:pPr>
        <w:ind w:left="3377" w:hanging="360"/>
      </w:pPr>
    </w:lvl>
    <w:lvl w:ilvl="5" w:tplc="1809001B" w:tentative="1">
      <w:start w:val="1"/>
      <w:numFmt w:val="lowerRoman"/>
      <w:lvlText w:val="%6."/>
      <w:lvlJc w:val="right"/>
      <w:pPr>
        <w:ind w:left="4097" w:hanging="180"/>
      </w:pPr>
    </w:lvl>
    <w:lvl w:ilvl="6" w:tplc="1809000F" w:tentative="1">
      <w:start w:val="1"/>
      <w:numFmt w:val="decimal"/>
      <w:lvlText w:val="%7."/>
      <w:lvlJc w:val="left"/>
      <w:pPr>
        <w:ind w:left="4817" w:hanging="360"/>
      </w:pPr>
    </w:lvl>
    <w:lvl w:ilvl="7" w:tplc="18090019" w:tentative="1">
      <w:start w:val="1"/>
      <w:numFmt w:val="lowerLetter"/>
      <w:lvlText w:val="%8."/>
      <w:lvlJc w:val="left"/>
      <w:pPr>
        <w:ind w:left="5537" w:hanging="360"/>
      </w:pPr>
    </w:lvl>
    <w:lvl w:ilvl="8" w:tplc="1809001B" w:tentative="1">
      <w:start w:val="1"/>
      <w:numFmt w:val="lowerRoman"/>
      <w:lvlText w:val="%9."/>
      <w:lvlJc w:val="right"/>
      <w:pPr>
        <w:ind w:left="6257" w:hanging="180"/>
      </w:pPr>
    </w:lvl>
  </w:abstractNum>
  <w:abstractNum w:abstractNumId="22" w15:restartNumberingAfterBreak="0">
    <w:nsid w:val="442B6AB9"/>
    <w:multiLevelType w:val="hybridMultilevel"/>
    <w:tmpl w:val="F0E04808"/>
    <w:lvl w:ilvl="0" w:tplc="F57C44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3448AF"/>
    <w:multiLevelType w:val="hybridMultilevel"/>
    <w:tmpl w:val="91EEE8F2"/>
    <w:lvl w:ilvl="0" w:tplc="4F748202">
      <w:start w:val="1"/>
      <w:numFmt w:val="lowerRoman"/>
      <w:lvlText w:val="(%1)"/>
      <w:lvlJc w:val="left"/>
      <w:pPr>
        <w:ind w:left="497" w:hanging="360"/>
      </w:pPr>
      <w:rPr>
        <w:rFonts w:hint="default"/>
        <w:b w:val="0"/>
      </w:rPr>
    </w:lvl>
    <w:lvl w:ilvl="1" w:tplc="18090019" w:tentative="1">
      <w:start w:val="1"/>
      <w:numFmt w:val="lowerLetter"/>
      <w:lvlText w:val="%2."/>
      <w:lvlJc w:val="left"/>
      <w:pPr>
        <w:ind w:left="1217" w:hanging="360"/>
      </w:pPr>
    </w:lvl>
    <w:lvl w:ilvl="2" w:tplc="1809001B" w:tentative="1">
      <w:start w:val="1"/>
      <w:numFmt w:val="lowerRoman"/>
      <w:lvlText w:val="%3."/>
      <w:lvlJc w:val="right"/>
      <w:pPr>
        <w:ind w:left="1937" w:hanging="180"/>
      </w:pPr>
    </w:lvl>
    <w:lvl w:ilvl="3" w:tplc="1809000F" w:tentative="1">
      <w:start w:val="1"/>
      <w:numFmt w:val="decimal"/>
      <w:lvlText w:val="%4."/>
      <w:lvlJc w:val="left"/>
      <w:pPr>
        <w:ind w:left="2657" w:hanging="360"/>
      </w:pPr>
    </w:lvl>
    <w:lvl w:ilvl="4" w:tplc="18090019" w:tentative="1">
      <w:start w:val="1"/>
      <w:numFmt w:val="lowerLetter"/>
      <w:lvlText w:val="%5."/>
      <w:lvlJc w:val="left"/>
      <w:pPr>
        <w:ind w:left="3377" w:hanging="360"/>
      </w:pPr>
    </w:lvl>
    <w:lvl w:ilvl="5" w:tplc="1809001B" w:tentative="1">
      <w:start w:val="1"/>
      <w:numFmt w:val="lowerRoman"/>
      <w:lvlText w:val="%6."/>
      <w:lvlJc w:val="right"/>
      <w:pPr>
        <w:ind w:left="4097" w:hanging="180"/>
      </w:pPr>
    </w:lvl>
    <w:lvl w:ilvl="6" w:tplc="1809000F" w:tentative="1">
      <w:start w:val="1"/>
      <w:numFmt w:val="decimal"/>
      <w:lvlText w:val="%7."/>
      <w:lvlJc w:val="left"/>
      <w:pPr>
        <w:ind w:left="4817" w:hanging="360"/>
      </w:pPr>
    </w:lvl>
    <w:lvl w:ilvl="7" w:tplc="18090019" w:tentative="1">
      <w:start w:val="1"/>
      <w:numFmt w:val="lowerLetter"/>
      <w:lvlText w:val="%8."/>
      <w:lvlJc w:val="left"/>
      <w:pPr>
        <w:ind w:left="5537" w:hanging="360"/>
      </w:pPr>
    </w:lvl>
    <w:lvl w:ilvl="8" w:tplc="1809001B" w:tentative="1">
      <w:start w:val="1"/>
      <w:numFmt w:val="lowerRoman"/>
      <w:lvlText w:val="%9."/>
      <w:lvlJc w:val="right"/>
      <w:pPr>
        <w:ind w:left="6257" w:hanging="180"/>
      </w:pPr>
    </w:lvl>
  </w:abstractNum>
  <w:abstractNum w:abstractNumId="25" w15:restartNumberingAfterBreak="0">
    <w:nsid w:val="4774673C"/>
    <w:multiLevelType w:val="hybridMultilevel"/>
    <w:tmpl w:val="1DCEA8B0"/>
    <w:lvl w:ilvl="0" w:tplc="30AA306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6" w15:restartNumberingAfterBreak="0">
    <w:nsid w:val="4A752EDE"/>
    <w:multiLevelType w:val="hybridMultilevel"/>
    <w:tmpl w:val="A2F03F10"/>
    <w:lvl w:ilvl="0" w:tplc="B5A0646A">
      <w:start w:val="1"/>
      <w:numFmt w:val="decimal"/>
      <w:lvlText w:val="%1."/>
      <w:lvlJc w:val="left"/>
      <w:pPr>
        <w:tabs>
          <w:tab w:val="num" w:pos="397"/>
        </w:tabs>
        <w:ind w:left="397" w:hanging="397"/>
      </w:pPr>
      <w:rPr>
        <w:rFonts w:ascii="Arial" w:hAnsi="Arial" w:cs="Arial" w:hint="default"/>
        <w:b/>
        <w:i w:val="0"/>
        <w:sz w:val="20"/>
        <w:szCs w:val="20"/>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18"/>
        <w:szCs w:val="18"/>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4D4D4F68"/>
    <w:multiLevelType w:val="hybridMultilevel"/>
    <w:tmpl w:val="CE1CB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584E1B"/>
    <w:multiLevelType w:val="hybridMultilevel"/>
    <w:tmpl w:val="B208583E"/>
    <w:lvl w:ilvl="0" w:tplc="AE30D80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BB01A4"/>
    <w:multiLevelType w:val="hybridMultilevel"/>
    <w:tmpl w:val="F4F0481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653610EA"/>
    <w:multiLevelType w:val="hybridMultilevel"/>
    <w:tmpl w:val="FA1215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6EC2F71"/>
    <w:multiLevelType w:val="hybridMultilevel"/>
    <w:tmpl w:val="2EF85BC6"/>
    <w:lvl w:ilvl="0" w:tplc="2484679E">
      <w:start w:val="1"/>
      <w:numFmt w:val="lowerLetter"/>
      <w:lvlText w:val="(%1)"/>
      <w:lvlJc w:val="left"/>
      <w:pPr>
        <w:ind w:left="720" w:hanging="360"/>
      </w:pPr>
      <w:rPr>
        <w:rFonts w:ascii="Arial" w:eastAsia="Times New Roman" w:hAnsi="Arial" w:cs="Arial"/>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B590D08"/>
    <w:multiLevelType w:val="hybridMultilevel"/>
    <w:tmpl w:val="5CFEFD3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6FD21644"/>
    <w:multiLevelType w:val="hybridMultilevel"/>
    <w:tmpl w:val="27E03F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FF149D1"/>
    <w:multiLevelType w:val="hybridMultilevel"/>
    <w:tmpl w:val="402E76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5ED6470"/>
    <w:multiLevelType w:val="hybridMultilevel"/>
    <w:tmpl w:val="290643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D6753A"/>
    <w:multiLevelType w:val="hybridMultilevel"/>
    <w:tmpl w:val="183296E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3"/>
  </w:num>
  <w:num w:numId="2">
    <w:abstractNumId w:val="31"/>
  </w:num>
  <w:num w:numId="3">
    <w:abstractNumId w:val="15"/>
  </w:num>
  <w:num w:numId="4">
    <w:abstractNumId w:val="6"/>
  </w:num>
  <w:num w:numId="5">
    <w:abstractNumId w:val="38"/>
  </w:num>
  <w:num w:numId="6">
    <w:abstractNumId w:val="40"/>
  </w:num>
  <w:num w:numId="7">
    <w:abstractNumId w:val="17"/>
  </w:num>
  <w:num w:numId="8">
    <w:abstractNumId w:val="36"/>
  </w:num>
  <w:num w:numId="9">
    <w:abstractNumId w:val="11"/>
  </w:num>
  <w:num w:numId="10">
    <w:abstractNumId w:val="39"/>
  </w:num>
  <w:num w:numId="11">
    <w:abstractNumId w:val="20"/>
  </w:num>
  <w:num w:numId="12">
    <w:abstractNumId w:val="29"/>
  </w:num>
  <w:num w:numId="13">
    <w:abstractNumId w:val="38"/>
  </w:num>
  <w:num w:numId="14">
    <w:abstractNumId w:val="23"/>
  </w:num>
  <w:num w:numId="15">
    <w:abstractNumId w:val="33"/>
    <w:lvlOverride w:ilvl="0">
      <w:startOverride w:val="1"/>
    </w:lvlOverride>
    <w:lvlOverride w:ilvl="1"/>
    <w:lvlOverride w:ilvl="2"/>
    <w:lvlOverride w:ilvl="3"/>
    <w:lvlOverride w:ilvl="4"/>
    <w:lvlOverride w:ilvl="5"/>
    <w:lvlOverride w:ilvl="6"/>
    <w:lvlOverride w:ilvl="7"/>
    <w:lvlOverride w:ilvl="8"/>
  </w:num>
  <w:num w:numId="16">
    <w:abstractNumId w:val="37"/>
  </w:num>
  <w:num w:numId="17">
    <w:abstractNumId w:val="27"/>
  </w:num>
  <w:num w:numId="18">
    <w:abstractNumId w:val="25"/>
  </w:num>
  <w:num w:numId="19">
    <w:abstractNumId w:val="14"/>
  </w:num>
  <w:num w:numId="20">
    <w:abstractNumId w:val="1"/>
  </w:num>
  <w:num w:numId="21">
    <w:abstractNumId w:val="13"/>
  </w:num>
  <w:num w:numId="22">
    <w:abstractNumId w:val="7"/>
  </w:num>
  <w:num w:numId="23">
    <w:abstractNumId w:val="18"/>
  </w:num>
  <w:num w:numId="24">
    <w:abstractNumId w:val="4"/>
  </w:num>
  <w:num w:numId="25">
    <w:abstractNumId w:val="0"/>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28"/>
  </w:num>
  <w:num w:numId="29">
    <w:abstractNumId w:val="16"/>
  </w:num>
  <w:num w:numId="30">
    <w:abstractNumId w:val="32"/>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31"/>
  </w:num>
  <w:num w:numId="34">
    <w:abstractNumId w:val="30"/>
  </w:num>
  <w:num w:numId="35">
    <w:abstractNumId w:val="21"/>
  </w:num>
  <w:num w:numId="36">
    <w:abstractNumId w:val="24"/>
  </w:num>
  <w:num w:numId="37">
    <w:abstractNumId w:val="12"/>
  </w:num>
  <w:num w:numId="38">
    <w:abstractNumId w:val="34"/>
  </w:num>
  <w:num w:numId="39">
    <w:abstractNumId w:val="5"/>
  </w:num>
  <w:num w:numId="40">
    <w:abstractNumId w:val="19"/>
  </w:num>
  <w:num w:numId="41">
    <w:abstractNumId w:val="2"/>
  </w:num>
  <w:num w:numId="42">
    <w:abstractNumId w:val="8"/>
  </w:num>
  <w:num w:numId="43">
    <w:abstractNumId w:val="41"/>
  </w:num>
  <w:num w:numId="4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69"/>
    <w:rsid w:val="000117C1"/>
    <w:rsid w:val="0001799B"/>
    <w:rsid w:val="000246EC"/>
    <w:rsid w:val="00026782"/>
    <w:rsid w:val="0003505C"/>
    <w:rsid w:val="000351C5"/>
    <w:rsid w:val="000359DB"/>
    <w:rsid w:val="000407FE"/>
    <w:rsid w:val="00042D0D"/>
    <w:rsid w:val="00047C6A"/>
    <w:rsid w:val="00052BB8"/>
    <w:rsid w:val="00055169"/>
    <w:rsid w:val="000557A9"/>
    <w:rsid w:val="00056702"/>
    <w:rsid w:val="00056999"/>
    <w:rsid w:val="00057FD7"/>
    <w:rsid w:val="00065A9D"/>
    <w:rsid w:val="00074D2A"/>
    <w:rsid w:val="000760D7"/>
    <w:rsid w:val="00091909"/>
    <w:rsid w:val="00092441"/>
    <w:rsid w:val="00093771"/>
    <w:rsid w:val="000943A8"/>
    <w:rsid w:val="000A1D7B"/>
    <w:rsid w:val="000A4340"/>
    <w:rsid w:val="000B25B8"/>
    <w:rsid w:val="000B2D68"/>
    <w:rsid w:val="000C6D03"/>
    <w:rsid w:val="000D04B4"/>
    <w:rsid w:val="000D55E5"/>
    <w:rsid w:val="000D5A09"/>
    <w:rsid w:val="000D7BED"/>
    <w:rsid w:val="000E25B5"/>
    <w:rsid w:val="000E3B72"/>
    <w:rsid w:val="000E64CA"/>
    <w:rsid w:val="000E67BA"/>
    <w:rsid w:val="000F2CC0"/>
    <w:rsid w:val="000F33EB"/>
    <w:rsid w:val="00100DA6"/>
    <w:rsid w:val="0010314C"/>
    <w:rsid w:val="001048A3"/>
    <w:rsid w:val="00104B06"/>
    <w:rsid w:val="0011734C"/>
    <w:rsid w:val="001316B2"/>
    <w:rsid w:val="0013774F"/>
    <w:rsid w:val="00137B5A"/>
    <w:rsid w:val="00145364"/>
    <w:rsid w:val="00150B07"/>
    <w:rsid w:val="00151A44"/>
    <w:rsid w:val="00152142"/>
    <w:rsid w:val="0015606B"/>
    <w:rsid w:val="00156C6F"/>
    <w:rsid w:val="001661E3"/>
    <w:rsid w:val="0016638F"/>
    <w:rsid w:val="00176309"/>
    <w:rsid w:val="00177C2C"/>
    <w:rsid w:val="00182A8E"/>
    <w:rsid w:val="0018475C"/>
    <w:rsid w:val="001878F8"/>
    <w:rsid w:val="001921C4"/>
    <w:rsid w:val="00192403"/>
    <w:rsid w:val="001925B9"/>
    <w:rsid w:val="001A46BD"/>
    <w:rsid w:val="001A519A"/>
    <w:rsid w:val="001B392B"/>
    <w:rsid w:val="001B3D32"/>
    <w:rsid w:val="001B54B3"/>
    <w:rsid w:val="001B6F92"/>
    <w:rsid w:val="001B7D39"/>
    <w:rsid w:val="001C6A33"/>
    <w:rsid w:val="001D09DA"/>
    <w:rsid w:val="001E1D56"/>
    <w:rsid w:val="00200746"/>
    <w:rsid w:val="00207332"/>
    <w:rsid w:val="00217452"/>
    <w:rsid w:val="00227C3D"/>
    <w:rsid w:val="00241011"/>
    <w:rsid w:val="0024216E"/>
    <w:rsid w:val="002442F4"/>
    <w:rsid w:val="0025108D"/>
    <w:rsid w:val="00255283"/>
    <w:rsid w:val="00262975"/>
    <w:rsid w:val="0026429D"/>
    <w:rsid w:val="002805AA"/>
    <w:rsid w:val="002807A0"/>
    <w:rsid w:val="00285FB9"/>
    <w:rsid w:val="00290577"/>
    <w:rsid w:val="00291575"/>
    <w:rsid w:val="00291ECB"/>
    <w:rsid w:val="00296D03"/>
    <w:rsid w:val="002A141E"/>
    <w:rsid w:val="002A7753"/>
    <w:rsid w:val="002C7DF6"/>
    <w:rsid w:val="002D3323"/>
    <w:rsid w:val="002D74ED"/>
    <w:rsid w:val="002E022C"/>
    <w:rsid w:val="002E31A3"/>
    <w:rsid w:val="002E7927"/>
    <w:rsid w:val="002F59E6"/>
    <w:rsid w:val="00302567"/>
    <w:rsid w:val="00302C46"/>
    <w:rsid w:val="003052F5"/>
    <w:rsid w:val="003104FC"/>
    <w:rsid w:val="003105C6"/>
    <w:rsid w:val="003113DB"/>
    <w:rsid w:val="00325E23"/>
    <w:rsid w:val="00326F5E"/>
    <w:rsid w:val="0032767B"/>
    <w:rsid w:val="003313F5"/>
    <w:rsid w:val="0033603A"/>
    <w:rsid w:val="00336E61"/>
    <w:rsid w:val="00340515"/>
    <w:rsid w:val="00340E0C"/>
    <w:rsid w:val="00342283"/>
    <w:rsid w:val="00343984"/>
    <w:rsid w:val="00343DDB"/>
    <w:rsid w:val="00347F4D"/>
    <w:rsid w:val="003523C2"/>
    <w:rsid w:val="00356CA7"/>
    <w:rsid w:val="00366B2E"/>
    <w:rsid w:val="003722EB"/>
    <w:rsid w:val="00375E0A"/>
    <w:rsid w:val="00380822"/>
    <w:rsid w:val="00382047"/>
    <w:rsid w:val="003A32EA"/>
    <w:rsid w:val="003B5DD0"/>
    <w:rsid w:val="003B7E8C"/>
    <w:rsid w:val="003C25A3"/>
    <w:rsid w:val="003D19FA"/>
    <w:rsid w:val="003D3BC4"/>
    <w:rsid w:val="003D7284"/>
    <w:rsid w:val="003D7A6B"/>
    <w:rsid w:val="003E1D98"/>
    <w:rsid w:val="00400EA6"/>
    <w:rsid w:val="004020F2"/>
    <w:rsid w:val="0040601D"/>
    <w:rsid w:val="00422BE8"/>
    <w:rsid w:val="00425E47"/>
    <w:rsid w:val="00427434"/>
    <w:rsid w:val="00431202"/>
    <w:rsid w:val="00433275"/>
    <w:rsid w:val="00445012"/>
    <w:rsid w:val="00462A0A"/>
    <w:rsid w:val="0047429C"/>
    <w:rsid w:val="00476F64"/>
    <w:rsid w:val="004775A5"/>
    <w:rsid w:val="0048138C"/>
    <w:rsid w:val="00485D9C"/>
    <w:rsid w:val="004A431B"/>
    <w:rsid w:val="004C189E"/>
    <w:rsid w:val="004D1C19"/>
    <w:rsid w:val="004D4066"/>
    <w:rsid w:val="004D5B7D"/>
    <w:rsid w:val="004D797D"/>
    <w:rsid w:val="004D7BF1"/>
    <w:rsid w:val="004E5E4B"/>
    <w:rsid w:val="004E7D31"/>
    <w:rsid w:val="004F6076"/>
    <w:rsid w:val="00500816"/>
    <w:rsid w:val="00503691"/>
    <w:rsid w:val="0050412D"/>
    <w:rsid w:val="0051198F"/>
    <w:rsid w:val="00522F33"/>
    <w:rsid w:val="00523F77"/>
    <w:rsid w:val="00525A77"/>
    <w:rsid w:val="005360D7"/>
    <w:rsid w:val="00536EF5"/>
    <w:rsid w:val="00537574"/>
    <w:rsid w:val="005377A3"/>
    <w:rsid w:val="0054150E"/>
    <w:rsid w:val="00541A2C"/>
    <w:rsid w:val="00547EFA"/>
    <w:rsid w:val="00564453"/>
    <w:rsid w:val="0057482C"/>
    <w:rsid w:val="005779E9"/>
    <w:rsid w:val="00585A59"/>
    <w:rsid w:val="005879A3"/>
    <w:rsid w:val="00591B27"/>
    <w:rsid w:val="00591F3E"/>
    <w:rsid w:val="00597454"/>
    <w:rsid w:val="005B254E"/>
    <w:rsid w:val="005B57ED"/>
    <w:rsid w:val="005B7746"/>
    <w:rsid w:val="005C6C87"/>
    <w:rsid w:val="005C6E69"/>
    <w:rsid w:val="005C7C38"/>
    <w:rsid w:val="005D5C10"/>
    <w:rsid w:val="005E38AB"/>
    <w:rsid w:val="005E76F3"/>
    <w:rsid w:val="005F1690"/>
    <w:rsid w:val="005F28FD"/>
    <w:rsid w:val="0060011E"/>
    <w:rsid w:val="00601E63"/>
    <w:rsid w:val="00603B2A"/>
    <w:rsid w:val="00604614"/>
    <w:rsid w:val="0061247F"/>
    <w:rsid w:val="00614ED5"/>
    <w:rsid w:val="006158B7"/>
    <w:rsid w:val="00621FF1"/>
    <w:rsid w:val="006239B9"/>
    <w:rsid w:val="00625683"/>
    <w:rsid w:val="00626888"/>
    <w:rsid w:val="00627F85"/>
    <w:rsid w:val="006563C3"/>
    <w:rsid w:val="0066238B"/>
    <w:rsid w:val="00675B1F"/>
    <w:rsid w:val="00676124"/>
    <w:rsid w:val="006778F0"/>
    <w:rsid w:val="006808C4"/>
    <w:rsid w:val="00682A79"/>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C3199"/>
    <w:rsid w:val="007C3E57"/>
    <w:rsid w:val="007C596D"/>
    <w:rsid w:val="007E5983"/>
    <w:rsid w:val="007F32A0"/>
    <w:rsid w:val="007F5E22"/>
    <w:rsid w:val="00806249"/>
    <w:rsid w:val="0080686B"/>
    <w:rsid w:val="008101E6"/>
    <w:rsid w:val="00817BC9"/>
    <w:rsid w:val="00820AA9"/>
    <w:rsid w:val="00821C17"/>
    <w:rsid w:val="00821D62"/>
    <w:rsid w:val="0082621F"/>
    <w:rsid w:val="008323A1"/>
    <w:rsid w:val="00855A34"/>
    <w:rsid w:val="00855E32"/>
    <w:rsid w:val="00865194"/>
    <w:rsid w:val="0086589F"/>
    <w:rsid w:val="008673C1"/>
    <w:rsid w:val="00871A13"/>
    <w:rsid w:val="008721C4"/>
    <w:rsid w:val="00873FE2"/>
    <w:rsid w:val="008820FE"/>
    <w:rsid w:val="008907F9"/>
    <w:rsid w:val="008960E3"/>
    <w:rsid w:val="008B1B3E"/>
    <w:rsid w:val="008B5901"/>
    <w:rsid w:val="008D1560"/>
    <w:rsid w:val="008D1CBF"/>
    <w:rsid w:val="008D656A"/>
    <w:rsid w:val="008E0072"/>
    <w:rsid w:val="008E16AB"/>
    <w:rsid w:val="008E2506"/>
    <w:rsid w:val="008F7239"/>
    <w:rsid w:val="00905157"/>
    <w:rsid w:val="00907FDA"/>
    <w:rsid w:val="0091287C"/>
    <w:rsid w:val="00913EA2"/>
    <w:rsid w:val="009145FB"/>
    <w:rsid w:val="00917D9A"/>
    <w:rsid w:val="0092240B"/>
    <w:rsid w:val="00926E61"/>
    <w:rsid w:val="0094201B"/>
    <w:rsid w:val="00942A32"/>
    <w:rsid w:val="00942B97"/>
    <w:rsid w:val="009437BC"/>
    <w:rsid w:val="00947CA3"/>
    <w:rsid w:val="00951BB5"/>
    <w:rsid w:val="00963ACF"/>
    <w:rsid w:val="009640CA"/>
    <w:rsid w:val="00986710"/>
    <w:rsid w:val="00991C1B"/>
    <w:rsid w:val="009A21BA"/>
    <w:rsid w:val="009A2740"/>
    <w:rsid w:val="009A31B3"/>
    <w:rsid w:val="009A4F17"/>
    <w:rsid w:val="009B0647"/>
    <w:rsid w:val="009C706D"/>
    <w:rsid w:val="009D1AB5"/>
    <w:rsid w:val="009D30ED"/>
    <w:rsid w:val="009D3495"/>
    <w:rsid w:val="009D3950"/>
    <w:rsid w:val="009D6EFD"/>
    <w:rsid w:val="009E0C8A"/>
    <w:rsid w:val="009E10DE"/>
    <w:rsid w:val="009E5574"/>
    <w:rsid w:val="009F16D2"/>
    <w:rsid w:val="009F19D9"/>
    <w:rsid w:val="009F46AA"/>
    <w:rsid w:val="00A02C43"/>
    <w:rsid w:val="00A035D2"/>
    <w:rsid w:val="00A11F85"/>
    <w:rsid w:val="00A179FD"/>
    <w:rsid w:val="00A21CEF"/>
    <w:rsid w:val="00A21DE4"/>
    <w:rsid w:val="00A24233"/>
    <w:rsid w:val="00A267BD"/>
    <w:rsid w:val="00A318D2"/>
    <w:rsid w:val="00A40AA6"/>
    <w:rsid w:val="00A42FB5"/>
    <w:rsid w:val="00A520F7"/>
    <w:rsid w:val="00A539BF"/>
    <w:rsid w:val="00A713B0"/>
    <w:rsid w:val="00A71DCE"/>
    <w:rsid w:val="00A74B49"/>
    <w:rsid w:val="00A755C8"/>
    <w:rsid w:val="00A83413"/>
    <w:rsid w:val="00A879D1"/>
    <w:rsid w:val="00A93E51"/>
    <w:rsid w:val="00A9406F"/>
    <w:rsid w:val="00AA3EA8"/>
    <w:rsid w:val="00AA6553"/>
    <w:rsid w:val="00AA7DB6"/>
    <w:rsid w:val="00AB35E0"/>
    <w:rsid w:val="00AD0CF0"/>
    <w:rsid w:val="00AD5F16"/>
    <w:rsid w:val="00AE4C80"/>
    <w:rsid w:val="00AE533F"/>
    <w:rsid w:val="00AF4ECC"/>
    <w:rsid w:val="00AF528D"/>
    <w:rsid w:val="00AF66AE"/>
    <w:rsid w:val="00AF7860"/>
    <w:rsid w:val="00B006EA"/>
    <w:rsid w:val="00B031D3"/>
    <w:rsid w:val="00B11139"/>
    <w:rsid w:val="00B1304B"/>
    <w:rsid w:val="00B14C1C"/>
    <w:rsid w:val="00B14C43"/>
    <w:rsid w:val="00B20054"/>
    <w:rsid w:val="00B24B05"/>
    <w:rsid w:val="00B27705"/>
    <w:rsid w:val="00B4413B"/>
    <w:rsid w:val="00B467DE"/>
    <w:rsid w:val="00B54673"/>
    <w:rsid w:val="00B63B83"/>
    <w:rsid w:val="00B80353"/>
    <w:rsid w:val="00B86CD1"/>
    <w:rsid w:val="00B92FC6"/>
    <w:rsid w:val="00B93C6D"/>
    <w:rsid w:val="00B9566E"/>
    <w:rsid w:val="00BA17F9"/>
    <w:rsid w:val="00BA2267"/>
    <w:rsid w:val="00BA4AB3"/>
    <w:rsid w:val="00BC4E29"/>
    <w:rsid w:val="00BC59A3"/>
    <w:rsid w:val="00BE366C"/>
    <w:rsid w:val="00C056E8"/>
    <w:rsid w:val="00C12980"/>
    <w:rsid w:val="00C20051"/>
    <w:rsid w:val="00C22005"/>
    <w:rsid w:val="00C22A91"/>
    <w:rsid w:val="00C24D59"/>
    <w:rsid w:val="00C3080C"/>
    <w:rsid w:val="00C377B1"/>
    <w:rsid w:val="00C43757"/>
    <w:rsid w:val="00C45361"/>
    <w:rsid w:val="00C456D3"/>
    <w:rsid w:val="00C54450"/>
    <w:rsid w:val="00C570F4"/>
    <w:rsid w:val="00C6767F"/>
    <w:rsid w:val="00C732DF"/>
    <w:rsid w:val="00C74A6F"/>
    <w:rsid w:val="00C928F9"/>
    <w:rsid w:val="00C92F3B"/>
    <w:rsid w:val="00C95B23"/>
    <w:rsid w:val="00C9636B"/>
    <w:rsid w:val="00C966AF"/>
    <w:rsid w:val="00C97DCC"/>
    <w:rsid w:val="00CA03A6"/>
    <w:rsid w:val="00CA23F4"/>
    <w:rsid w:val="00CA4FC3"/>
    <w:rsid w:val="00CA5DD9"/>
    <w:rsid w:val="00CA5E50"/>
    <w:rsid w:val="00CB30D7"/>
    <w:rsid w:val="00CB3D91"/>
    <w:rsid w:val="00CB6936"/>
    <w:rsid w:val="00CC125F"/>
    <w:rsid w:val="00CC153A"/>
    <w:rsid w:val="00CD5382"/>
    <w:rsid w:val="00CD59D9"/>
    <w:rsid w:val="00CE1446"/>
    <w:rsid w:val="00CE1FDE"/>
    <w:rsid w:val="00D03C3C"/>
    <w:rsid w:val="00D12250"/>
    <w:rsid w:val="00D2175C"/>
    <w:rsid w:val="00D22614"/>
    <w:rsid w:val="00D24D30"/>
    <w:rsid w:val="00D2659A"/>
    <w:rsid w:val="00D34003"/>
    <w:rsid w:val="00D401C8"/>
    <w:rsid w:val="00D47901"/>
    <w:rsid w:val="00D47A6F"/>
    <w:rsid w:val="00D51672"/>
    <w:rsid w:val="00D525BE"/>
    <w:rsid w:val="00D60E83"/>
    <w:rsid w:val="00D67BD0"/>
    <w:rsid w:val="00D72063"/>
    <w:rsid w:val="00D72851"/>
    <w:rsid w:val="00D779C5"/>
    <w:rsid w:val="00D808E4"/>
    <w:rsid w:val="00D84C38"/>
    <w:rsid w:val="00D9224C"/>
    <w:rsid w:val="00D92CE9"/>
    <w:rsid w:val="00D9682A"/>
    <w:rsid w:val="00D970C1"/>
    <w:rsid w:val="00D97920"/>
    <w:rsid w:val="00DA7704"/>
    <w:rsid w:val="00DB5784"/>
    <w:rsid w:val="00DC07A1"/>
    <w:rsid w:val="00DC0BD4"/>
    <w:rsid w:val="00DC5560"/>
    <w:rsid w:val="00DC712F"/>
    <w:rsid w:val="00DD5B8E"/>
    <w:rsid w:val="00DF21CC"/>
    <w:rsid w:val="00DF6CA8"/>
    <w:rsid w:val="00DF7CB8"/>
    <w:rsid w:val="00E11F41"/>
    <w:rsid w:val="00E15822"/>
    <w:rsid w:val="00E16D8C"/>
    <w:rsid w:val="00E17571"/>
    <w:rsid w:val="00E276F0"/>
    <w:rsid w:val="00E32BAD"/>
    <w:rsid w:val="00E3406B"/>
    <w:rsid w:val="00E34C62"/>
    <w:rsid w:val="00E363F3"/>
    <w:rsid w:val="00E530DF"/>
    <w:rsid w:val="00E64232"/>
    <w:rsid w:val="00E70940"/>
    <w:rsid w:val="00E72FCB"/>
    <w:rsid w:val="00E802AE"/>
    <w:rsid w:val="00EA6C01"/>
    <w:rsid w:val="00EB7EC8"/>
    <w:rsid w:val="00EC6AC7"/>
    <w:rsid w:val="00EE0544"/>
    <w:rsid w:val="00EE2EEA"/>
    <w:rsid w:val="00EF3EE7"/>
    <w:rsid w:val="00EF4C0B"/>
    <w:rsid w:val="00F00021"/>
    <w:rsid w:val="00F01C4A"/>
    <w:rsid w:val="00F035C4"/>
    <w:rsid w:val="00F041F8"/>
    <w:rsid w:val="00F0676E"/>
    <w:rsid w:val="00F14161"/>
    <w:rsid w:val="00F1737D"/>
    <w:rsid w:val="00F2487E"/>
    <w:rsid w:val="00F255AE"/>
    <w:rsid w:val="00F25F45"/>
    <w:rsid w:val="00F277CF"/>
    <w:rsid w:val="00F350F5"/>
    <w:rsid w:val="00F37687"/>
    <w:rsid w:val="00F45FD7"/>
    <w:rsid w:val="00F53B0B"/>
    <w:rsid w:val="00F600A9"/>
    <w:rsid w:val="00F6112F"/>
    <w:rsid w:val="00F7126B"/>
    <w:rsid w:val="00F71EE3"/>
    <w:rsid w:val="00F727CB"/>
    <w:rsid w:val="00F8044B"/>
    <w:rsid w:val="00F815DB"/>
    <w:rsid w:val="00F828BE"/>
    <w:rsid w:val="00F9110C"/>
    <w:rsid w:val="00F94A51"/>
    <w:rsid w:val="00F961D5"/>
    <w:rsid w:val="00F96BBC"/>
    <w:rsid w:val="00FA23B4"/>
    <w:rsid w:val="00FC4B32"/>
    <w:rsid w:val="00FD68D9"/>
    <w:rsid w:val="00FE029B"/>
    <w:rsid w:val="00FE3A0C"/>
    <w:rsid w:val="00FE3FD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77825"/>
    <o:shapelayout v:ext="edit">
      <o:idmap v:ext="edit" data="1"/>
    </o:shapelayout>
  </w:shapeDefaults>
  <w:decimalSymbol w:val="."/>
  <w:listSeparator w:val=","/>
  <w14:docId w14:val="7A1B10B4"/>
  <w15:docId w15:val="{B2F3B6F8-8320-48AC-9395-9C9CAA1AE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2">
    <w:name w:val="heading 2"/>
    <w:basedOn w:val="Normal"/>
    <w:next w:val="Normal"/>
    <w:link w:val="Heading2Char"/>
    <w:semiHidden/>
    <w:unhideWhenUsed/>
    <w:qFormat/>
    <w:rsid w:val="0009190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semiHidden/>
    <w:unhideWhenUsed/>
    <w:qFormat/>
    <w:rsid w:val="008721C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CommentText">
    <w:name w:val="annotation text"/>
    <w:basedOn w:val="Normal"/>
    <w:link w:val="CommentTextChar"/>
    <w:semiHidden/>
    <w:rsid w:val="00E802AE"/>
    <w:rPr>
      <w:rFonts w:ascii="Times New Roman" w:hAnsi="Times New Roman"/>
      <w:lang w:val="en-GB" w:eastAsia="en-GB"/>
    </w:rPr>
  </w:style>
  <w:style w:type="character" w:customStyle="1" w:styleId="CommentTextChar">
    <w:name w:val="Comment Text Char"/>
    <w:basedOn w:val="DefaultParagraphFont"/>
    <w:link w:val="CommentText"/>
    <w:semiHidden/>
    <w:rsid w:val="00E802AE"/>
    <w:rPr>
      <w:lang w:val="en-GB" w:eastAsia="en-GB"/>
    </w:rPr>
  </w:style>
  <w:style w:type="character" w:customStyle="1" w:styleId="Heading7Char">
    <w:name w:val="Heading 7 Char"/>
    <w:basedOn w:val="DefaultParagraphFont"/>
    <w:link w:val="Heading7"/>
    <w:semiHidden/>
    <w:rsid w:val="008721C4"/>
    <w:rPr>
      <w:rFonts w:asciiTheme="majorHAnsi" w:eastAsiaTheme="majorEastAsia" w:hAnsiTheme="majorHAnsi" w:cstheme="majorBidi"/>
      <w:i/>
      <w:iCs/>
      <w:color w:val="243F60" w:themeColor="accent1" w:themeShade="7F"/>
    </w:rPr>
  </w:style>
  <w:style w:type="character" w:customStyle="1" w:styleId="Heading2Char">
    <w:name w:val="Heading 2 Char"/>
    <w:basedOn w:val="DefaultParagraphFont"/>
    <w:link w:val="Heading2"/>
    <w:semiHidden/>
    <w:rsid w:val="000919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2848955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715811065">
      <w:bodyDiv w:val="1"/>
      <w:marLeft w:val="0"/>
      <w:marRight w:val="0"/>
      <w:marTop w:val="0"/>
      <w:marBottom w:val="0"/>
      <w:divBdr>
        <w:top w:val="none" w:sz="0" w:space="0" w:color="auto"/>
        <w:left w:val="none" w:sz="0" w:space="0" w:color="auto"/>
        <w:bottom w:val="none" w:sz="0" w:space="0" w:color="auto"/>
        <w:right w:val="none" w:sz="0" w:space="0" w:color="auto"/>
      </w:divBdr>
    </w:div>
    <w:div w:id="1068109681">
      <w:bodyDiv w:val="1"/>
      <w:marLeft w:val="0"/>
      <w:marRight w:val="0"/>
      <w:marTop w:val="0"/>
      <w:marBottom w:val="0"/>
      <w:divBdr>
        <w:top w:val="none" w:sz="0" w:space="0" w:color="auto"/>
        <w:left w:val="none" w:sz="0" w:space="0" w:color="auto"/>
        <w:bottom w:val="none" w:sz="0" w:space="0" w:color="auto"/>
        <w:right w:val="none" w:sz="0" w:space="0" w:color="auto"/>
      </w:divBdr>
    </w:div>
    <w:div w:id="1151561291">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663898096">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779254811">
      <w:bodyDiv w:val="1"/>
      <w:marLeft w:val="0"/>
      <w:marRight w:val="0"/>
      <w:marTop w:val="0"/>
      <w:marBottom w:val="0"/>
      <w:divBdr>
        <w:top w:val="none" w:sz="0" w:space="0" w:color="auto"/>
        <w:left w:val="none" w:sz="0" w:space="0" w:color="auto"/>
        <w:bottom w:val="none" w:sz="0" w:space="0" w:color="auto"/>
        <w:right w:val="none" w:sz="0" w:space="0" w:color="auto"/>
      </w:divBdr>
    </w:div>
    <w:div w:id="1888956311">
      <w:bodyDiv w:val="1"/>
      <w:marLeft w:val="0"/>
      <w:marRight w:val="0"/>
      <w:marTop w:val="0"/>
      <w:marBottom w:val="0"/>
      <w:divBdr>
        <w:top w:val="none" w:sz="0" w:space="0" w:color="auto"/>
        <w:left w:val="none" w:sz="0" w:space="0" w:color="auto"/>
        <w:bottom w:val="none" w:sz="0" w:space="0" w:color="auto"/>
        <w:right w:val="none" w:sz="0" w:space="0" w:color="auto"/>
      </w:divBdr>
    </w:div>
    <w:div w:id="1933734845">
      <w:bodyDiv w:val="1"/>
      <w:marLeft w:val="0"/>
      <w:marRight w:val="0"/>
      <w:marTop w:val="0"/>
      <w:marBottom w:val="0"/>
      <w:divBdr>
        <w:top w:val="none" w:sz="0" w:space="0" w:color="auto"/>
        <w:left w:val="none" w:sz="0" w:space="0" w:color="auto"/>
        <w:bottom w:val="none" w:sz="0" w:space="0" w:color="auto"/>
        <w:right w:val="none" w:sz="0" w:space="0" w:color="auto"/>
      </w:divBdr>
    </w:div>
    <w:div w:id="214342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bei.gov.ie/e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gdpr" TargetMode="External"/><Relationship Id="rId17" Type="http://schemas.openxmlformats.org/officeDocument/2006/relationships/hyperlink" Target="http://www.police.govt.nz" TargetMode="External"/><Relationship Id="rId2" Type="http://schemas.openxmlformats.org/officeDocument/2006/relationships/numbering" Target="numbering.xml"/><Relationship Id="rId16" Type="http://schemas.openxmlformats.org/officeDocument/2006/relationships/hyperlink" Target="http://www.afp.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privacy-statement/" TargetMode="External"/><Relationship Id="rId5" Type="http://schemas.openxmlformats.org/officeDocument/2006/relationships/webSettings" Target="webSettings.xml"/><Relationship Id="rId15" Type="http://schemas.openxmlformats.org/officeDocument/2006/relationships/hyperlink" Target="https://www.gov.uk/browse/working/finding-job" TargetMode="External"/><Relationship Id="rId10" Type="http://schemas.openxmlformats.org/officeDocument/2006/relationships/hyperlink" Target="http://www.cpsa.i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hse.ie/eng/staff/jobs/recruitment-process/" TargetMode="External"/><Relationship Id="rId14" Type="http://schemas.openxmlformats.org/officeDocument/2006/relationships/hyperlink" Target="http://www.police.uk/forces/"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A5A5A5"/>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988DF5-8DF9-4AB4-9AA4-EE7C440B1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5188</Words>
  <Characters>27809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32932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Tara Devine</cp:lastModifiedBy>
  <cp:revision>2</cp:revision>
  <cp:lastPrinted>2020-03-25T10:41:00Z</cp:lastPrinted>
  <dcterms:created xsi:type="dcterms:W3CDTF">2026-10-13T08:59:00Z</dcterms:created>
  <dcterms:modified xsi:type="dcterms:W3CDTF">2026-10-13T08:59:00Z</dcterms:modified>
</cp:coreProperties>
</file>