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589E40FB" w:rsidR="00C941EE" w:rsidRPr="001142BB" w:rsidRDefault="00BE5044" w:rsidP="001142BB">
      <w:pPr>
        <w:pStyle w:val="Title"/>
        <w:jc w:val="center"/>
        <w:rPr>
          <w:rFonts w:ascii="Arial" w:eastAsia="Times New Roman" w:hAnsi="Arial" w:cs="Arial"/>
          <w:sz w:val="22"/>
          <w:szCs w:val="22"/>
          <w:lang w:val="en-GB" w:eastAsia="zh-CN"/>
        </w:rPr>
      </w:pPr>
      <w:r>
        <w:rPr>
          <w:rFonts w:ascii="Arial" w:eastAsia="Times New Roman" w:hAnsi="Arial" w:cs="Arial"/>
          <w:sz w:val="22"/>
          <w:szCs w:val="22"/>
          <w:lang w:val="en-GB" w:eastAsia="zh-CN"/>
        </w:rPr>
        <w:t xml:space="preserve">Candidate information </w:t>
      </w:r>
      <w:r w:rsidR="00436CA9" w:rsidRPr="001142BB">
        <w:rPr>
          <w:rFonts w:ascii="Arial" w:eastAsia="Times New Roman" w:hAnsi="Arial" w:cs="Arial"/>
          <w:sz w:val="22"/>
          <w:szCs w:val="22"/>
          <w:lang w:val="en-GB" w:eastAsia="zh-CN"/>
        </w:rPr>
        <w:t>document</w:t>
      </w:r>
    </w:p>
    <w:p w14:paraId="0885E52D" w14:textId="77777777" w:rsidR="00094AA8" w:rsidRDefault="00097265" w:rsidP="00094AA8">
      <w:pPr>
        <w:pStyle w:val="Footer"/>
        <w:jc w:val="center"/>
        <w:rPr>
          <w:rFonts w:cs="Arial"/>
          <w:iCs/>
          <w:sz w:val="22"/>
          <w:lang w:eastAsia="en-IE"/>
        </w:rPr>
      </w:pPr>
      <w:r w:rsidRPr="00436CA9">
        <w:rPr>
          <w:rFonts w:cs="Arial"/>
          <w:iCs/>
          <w:sz w:val="22"/>
          <w:lang w:eastAsia="en-IE"/>
        </w:rPr>
        <w:t>Recruitment reference no:</w:t>
      </w:r>
      <w:r w:rsidR="00094AA8">
        <w:rPr>
          <w:rFonts w:cs="Arial"/>
          <w:iCs/>
          <w:sz w:val="22"/>
          <w:lang w:eastAsia="en-IE"/>
        </w:rPr>
        <w:t xml:space="preserve"> </w:t>
      </w:r>
    </w:p>
    <w:p w14:paraId="3D7844A5" w14:textId="2102EE8A" w:rsidR="00094AA8" w:rsidRDefault="00094AA8" w:rsidP="00094AA8">
      <w:pPr>
        <w:pStyle w:val="Footer"/>
        <w:jc w:val="center"/>
        <w:rPr>
          <w:rFonts w:cs="Arial"/>
          <w:iCs/>
          <w:sz w:val="22"/>
          <w:lang w:eastAsia="en-IE"/>
        </w:rPr>
      </w:pPr>
      <w:r w:rsidRPr="00094AA8">
        <w:rPr>
          <w:rFonts w:cs="Arial"/>
          <w:b/>
          <w:iCs/>
          <w:sz w:val="22"/>
          <w:lang w:eastAsia="en-IE"/>
        </w:rPr>
        <w:t>SLIGO0736</w:t>
      </w:r>
      <w:r w:rsidR="00097265" w:rsidRPr="00436CA9">
        <w:rPr>
          <w:rFonts w:cs="Arial"/>
          <w:iCs/>
          <w:sz w:val="22"/>
          <w:lang w:eastAsia="en-IE"/>
        </w:rPr>
        <w:t xml:space="preserve"> </w:t>
      </w:r>
    </w:p>
    <w:p w14:paraId="329E2455" w14:textId="5D4865DA" w:rsidR="00094AA8" w:rsidRPr="00B17F6A" w:rsidRDefault="00094AA8" w:rsidP="00094AA8">
      <w:pPr>
        <w:pStyle w:val="Footer"/>
        <w:jc w:val="center"/>
        <w:rPr>
          <w:rFonts w:ascii="Arial" w:hAnsi="Arial" w:cs="Arial"/>
          <w:b/>
          <w:iCs/>
          <w:sz w:val="20"/>
        </w:rPr>
      </w:pPr>
      <w:r>
        <w:rPr>
          <w:rFonts w:ascii="Arial" w:hAnsi="Arial" w:cs="Arial"/>
          <w:b/>
          <w:iCs/>
          <w:sz w:val="20"/>
        </w:rPr>
        <w:t>Medical Scientist, Senior Pathology Central Reception</w:t>
      </w:r>
    </w:p>
    <w:p w14:paraId="77E4980F" w14:textId="77777777" w:rsidR="00094AA8" w:rsidRDefault="00094AA8" w:rsidP="00094AA8">
      <w:pPr>
        <w:jc w:val="center"/>
        <w:rPr>
          <w:rFonts w:cs="Arial"/>
          <w:b/>
          <w:color w:val="000000" w:themeColor="text1"/>
        </w:rPr>
      </w:pPr>
      <w:r w:rsidRPr="00D32741">
        <w:rPr>
          <w:rFonts w:cs="Arial"/>
          <w:b/>
        </w:rPr>
        <w:t>Sligo University Hospital</w:t>
      </w:r>
      <w:r w:rsidRPr="0054607C">
        <w:rPr>
          <w:rFonts w:cs="Arial"/>
          <w:b/>
          <w:color w:val="000000" w:themeColor="text1"/>
        </w:rPr>
        <w:t xml:space="preserve"> </w:t>
      </w:r>
    </w:p>
    <w:p w14:paraId="274E9A31" w14:textId="13294DE6" w:rsidR="00C941EE" w:rsidRPr="00436CA9" w:rsidRDefault="00C941EE" w:rsidP="00436CA9">
      <w:pPr>
        <w:widowControl w:val="0"/>
        <w:autoSpaceDE w:val="0"/>
        <w:autoSpaceDN w:val="0"/>
        <w:adjustRightInd w:val="0"/>
        <w:spacing w:after="120" w:line="360" w:lineRule="auto"/>
        <w:jc w:val="center"/>
        <w:rPr>
          <w:rFonts w:eastAsia="Times New Roman" w:cs="Arial"/>
          <w:iCs/>
          <w:color w:val="000099"/>
          <w:sz w:val="22"/>
          <w:lang w:eastAsia="en-IE"/>
        </w:rPr>
      </w:pPr>
    </w:p>
    <w:p w14:paraId="138E5A5D" w14:textId="77777777" w:rsidR="00094AA8" w:rsidRPr="00A04033" w:rsidRDefault="00094AA8" w:rsidP="00094AA8">
      <w:pPr>
        <w:spacing w:after="0" w:line="240" w:lineRule="auto"/>
        <w:jc w:val="both"/>
        <w:rPr>
          <w:rFonts w:eastAsia="Times New Roman" w:cs="Arial"/>
          <w:szCs w:val="20"/>
          <w:lang w:eastAsia="en-IE"/>
        </w:rPr>
      </w:pPr>
      <w:r w:rsidRPr="00A04033">
        <w:rPr>
          <w:rFonts w:eastAsia="Times New Roman" w:cs="Arial"/>
          <w:szCs w:val="20"/>
          <w:lang w:eastAsia="en-IE"/>
        </w:rPr>
        <w:t>Dear Candidate,</w:t>
      </w:r>
    </w:p>
    <w:p w14:paraId="572D5A6E" w14:textId="77777777" w:rsidR="00094AA8" w:rsidRPr="008433BC" w:rsidRDefault="00094AA8" w:rsidP="00094AA8">
      <w:pPr>
        <w:spacing w:after="0" w:line="240" w:lineRule="auto"/>
        <w:jc w:val="both"/>
        <w:rPr>
          <w:rFonts w:eastAsia="Times New Roman" w:cs="Arial"/>
          <w:sz w:val="16"/>
          <w:szCs w:val="16"/>
          <w:lang w:eastAsia="en-IE"/>
        </w:rPr>
      </w:pPr>
    </w:p>
    <w:p w14:paraId="01F31418" w14:textId="77777777" w:rsidR="00094AA8" w:rsidRPr="008433BC" w:rsidRDefault="00094AA8" w:rsidP="00094AA8">
      <w:pPr>
        <w:spacing w:after="0" w:line="240" w:lineRule="auto"/>
        <w:jc w:val="both"/>
        <w:rPr>
          <w:rFonts w:eastAsia="Times New Roman" w:cs="Arial"/>
          <w:iCs/>
          <w:color w:val="000000"/>
          <w:szCs w:val="20"/>
          <w:lang w:eastAsia="en-IE"/>
        </w:rPr>
      </w:pPr>
      <w:r w:rsidRPr="008433BC">
        <w:rPr>
          <w:rFonts w:eastAsia="Times New Roman" w:cs="Arial"/>
          <w:szCs w:val="20"/>
          <w:lang w:eastAsia="en-IE"/>
        </w:rPr>
        <w:t>Thank you for your interest in this role.</w:t>
      </w:r>
      <w:r w:rsidRPr="008433BC">
        <w:rPr>
          <w:rFonts w:eastAsia="Times New Roman" w:cs="Arial"/>
          <w:iCs/>
          <w:szCs w:val="20"/>
          <w:lang w:eastAsia="en-IE"/>
        </w:rPr>
        <w:t xml:space="preserve"> It is our intention to form a panel as a result of this recruitment campaign as outlined in the Job Specification.</w:t>
      </w:r>
    </w:p>
    <w:p w14:paraId="65567FEF" w14:textId="77777777" w:rsidR="00094AA8" w:rsidRPr="008433BC" w:rsidRDefault="00094AA8" w:rsidP="00094AA8">
      <w:pPr>
        <w:spacing w:after="0" w:line="240" w:lineRule="auto"/>
        <w:jc w:val="both"/>
        <w:rPr>
          <w:rFonts w:eastAsia="Times New Roman" w:cs="Arial"/>
          <w:sz w:val="16"/>
          <w:szCs w:val="16"/>
          <w:lang w:eastAsia="en-IE"/>
        </w:rPr>
      </w:pPr>
    </w:p>
    <w:p w14:paraId="4276DBE7" w14:textId="77777777" w:rsidR="00094AA8" w:rsidRPr="008433BC" w:rsidRDefault="00094AA8" w:rsidP="00094AA8">
      <w:pPr>
        <w:spacing w:after="0" w:line="240" w:lineRule="auto"/>
        <w:jc w:val="both"/>
        <w:rPr>
          <w:rFonts w:eastAsia="Times New Roman" w:cs="Arial"/>
          <w:szCs w:val="20"/>
          <w:lang w:eastAsia="en-IE"/>
        </w:rPr>
      </w:pPr>
      <w:r w:rsidRPr="008433BC">
        <w:rPr>
          <w:rFonts w:eastAsia="Times New Roman" w:cs="Arial"/>
          <w:szCs w:val="20"/>
          <w:lang w:eastAsia="en-IE"/>
        </w:rPr>
        <w:t xml:space="preserve">This document outlines how the recruitment process will be run and important dates. We highly recommend that you read this document before submitting an application. </w:t>
      </w:r>
    </w:p>
    <w:p w14:paraId="64DF02DC" w14:textId="77777777" w:rsidR="00094AA8" w:rsidRPr="008433BC" w:rsidRDefault="00094AA8" w:rsidP="00094AA8">
      <w:pPr>
        <w:spacing w:before="240" w:after="120" w:line="240" w:lineRule="auto"/>
        <w:textAlignment w:val="baseline"/>
        <w:rPr>
          <w:rFonts w:eastAsia="Times New Roman" w:cs="Arial"/>
          <w:b/>
          <w:color w:val="006152"/>
          <w:szCs w:val="20"/>
          <w:lang w:eastAsia="en-IE"/>
        </w:rPr>
      </w:pPr>
      <w:r w:rsidRPr="008433BC">
        <w:rPr>
          <w:rFonts w:eastAsia="Times New Roman" w:cs="Arial"/>
          <w:b/>
          <w:color w:val="006152"/>
          <w:szCs w:val="20"/>
          <w:lang w:eastAsia="en-IE"/>
        </w:rPr>
        <w:t xml:space="preserve">The HR / Recruitment Team Contact details: </w:t>
      </w:r>
    </w:p>
    <w:p w14:paraId="5A7D98DF" w14:textId="77777777" w:rsidR="00094AA8" w:rsidRPr="008433BC" w:rsidRDefault="00094AA8" w:rsidP="00094AA8">
      <w:pPr>
        <w:numPr>
          <w:ilvl w:val="0"/>
          <w:numId w:val="18"/>
        </w:numPr>
        <w:spacing w:before="240" w:after="0" w:line="240" w:lineRule="auto"/>
        <w:ind w:left="357" w:hanging="357"/>
        <w:textAlignment w:val="baseline"/>
        <w:rPr>
          <w:rFonts w:eastAsia="Times New Roman" w:cs="Arial"/>
          <w:szCs w:val="20"/>
          <w:lang w:eastAsia="en-IE"/>
        </w:rPr>
      </w:pPr>
      <w:r w:rsidRPr="008433BC">
        <w:rPr>
          <w:rFonts w:eastAsia="Times New Roman" w:cs="Arial"/>
          <w:szCs w:val="20"/>
          <w:lang w:eastAsia="en-IE"/>
        </w:rPr>
        <w:t xml:space="preserve">For any queries regarding the Recruitment process please contact: </w:t>
      </w:r>
      <w:r>
        <w:rPr>
          <w:rFonts w:eastAsia="Times New Roman" w:cs="Arial"/>
          <w:szCs w:val="20"/>
          <w:lang w:eastAsia="en-IE"/>
        </w:rPr>
        <w:t>Trudy Cunnane</w:t>
      </w:r>
      <w:r w:rsidRPr="008433BC">
        <w:rPr>
          <w:rFonts w:eastAsia="Times New Roman" w:cs="Arial"/>
          <w:szCs w:val="20"/>
          <w:lang w:eastAsia="en-IE"/>
        </w:rPr>
        <w:t xml:space="preserve">, Allied Health / Clerical / Support Services Recruitment Team. Email: </w:t>
      </w:r>
      <w:hyperlink r:id="rId11" w:history="1">
        <w:r w:rsidRPr="00417CC0">
          <w:rPr>
            <w:rStyle w:val="Hyperlink"/>
            <w:rFonts w:eastAsia="Times New Roman" w:cs="Arial"/>
            <w:szCs w:val="20"/>
            <w:lang w:eastAsia="en-IE"/>
          </w:rPr>
          <w:t>Trudy.Cunnane@hse.ie</w:t>
        </w:r>
      </w:hyperlink>
      <w:r w:rsidRPr="008433BC">
        <w:rPr>
          <w:rFonts w:eastAsia="Times New Roman" w:cs="Arial"/>
          <w:szCs w:val="20"/>
          <w:lang w:eastAsia="en-IE"/>
        </w:rPr>
        <w:t xml:space="preserve"> Phone: 071 91 8034</w:t>
      </w:r>
      <w:r>
        <w:rPr>
          <w:rFonts w:eastAsia="Times New Roman" w:cs="Arial"/>
          <w:szCs w:val="20"/>
          <w:lang w:eastAsia="en-IE"/>
        </w:rPr>
        <w:t>9</w:t>
      </w:r>
    </w:p>
    <w:p w14:paraId="1F5E92E2" w14:textId="77777777" w:rsidR="00094AA8" w:rsidRPr="008433BC" w:rsidRDefault="00094AA8" w:rsidP="00094AA8">
      <w:pPr>
        <w:numPr>
          <w:ilvl w:val="0"/>
          <w:numId w:val="18"/>
        </w:numPr>
        <w:spacing w:before="240" w:after="0" w:line="240" w:lineRule="auto"/>
        <w:ind w:left="357" w:hanging="357"/>
        <w:textAlignment w:val="baseline"/>
        <w:rPr>
          <w:rFonts w:eastAsia="Calibri" w:cs="Arial"/>
          <w:szCs w:val="20"/>
          <w:lang w:eastAsia="en-IE"/>
        </w:rPr>
      </w:pPr>
      <w:r w:rsidRPr="008433BC">
        <w:rPr>
          <w:rFonts w:eastAsia="Times New Roman" w:cs="Arial"/>
          <w:szCs w:val="20"/>
          <w:lang w:eastAsia="en-IE"/>
        </w:rPr>
        <w:t>For role-specific enquiries, please contact the named person in the Informal Enquiries section on the Job Specification.</w:t>
      </w:r>
    </w:p>
    <w:p w14:paraId="0A35A2D9" w14:textId="77777777" w:rsidR="00094AA8" w:rsidRPr="008433BC" w:rsidRDefault="00094AA8" w:rsidP="00094AA8">
      <w:pPr>
        <w:numPr>
          <w:ilvl w:val="0"/>
          <w:numId w:val="18"/>
        </w:numPr>
        <w:spacing w:before="240" w:after="0" w:line="240" w:lineRule="auto"/>
        <w:ind w:left="357" w:hanging="357"/>
        <w:contextualSpacing/>
        <w:rPr>
          <w:rFonts w:eastAsia="Calibri" w:cs="Arial"/>
          <w:szCs w:val="20"/>
        </w:rPr>
      </w:pPr>
      <w:r w:rsidRPr="008433BC">
        <w:rPr>
          <w:rFonts w:eastAsia="Calibri" w:cs="Arial"/>
          <w:szCs w:val="20"/>
        </w:rPr>
        <w:t xml:space="preserve">The HR/Recruitment team may contact you via </w:t>
      </w:r>
      <w:proofErr w:type="spellStart"/>
      <w:r w:rsidRPr="008433BC">
        <w:rPr>
          <w:rFonts w:eastAsia="Calibri" w:cs="Arial"/>
          <w:szCs w:val="20"/>
        </w:rPr>
        <w:t>Rezoomo</w:t>
      </w:r>
      <w:proofErr w:type="spellEnd"/>
      <w:r w:rsidRPr="008433BC">
        <w:rPr>
          <w:rFonts w:eastAsia="Calibri" w:cs="Arial"/>
          <w:szCs w:val="20"/>
        </w:rPr>
        <w:t>, email, phone or post. It is important to provide accurate contact details on your application form and ensure regular access to your emails. If you choose to use your work email, be aware that some communications may require a response within a specific timeframe. To prevent emails from going into spam, consider adding the HSE domain to your whitelist or safe senders list.</w:t>
      </w:r>
    </w:p>
    <w:p w14:paraId="46B521E5" w14:textId="77777777" w:rsidR="00094AA8" w:rsidRPr="008433BC" w:rsidRDefault="00094AA8" w:rsidP="00094AA8">
      <w:pPr>
        <w:spacing w:before="240"/>
        <w:contextualSpacing/>
        <w:rPr>
          <w:rFonts w:eastAsia="Calibri" w:cs="Arial"/>
          <w:szCs w:val="20"/>
        </w:rPr>
      </w:pPr>
    </w:p>
    <w:p w14:paraId="2DE21779" w14:textId="5A322A38" w:rsidR="00094AA8" w:rsidRPr="008433BC" w:rsidRDefault="00094AA8" w:rsidP="00094AA8">
      <w:pPr>
        <w:spacing w:before="240"/>
        <w:ind w:left="720"/>
        <w:contextualSpacing/>
        <w:jc w:val="center"/>
        <w:rPr>
          <w:rFonts w:eastAsia="Calibri" w:cs="Arial"/>
          <w:b/>
          <w:bCs/>
          <w:szCs w:val="20"/>
          <w:u w:val="single"/>
          <w:lang w:val="en-GB"/>
        </w:rPr>
      </w:pPr>
      <w:r w:rsidRPr="008433BC">
        <w:rPr>
          <w:rFonts w:eastAsia="Calibri" w:cs="Arial"/>
          <w:b/>
          <w:bCs/>
          <w:szCs w:val="20"/>
          <w:u w:val="single"/>
          <w:lang w:val="en-GB"/>
        </w:rPr>
        <w:t xml:space="preserve">Only fully completed application forms submitted via </w:t>
      </w:r>
      <w:proofErr w:type="spellStart"/>
      <w:r w:rsidRPr="008433BC">
        <w:rPr>
          <w:rFonts w:eastAsia="Calibri" w:cs="Arial"/>
          <w:b/>
          <w:bCs/>
          <w:szCs w:val="20"/>
          <w:u w:val="single"/>
          <w:lang w:val="en-GB"/>
        </w:rPr>
        <w:t>Rezoomo</w:t>
      </w:r>
      <w:proofErr w:type="spellEnd"/>
      <w:r w:rsidRPr="008433BC">
        <w:rPr>
          <w:rFonts w:eastAsia="Calibri" w:cs="Arial"/>
          <w:b/>
          <w:bCs/>
          <w:szCs w:val="20"/>
          <w:u w:val="single"/>
          <w:lang w:val="en-GB"/>
        </w:rPr>
        <w:t xml:space="preserve"> by the closing date and time </w:t>
      </w:r>
      <w:r>
        <w:rPr>
          <w:rFonts w:eastAsia="Calibri" w:cs="Arial"/>
          <w:b/>
          <w:bCs/>
          <w:szCs w:val="20"/>
          <w:u w:val="single"/>
          <w:lang w:val="en-GB"/>
        </w:rPr>
        <w:t>of 12 noon</w:t>
      </w:r>
      <w:r w:rsidRPr="000C74A4">
        <w:rPr>
          <w:rFonts w:eastAsia="Calibri" w:cs="Arial"/>
          <w:b/>
          <w:bCs/>
          <w:szCs w:val="20"/>
          <w:u w:val="single"/>
          <w:lang w:val="en-GB"/>
        </w:rPr>
        <w:t xml:space="preserve">, </w:t>
      </w:r>
      <w:r w:rsidR="00090C4B">
        <w:rPr>
          <w:rFonts w:eastAsia="Calibri" w:cs="Arial"/>
          <w:b/>
          <w:bCs/>
          <w:color w:val="FF0000"/>
          <w:szCs w:val="20"/>
          <w:u w:val="single"/>
          <w:lang w:val="en-GB"/>
        </w:rPr>
        <w:t>20/11/</w:t>
      </w:r>
      <w:r>
        <w:rPr>
          <w:rFonts w:eastAsia="Calibri" w:cs="Arial"/>
          <w:b/>
          <w:bCs/>
          <w:color w:val="FF0000"/>
          <w:szCs w:val="20"/>
          <w:u w:val="single"/>
          <w:lang w:val="en-GB"/>
        </w:rPr>
        <w:t>2026</w:t>
      </w:r>
      <w:r w:rsidRPr="00A57219">
        <w:rPr>
          <w:rFonts w:eastAsia="Calibri" w:cs="Arial"/>
          <w:b/>
          <w:bCs/>
          <w:color w:val="FF0000"/>
          <w:szCs w:val="20"/>
          <w:u w:val="single"/>
          <w:lang w:val="en-GB"/>
        </w:rPr>
        <w:t xml:space="preserve"> </w:t>
      </w:r>
      <w:r w:rsidRPr="008433BC">
        <w:rPr>
          <w:rFonts w:eastAsia="Calibri" w:cs="Arial"/>
          <w:b/>
          <w:bCs/>
          <w:szCs w:val="20"/>
          <w:u w:val="single"/>
          <w:lang w:val="en-GB"/>
        </w:rPr>
        <w:t>will be accepted. No exceptions will be made.</w:t>
      </w:r>
    </w:p>
    <w:p w14:paraId="55AB4928" w14:textId="77777777" w:rsidR="00094AA8" w:rsidRDefault="00094AA8" w:rsidP="00094AA8">
      <w:pPr>
        <w:spacing w:before="240"/>
        <w:ind w:left="720"/>
        <w:contextualSpacing/>
        <w:jc w:val="center"/>
        <w:rPr>
          <w:rFonts w:eastAsia="Calibri" w:cs="Arial"/>
          <w:b/>
          <w:bCs/>
          <w:sz w:val="24"/>
          <w:szCs w:val="20"/>
          <w:lang w:val="en-GB"/>
        </w:rPr>
      </w:pPr>
      <w:r w:rsidRPr="008433BC">
        <w:rPr>
          <w:rFonts w:eastAsia="Calibri" w:cs="Arial"/>
          <w:b/>
          <w:bCs/>
          <w:sz w:val="24"/>
          <w:szCs w:val="20"/>
          <w:lang w:val="en-GB"/>
        </w:rPr>
        <w:t>***CV's not accepted for this campaign**</w:t>
      </w:r>
      <w:r>
        <w:rPr>
          <w:rFonts w:eastAsia="Calibri" w:cs="Arial"/>
          <w:b/>
          <w:bCs/>
          <w:sz w:val="24"/>
          <w:szCs w:val="20"/>
          <w:lang w:val="en-GB"/>
        </w:rPr>
        <w:t>*</w:t>
      </w:r>
    </w:p>
    <w:p w14:paraId="4B33DA83" w14:textId="77777777" w:rsidR="00756DF2" w:rsidRPr="00756DF2" w:rsidRDefault="00756DF2" w:rsidP="00756DF2">
      <w:pPr>
        <w:spacing w:after="0" w:line="240" w:lineRule="auto"/>
        <w:jc w:val="center"/>
        <w:rPr>
          <w:rFonts w:ascii="Calibri" w:eastAsia="Times New Roman" w:hAnsi="Calibri" w:cs="Calibri"/>
          <w:b/>
          <w:color w:val="0563C1"/>
          <w:sz w:val="28"/>
          <w:szCs w:val="28"/>
          <w:u w:val="single"/>
          <w:lang w:eastAsia="en-IE"/>
        </w:rPr>
      </w:pPr>
      <w:bookmarkStart w:id="0" w:name="_GoBack"/>
      <w:r w:rsidRPr="00756DF2">
        <w:rPr>
          <w:rFonts w:ascii="Calibri" w:eastAsia="Times New Roman" w:hAnsi="Calibri" w:cs="Calibri"/>
          <w:b/>
          <w:color w:val="0563C1"/>
          <w:sz w:val="28"/>
          <w:szCs w:val="28"/>
          <w:u w:val="single"/>
          <w:lang w:eastAsia="en-IE"/>
        </w:rPr>
        <w:t>https://www.rezoomo.com/job/104930/</w:t>
      </w:r>
      <w:bookmarkEnd w:id="0"/>
    </w:p>
    <w:p w14:paraId="27227952" w14:textId="3DD91A4C" w:rsidR="00094AA8" w:rsidRDefault="00094AA8" w:rsidP="00094AA8">
      <w:pPr>
        <w:pStyle w:val="TOCHeading"/>
        <w:spacing w:line="240" w:lineRule="auto"/>
        <w:jc w:val="center"/>
        <w:rPr>
          <w:rFonts w:eastAsia="Calibri" w:cs="Arial"/>
          <w:bCs/>
          <w:color w:val="0000FF"/>
          <w:sz w:val="32"/>
          <w:u w:val="single"/>
          <w:lang w:val="en-IE"/>
        </w:rPr>
      </w:pP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722E5E49" w14:textId="752722D7" w:rsidR="0004597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1845183" w:history="1">
            <w:r w:rsidR="0004597B" w:rsidRPr="008E77AA">
              <w:rPr>
                <w:rStyle w:val="Hyperlink"/>
                <w:rFonts w:eastAsia="Times New Roman" w:cs="Arial"/>
                <w:noProof/>
                <w:lang w:val="en-GB" w:eastAsia="zh-CN"/>
              </w:rPr>
              <w:t>Who should apply?</w:t>
            </w:r>
            <w:r w:rsidR="0004597B">
              <w:rPr>
                <w:noProof/>
                <w:webHidden/>
              </w:rPr>
              <w:tab/>
            </w:r>
            <w:r w:rsidR="0004597B">
              <w:rPr>
                <w:noProof/>
                <w:webHidden/>
              </w:rPr>
              <w:fldChar w:fldCharType="begin"/>
            </w:r>
            <w:r w:rsidR="0004597B">
              <w:rPr>
                <w:noProof/>
                <w:webHidden/>
              </w:rPr>
              <w:instrText xml:space="preserve"> PAGEREF _Toc241845183 \h </w:instrText>
            </w:r>
            <w:r w:rsidR="0004597B">
              <w:rPr>
                <w:noProof/>
                <w:webHidden/>
              </w:rPr>
            </w:r>
            <w:r w:rsidR="0004597B">
              <w:rPr>
                <w:noProof/>
                <w:webHidden/>
              </w:rPr>
              <w:fldChar w:fldCharType="separate"/>
            </w:r>
            <w:r w:rsidR="0004597B">
              <w:rPr>
                <w:noProof/>
                <w:webHidden/>
              </w:rPr>
              <w:t>2</w:t>
            </w:r>
            <w:r w:rsidR="0004597B">
              <w:rPr>
                <w:noProof/>
                <w:webHidden/>
              </w:rPr>
              <w:fldChar w:fldCharType="end"/>
            </w:r>
          </w:hyperlink>
        </w:p>
        <w:p w14:paraId="77E3FA79" w14:textId="7002A2ED" w:rsidR="0004597B" w:rsidRDefault="00756DF2">
          <w:pPr>
            <w:pStyle w:val="TOC1"/>
            <w:rPr>
              <w:rFonts w:asciiTheme="minorHAnsi" w:eastAsiaTheme="minorEastAsia" w:hAnsiTheme="minorHAnsi"/>
              <w:noProof/>
              <w:lang w:eastAsia="en-IE"/>
            </w:rPr>
          </w:pPr>
          <w:hyperlink w:anchor="_Toc241845184" w:history="1">
            <w:r w:rsidR="0004597B" w:rsidRPr="008E77AA">
              <w:rPr>
                <w:rStyle w:val="Hyperlink"/>
                <w:rFonts w:eastAsia="Times New Roman" w:cs="Arial"/>
                <w:noProof/>
                <w:lang w:val="en-GB" w:eastAsia="zh-CN"/>
              </w:rPr>
              <w:t>How to apply for this post.</w:t>
            </w:r>
            <w:r w:rsidR="0004597B">
              <w:rPr>
                <w:noProof/>
                <w:webHidden/>
              </w:rPr>
              <w:tab/>
            </w:r>
            <w:r w:rsidR="0004597B">
              <w:rPr>
                <w:noProof/>
                <w:webHidden/>
              </w:rPr>
              <w:fldChar w:fldCharType="begin"/>
            </w:r>
            <w:r w:rsidR="0004597B">
              <w:rPr>
                <w:noProof/>
                <w:webHidden/>
              </w:rPr>
              <w:instrText xml:space="preserve"> PAGEREF _Toc241845184 \h </w:instrText>
            </w:r>
            <w:r w:rsidR="0004597B">
              <w:rPr>
                <w:noProof/>
                <w:webHidden/>
              </w:rPr>
            </w:r>
            <w:r w:rsidR="0004597B">
              <w:rPr>
                <w:noProof/>
                <w:webHidden/>
              </w:rPr>
              <w:fldChar w:fldCharType="separate"/>
            </w:r>
            <w:r w:rsidR="0004597B">
              <w:rPr>
                <w:noProof/>
                <w:webHidden/>
              </w:rPr>
              <w:t>3</w:t>
            </w:r>
            <w:r w:rsidR="0004597B">
              <w:rPr>
                <w:noProof/>
                <w:webHidden/>
              </w:rPr>
              <w:fldChar w:fldCharType="end"/>
            </w:r>
          </w:hyperlink>
        </w:p>
        <w:p w14:paraId="000CD9CA" w14:textId="6CD9B14F" w:rsidR="0004597B" w:rsidRDefault="00756DF2">
          <w:pPr>
            <w:pStyle w:val="TOC1"/>
            <w:rPr>
              <w:rFonts w:asciiTheme="minorHAnsi" w:eastAsiaTheme="minorEastAsia" w:hAnsiTheme="minorHAnsi"/>
              <w:noProof/>
              <w:lang w:eastAsia="en-IE"/>
            </w:rPr>
          </w:pPr>
          <w:hyperlink w:anchor="_Toc241845185" w:history="1">
            <w:r w:rsidR="0004597B" w:rsidRPr="008E77AA">
              <w:rPr>
                <w:rStyle w:val="Hyperlink"/>
                <w:rFonts w:eastAsia="Times New Roman"/>
                <w:noProof/>
                <w:lang w:val="en-GB" w:eastAsia="zh-CN"/>
              </w:rPr>
              <w:t>How we will manage the selection process.</w:t>
            </w:r>
            <w:r w:rsidR="0004597B">
              <w:rPr>
                <w:noProof/>
                <w:webHidden/>
              </w:rPr>
              <w:tab/>
            </w:r>
            <w:r w:rsidR="0004597B">
              <w:rPr>
                <w:noProof/>
                <w:webHidden/>
              </w:rPr>
              <w:fldChar w:fldCharType="begin"/>
            </w:r>
            <w:r w:rsidR="0004597B">
              <w:rPr>
                <w:noProof/>
                <w:webHidden/>
              </w:rPr>
              <w:instrText xml:space="preserve"> PAGEREF _Toc241845185 \h </w:instrText>
            </w:r>
            <w:r w:rsidR="0004597B">
              <w:rPr>
                <w:noProof/>
                <w:webHidden/>
              </w:rPr>
            </w:r>
            <w:r w:rsidR="0004597B">
              <w:rPr>
                <w:noProof/>
                <w:webHidden/>
              </w:rPr>
              <w:fldChar w:fldCharType="separate"/>
            </w:r>
            <w:r w:rsidR="0004597B">
              <w:rPr>
                <w:noProof/>
                <w:webHidden/>
              </w:rPr>
              <w:t>4</w:t>
            </w:r>
            <w:r w:rsidR="0004597B">
              <w:rPr>
                <w:noProof/>
                <w:webHidden/>
              </w:rPr>
              <w:fldChar w:fldCharType="end"/>
            </w:r>
          </w:hyperlink>
        </w:p>
        <w:p w14:paraId="080BC82B" w14:textId="5EDA5A86" w:rsidR="0004597B" w:rsidRDefault="00756DF2">
          <w:pPr>
            <w:pStyle w:val="TOC1"/>
            <w:rPr>
              <w:rFonts w:asciiTheme="minorHAnsi" w:eastAsiaTheme="minorEastAsia" w:hAnsiTheme="minorHAnsi"/>
              <w:noProof/>
              <w:lang w:eastAsia="en-IE"/>
            </w:rPr>
          </w:pPr>
          <w:hyperlink w:anchor="_Toc241845186" w:history="1">
            <w:r w:rsidR="0004597B" w:rsidRPr="008E77AA">
              <w:rPr>
                <w:rStyle w:val="Hyperlink"/>
                <w:rFonts w:eastAsia="Times New Roman"/>
                <w:noProof/>
                <w:lang w:val="en-GB" w:eastAsia="zh-CN"/>
              </w:rPr>
              <w:t>Candidate supports</w:t>
            </w:r>
            <w:r w:rsidR="0004597B">
              <w:rPr>
                <w:noProof/>
                <w:webHidden/>
              </w:rPr>
              <w:tab/>
            </w:r>
            <w:r w:rsidR="0004597B">
              <w:rPr>
                <w:noProof/>
                <w:webHidden/>
              </w:rPr>
              <w:fldChar w:fldCharType="begin"/>
            </w:r>
            <w:r w:rsidR="0004597B">
              <w:rPr>
                <w:noProof/>
                <w:webHidden/>
              </w:rPr>
              <w:instrText xml:space="preserve"> PAGEREF _Toc241845186 \h </w:instrText>
            </w:r>
            <w:r w:rsidR="0004597B">
              <w:rPr>
                <w:noProof/>
                <w:webHidden/>
              </w:rPr>
            </w:r>
            <w:r w:rsidR="0004597B">
              <w:rPr>
                <w:noProof/>
                <w:webHidden/>
              </w:rPr>
              <w:fldChar w:fldCharType="separate"/>
            </w:r>
            <w:r w:rsidR="0004597B">
              <w:rPr>
                <w:noProof/>
                <w:webHidden/>
              </w:rPr>
              <w:t>5</w:t>
            </w:r>
            <w:r w:rsidR="0004597B">
              <w:rPr>
                <w:noProof/>
                <w:webHidden/>
              </w:rPr>
              <w:fldChar w:fldCharType="end"/>
            </w:r>
          </w:hyperlink>
        </w:p>
        <w:p w14:paraId="470ACC6C" w14:textId="31D72BBE" w:rsidR="0004597B" w:rsidRDefault="00756DF2">
          <w:pPr>
            <w:pStyle w:val="TOC1"/>
            <w:rPr>
              <w:rFonts w:asciiTheme="minorHAnsi" w:eastAsiaTheme="minorEastAsia" w:hAnsiTheme="minorHAnsi"/>
              <w:noProof/>
              <w:lang w:eastAsia="en-IE"/>
            </w:rPr>
          </w:pPr>
          <w:hyperlink w:anchor="_Toc241845187" w:history="1">
            <w:r w:rsidR="0004597B" w:rsidRPr="008E77AA">
              <w:rPr>
                <w:rStyle w:val="Hyperlink"/>
                <w:rFonts w:eastAsia="Times New Roman"/>
                <w:noProof/>
                <w:lang w:val="en-GB" w:eastAsia="zh-CN"/>
              </w:rPr>
              <w:t>Reasonable Accommodation requests for candidates with disabilities</w:t>
            </w:r>
            <w:r w:rsidR="0004597B">
              <w:rPr>
                <w:noProof/>
                <w:webHidden/>
              </w:rPr>
              <w:tab/>
            </w:r>
            <w:r w:rsidR="0004597B">
              <w:rPr>
                <w:noProof/>
                <w:webHidden/>
              </w:rPr>
              <w:fldChar w:fldCharType="begin"/>
            </w:r>
            <w:r w:rsidR="0004597B">
              <w:rPr>
                <w:noProof/>
                <w:webHidden/>
              </w:rPr>
              <w:instrText xml:space="preserve"> PAGEREF _Toc241845187 \h </w:instrText>
            </w:r>
            <w:r w:rsidR="0004597B">
              <w:rPr>
                <w:noProof/>
                <w:webHidden/>
              </w:rPr>
            </w:r>
            <w:r w:rsidR="0004597B">
              <w:rPr>
                <w:noProof/>
                <w:webHidden/>
              </w:rPr>
              <w:fldChar w:fldCharType="separate"/>
            </w:r>
            <w:r w:rsidR="0004597B">
              <w:rPr>
                <w:noProof/>
                <w:webHidden/>
              </w:rPr>
              <w:t>5</w:t>
            </w:r>
            <w:r w:rsidR="0004597B">
              <w:rPr>
                <w:noProof/>
                <w:webHidden/>
              </w:rPr>
              <w:fldChar w:fldCharType="end"/>
            </w:r>
          </w:hyperlink>
        </w:p>
        <w:p w14:paraId="04513894" w14:textId="2AB697DC" w:rsidR="0004597B" w:rsidRDefault="00756DF2">
          <w:pPr>
            <w:pStyle w:val="TOC1"/>
            <w:rPr>
              <w:rFonts w:asciiTheme="minorHAnsi" w:eastAsiaTheme="minorEastAsia" w:hAnsiTheme="minorHAnsi"/>
              <w:noProof/>
              <w:lang w:eastAsia="en-IE"/>
            </w:rPr>
          </w:pPr>
          <w:hyperlink w:anchor="_Toc241845188" w:history="1">
            <w:r w:rsidR="0004597B" w:rsidRPr="008E77AA">
              <w:rPr>
                <w:rStyle w:val="Hyperlink"/>
                <w:rFonts w:eastAsia="Times New Roman"/>
                <w:noProof/>
                <w:lang w:val="en-GB" w:eastAsia="zh-CN"/>
              </w:rPr>
              <w:t>Interview notes</w:t>
            </w:r>
            <w:r w:rsidR="0004597B">
              <w:rPr>
                <w:noProof/>
                <w:webHidden/>
              </w:rPr>
              <w:tab/>
            </w:r>
            <w:r w:rsidR="0004597B">
              <w:rPr>
                <w:noProof/>
                <w:webHidden/>
              </w:rPr>
              <w:fldChar w:fldCharType="begin"/>
            </w:r>
            <w:r w:rsidR="0004597B">
              <w:rPr>
                <w:noProof/>
                <w:webHidden/>
              </w:rPr>
              <w:instrText xml:space="preserve"> PAGEREF _Toc241845188 \h </w:instrText>
            </w:r>
            <w:r w:rsidR="0004597B">
              <w:rPr>
                <w:noProof/>
                <w:webHidden/>
              </w:rPr>
            </w:r>
            <w:r w:rsidR="0004597B">
              <w:rPr>
                <w:noProof/>
                <w:webHidden/>
              </w:rPr>
              <w:fldChar w:fldCharType="separate"/>
            </w:r>
            <w:r w:rsidR="0004597B">
              <w:rPr>
                <w:noProof/>
                <w:webHidden/>
              </w:rPr>
              <w:t>6</w:t>
            </w:r>
            <w:r w:rsidR="0004597B">
              <w:rPr>
                <w:noProof/>
                <w:webHidden/>
              </w:rPr>
              <w:fldChar w:fldCharType="end"/>
            </w:r>
          </w:hyperlink>
        </w:p>
        <w:p w14:paraId="3AF431E6" w14:textId="43D572BE" w:rsidR="0004597B" w:rsidRDefault="00756DF2">
          <w:pPr>
            <w:pStyle w:val="TOC1"/>
            <w:rPr>
              <w:rFonts w:asciiTheme="minorHAnsi" w:eastAsiaTheme="minorEastAsia" w:hAnsiTheme="minorHAnsi"/>
              <w:noProof/>
              <w:lang w:eastAsia="en-IE"/>
            </w:rPr>
          </w:pPr>
          <w:hyperlink w:anchor="_Toc241845189" w:history="1">
            <w:r w:rsidR="0004597B" w:rsidRPr="008E77AA">
              <w:rPr>
                <w:rStyle w:val="Hyperlink"/>
                <w:rFonts w:eastAsia="Times New Roman"/>
                <w:noProof/>
                <w:lang w:val="en-GB" w:eastAsia="zh-CN"/>
              </w:rPr>
              <w:t>Formation of panels</w:t>
            </w:r>
            <w:r w:rsidR="0004597B">
              <w:rPr>
                <w:noProof/>
                <w:webHidden/>
              </w:rPr>
              <w:tab/>
            </w:r>
            <w:r w:rsidR="0004597B">
              <w:rPr>
                <w:noProof/>
                <w:webHidden/>
              </w:rPr>
              <w:fldChar w:fldCharType="begin"/>
            </w:r>
            <w:r w:rsidR="0004597B">
              <w:rPr>
                <w:noProof/>
                <w:webHidden/>
              </w:rPr>
              <w:instrText xml:space="preserve"> PAGEREF _Toc241845189 \h </w:instrText>
            </w:r>
            <w:r w:rsidR="0004597B">
              <w:rPr>
                <w:noProof/>
                <w:webHidden/>
              </w:rPr>
            </w:r>
            <w:r w:rsidR="0004597B">
              <w:rPr>
                <w:noProof/>
                <w:webHidden/>
              </w:rPr>
              <w:fldChar w:fldCharType="separate"/>
            </w:r>
            <w:r w:rsidR="0004597B">
              <w:rPr>
                <w:noProof/>
                <w:webHidden/>
              </w:rPr>
              <w:t>6</w:t>
            </w:r>
            <w:r w:rsidR="0004597B">
              <w:rPr>
                <w:noProof/>
                <w:webHidden/>
              </w:rPr>
              <w:fldChar w:fldCharType="end"/>
            </w:r>
          </w:hyperlink>
        </w:p>
        <w:p w14:paraId="452B1DDF" w14:textId="7F8ACE0F" w:rsidR="0004597B" w:rsidRDefault="00756DF2">
          <w:pPr>
            <w:pStyle w:val="TOC1"/>
            <w:rPr>
              <w:rFonts w:asciiTheme="minorHAnsi" w:eastAsiaTheme="minorEastAsia" w:hAnsiTheme="minorHAnsi"/>
              <w:noProof/>
              <w:lang w:eastAsia="en-IE"/>
            </w:rPr>
          </w:pPr>
          <w:hyperlink w:anchor="_Toc241845190" w:history="1">
            <w:r w:rsidR="0004597B" w:rsidRPr="008E77AA">
              <w:rPr>
                <w:rStyle w:val="Hyperlink"/>
                <w:rFonts w:eastAsia="Times New Roman"/>
                <w:noProof/>
                <w:lang w:val="en-GB" w:eastAsia="zh-CN"/>
              </w:rPr>
              <w:t>Marking System</w:t>
            </w:r>
            <w:r w:rsidR="0004597B">
              <w:rPr>
                <w:noProof/>
                <w:webHidden/>
              </w:rPr>
              <w:tab/>
            </w:r>
            <w:r w:rsidR="0004597B">
              <w:rPr>
                <w:noProof/>
                <w:webHidden/>
              </w:rPr>
              <w:fldChar w:fldCharType="begin"/>
            </w:r>
            <w:r w:rsidR="0004597B">
              <w:rPr>
                <w:noProof/>
                <w:webHidden/>
              </w:rPr>
              <w:instrText xml:space="preserve"> PAGEREF _Toc241845190 \h </w:instrText>
            </w:r>
            <w:r w:rsidR="0004597B">
              <w:rPr>
                <w:noProof/>
                <w:webHidden/>
              </w:rPr>
            </w:r>
            <w:r w:rsidR="0004597B">
              <w:rPr>
                <w:noProof/>
                <w:webHidden/>
              </w:rPr>
              <w:fldChar w:fldCharType="separate"/>
            </w:r>
            <w:r w:rsidR="0004597B">
              <w:rPr>
                <w:noProof/>
                <w:webHidden/>
              </w:rPr>
              <w:t>6</w:t>
            </w:r>
            <w:r w:rsidR="0004597B">
              <w:rPr>
                <w:noProof/>
                <w:webHidden/>
              </w:rPr>
              <w:fldChar w:fldCharType="end"/>
            </w:r>
          </w:hyperlink>
        </w:p>
        <w:p w14:paraId="2225BB45" w14:textId="03497759" w:rsidR="0004597B" w:rsidRDefault="00756DF2">
          <w:pPr>
            <w:pStyle w:val="TOC1"/>
            <w:rPr>
              <w:rFonts w:asciiTheme="minorHAnsi" w:eastAsiaTheme="minorEastAsia" w:hAnsiTheme="minorHAnsi"/>
              <w:noProof/>
              <w:lang w:eastAsia="en-IE"/>
            </w:rPr>
          </w:pPr>
          <w:hyperlink w:anchor="_Toc241845191" w:history="1">
            <w:r w:rsidR="0004597B" w:rsidRPr="008E77AA">
              <w:rPr>
                <w:rStyle w:val="Hyperlink"/>
                <w:rFonts w:eastAsia="Times New Roman"/>
                <w:noProof/>
                <w:lang w:val="en-GB" w:eastAsia="zh-CN"/>
              </w:rPr>
              <w:t>Future panels</w:t>
            </w:r>
            <w:r w:rsidR="0004597B">
              <w:rPr>
                <w:noProof/>
                <w:webHidden/>
              </w:rPr>
              <w:tab/>
            </w:r>
            <w:r w:rsidR="0004597B">
              <w:rPr>
                <w:noProof/>
                <w:webHidden/>
              </w:rPr>
              <w:fldChar w:fldCharType="begin"/>
            </w:r>
            <w:r w:rsidR="0004597B">
              <w:rPr>
                <w:noProof/>
                <w:webHidden/>
              </w:rPr>
              <w:instrText xml:space="preserve"> PAGEREF _Toc241845191 \h </w:instrText>
            </w:r>
            <w:r w:rsidR="0004597B">
              <w:rPr>
                <w:noProof/>
                <w:webHidden/>
              </w:rPr>
            </w:r>
            <w:r w:rsidR="0004597B">
              <w:rPr>
                <w:noProof/>
                <w:webHidden/>
              </w:rPr>
              <w:fldChar w:fldCharType="separate"/>
            </w:r>
            <w:r w:rsidR="0004597B">
              <w:rPr>
                <w:noProof/>
                <w:webHidden/>
              </w:rPr>
              <w:t>8</w:t>
            </w:r>
            <w:r w:rsidR="0004597B">
              <w:rPr>
                <w:noProof/>
                <w:webHidden/>
              </w:rPr>
              <w:fldChar w:fldCharType="end"/>
            </w:r>
          </w:hyperlink>
        </w:p>
        <w:p w14:paraId="1C8E15F1" w14:textId="6E188CFF" w:rsidR="0004597B" w:rsidRDefault="00756DF2">
          <w:pPr>
            <w:pStyle w:val="TOC1"/>
            <w:rPr>
              <w:rFonts w:asciiTheme="minorHAnsi" w:eastAsiaTheme="minorEastAsia" w:hAnsiTheme="minorHAnsi"/>
              <w:noProof/>
              <w:lang w:eastAsia="en-IE"/>
            </w:rPr>
          </w:pPr>
          <w:hyperlink w:anchor="_Toc241845192" w:history="1">
            <w:r w:rsidR="0004597B" w:rsidRPr="008E77AA">
              <w:rPr>
                <w:rStyle w:val="Hyperlink"/>
                <w:rFonts w:eastAsia="Times New Roman"/>
                <w:noProof/>
                <w:lang w:val="en-GB" w:eastAsia="zh-CN"/>
              </w:rPr>
              <w:t>Invitation to proceed to pre-employment clearances</w:t>
            </w:r>
            <w:r w:rsidR="0004597B">
              <w:rPr>
                <w:noProof/>
                <w:webHidden/>
              </w:rPr>
              <w:tab/>
            </w:r>
            <w:r w:rsidR="0004597B">
              <w:rPr>
                <w:noProof/>
                <w:webHidden/>
              </w:rPr>
              <w:fldChar w:fldCharType="begin"/>
            </w:r>
            <w:r w:rsidR="0004597B">
              <w:rPr>
                <w:noProof/>
                <w:webHidden/>
              </w:rPr>
              <w:instrText xml:space="preserve"> PAGEREF _Toc241845192 \h </w:instrText>
            </w:r>
            <w:r w:rsidR="0004597B">
              <w:rPr>
                <w:noProof/>
                <w:webHidden/>
              </w:rPr>
            </w:r>
            <w:r w:rsidR="0004597B">
              <w:rPr>
                <w:noProof/>
                <w:webHidden/>
              </w:rPr>
              <w:fldChar w:fldCharType="separate"/>
            </w:r>
            <w:r w:rsidR="0004597B">
              <w:rPr>
                <w:noProof/>
                <w:webHidden/>
              </w:rPr>
              <w:t>8</w:t>
            </w:r>
            <w:r w:rsidR="0004597B">
              <w:rPr>
                <w:noProof/>
                <w:webHidden/>
              </w:rPr>
              <w:fldChar w:fldCharType="end"/>
            </w:r>
          </w:hyperlink>
        </w:p>
        <w:p w14:paraId="11EC8A28" w14:textId="1A2022DB" w:rsidR="0004597B" w:rsidRDefault="00756DF2">
          <w:pPr>
            <w:pStyle w:val="TOC1"/>
            <w:rPr>
              <w:rFonts w:asciiTheme="minorHAnsi" w:eastAsiaTheme="minorEastAsia" w:hAnsiTheme="minorHAnsi"/>
              <w:noProof/>
              <w:lang w:eastAsia="en-IE"/>
            </w:rPr>
          </w:pPr>
          <w:hyperlink w:anchor="_Toc241845193" w:history="1">
            <w:r w:rsidR="0004597B" w:rsidRPr="008E77AA">
              <w:rPr>
                <w:rStyle w:val="Hyperlink"/>
                <w:rFonts w:eastAsia="Times New Roman"/>
                <w:noProof/>
                <w:lang w:val="en-GB" w:eastAsia="zh-CN"/>
              </w:rPr>
              <w:t>Recruitment process time scales</w:t>
            </w:r>
            <w:r w:rsidR="0004597B">
              <w:rPr>
                <w:noProof/>
                <w:webHidden/>
              </w:rPr>
              <w:tab/>
            </w:r>
            <w:r w:rsidR="0004597B">
              <w:rPr>
                <w:noProof/>
                <w:webHidden/>
              </w:rPr>
              <w:fldChar w:fldCharType="begin"/>
            </w:r>
            <w:r w:rsidR="0004597B">
              <w:rPr>
                <w:noProof/>
                <w:webHidden/>
              </w:rPr>
              <w:instrText xml:space="preserve"> PAGEREF _Toc241845193 \h </w:instrText>
            </w:r>
            <w:r w:rsidR="0004597B">
              <w:rPr>
                <w:noProof/>
                <w:webHidden/>
              </w:rPr>
            </w:r>
            <w:r w:rsidR="0004597B">
              <w:rPr>
                <w:noProof/>
                <w:webHidden/>
              </w:rPr>
              <w:fldChar w:fldCharType="separate"/>
            </w:r>
            <w:r w:rsidR="0004597B">
              <w:rPr>
                <w:noProof/>
                <w:webHidden/>
              </w:rPr>
              <w:t>8</w:t>
            </w:r>
            <w:r w:rsidR="0004597B">
              <w:rPr>
                <w:noProof/>
                <w:webHidden/>
              </w:rPr>
              <w:fldChar w:fldCharType="end"/>
            </w:r>
          </w:hyperlink>
        </w:p>
        <w:p w14:paraId="3A7CDE93" w14:textId="5A4AA42B" w:rsidR="0004597B" w:rsidRDefault="00756DF2">
          <w:pPr>
            <w:pStyle w:val="TOC1"/>
            <w:rPr>
              <w:rFonts w:asciiTheme="minorHAnsi" w:eastAsiaTheme="minorEastAsia" w:hAnsiTheme="minorHAnsi"/>
              <w:noProof/>
              <w:lang w:eastAsia="en-IE"/>
            </w:rPr>
          </w:pPr>
          <w:hyperlink w:anchor="_Toc241845194" w:history="1">
            <w:r w:rsidR="0004597B" w:rsidRPr="008E77AA">
              <w:rPr>
                <w:rStyle w:val="Hyperlink"/>
                <w:rFonts w:eastAsia="Times New Roman"/>
                <w:noProof/>
                <w:lang w:val="en-GB" w:eastAsia="zh-CN"/>
              </w:rPr>
              <w:t>Security clearance</w:t>
            </w:r>
            <w:r w:rsidR="0004597B">
              <w:rPr>
                <w:noProof/>
                <w:webHidden/>
              </w:rPr>
              <w:tab/>
            </w:r>
            <w:r w:rsidR="0004597B">
              <w:rPr>
                <w:noProof/>
                <w:webHidden/>
              </w:rPr>
              <w:fldChar w:fldCharType="begin"/>
            </w:r>
            <w:r w:rsidR="0004597B">
              <w:rPr>
                <w:noProof/>
                <w:webHidden/>
              </w:rPr>
              <w:instrText xml:space="preserve"> PAGEREF _Toc241845194 \h </w:instrText>
            </w:r>
            <w:r w:rsidR="0004597B">
              <w:rPr>
                <w:noProof/>
                <w:webHidden/>
              </w:rPr>
            </w:r>
            <w:r w:rsidR="0004597B">
              <w:rPr>
                <w:noProof/>
                <w:webHidden/>
              </w:rPr>
              <w:fldChar w:fldCharType="separate"/>
            </w:r>
            <w:r w:rsidR="0004597B">
              <w:rPr>
                <w:noProof/>
                <w:webHidden/>
              </w:rPr>
              <w:t>8</w:t>
            </w:r>
            <w:r w:rsidR="0004597B">
              <w:rPr>
                <w:noProof/>
                <w:webHidden/>
              </w:rPr>
              <w:fldChar w:fldCharType="end"/>
            </w:r>
          </w:hyperlink>
        </w:p>
        <w:p w14:paraId="63737029" w14:textId="2B9DD045" w:rsidR="0004597B" w:rsidRDefault="00756DF2">
          <w:pPr>
            <w:pStyle w:val="TOC1"/>
            <w:rPr>
              <w:rFonts w:asciiTheme="minorHAnsi" w:eastAsiaTheme="minorEastAsia" w:hAnsiTheme="minorHAnsi"/>
              <w:noProof/>
              <w:lang w:eastAsia="en-IE"/>
            </w:rPr>
          </w:pPr>
          <w:hyperlink w:anchor="_Toc241845195" w:history="1">
            <w:r w:rsidR="0004597B" w:rsidRPr="008E77AA">
              <w:rPr>
                <w:rStyle w:val="Hyperlink"/>
                <w:rFonts w:eastAsia="Times New Roman"/>
                <w:noProof/>
                <w:lang w:val="en-GB" w:eastAsia="zh-CN"/>
              </w:rPr>
              <w:t>Review and complaint procedure (CPSA)</w:t>
            </w:r>
            <w:r w:rsidR="0004597B">
              <w:rPr>
                <w:noProof/>
                <w:webHidden/>
              </w:rPr>
              <w:tab/>
            </w:r>
            <w:r w:rsidR="0004597B">
              <w:rPr>
                <w:noProof/>
                <w:webHidden/>
              </w:rPr>
              <w:fldChar w:fldCharType="begin"/>
            </w:r>
            <w:r w:rsidR="0004597B">
              <w:rPr>
                <w:noProof/>
                <w:webHidden/>
              </w:rPr>
              <w:instrText xml:space="preserve"> PAGEREF _Toc241845195 \h </w:instrText>
            </w:r>
            <w:r w:rsidR="0004597B">
              <w:rPr>
                <w:noProof/>
                <w:webHidden/>
              </w:rPr>
            </w:r>
            <w:r w:rsidR="0004597B">
              <w:rPr>
                <w:noProof/>
                <w:webHidden/>
              </w:rPr>
              <w:fldChar w:fldCharType="separate"/>
            </w:r>
            <w:r w:rsidR="0004597B">
              <w:rPr>
                <w:noProof/>
                <w:webHidden/>
              </w:rPr>
              <w:t>9</w:t>
            </w:r>
            <w:r w:rsidR="0004597B">
              <w:rPr>
                <w:noProof/>
                <w:webHidden/>
              </w:rPr>
              <w:fldChar w:fldCharType="end"/>
            </w:r>
          </w:hyperlink>
        </w:p>
        <w:p w14:paraId="5EA2CF07" w14:textId="551D56FD" w:rsidR="0004597B" w:rsidRDefault="00756DF2">
          <w:pPr>
            <w:pStyle w:val="TOC1"/>
            <w:rPr>
              <w:rFonts w:asciiTheme="minorHAnsi" w:eastAsiaTheme="minorEastAsia" w:hAnsiTheme="minorHAnsi"/>
              <w:noProof/>
              <w:lang w:eastAsia="en-IE"/>
            </w:rPr>
          </w:pPr>
          <w:hyperlink w:anchor="_Toc241845196" w:history="1">
            <w:r w:rsidR="0004597B" w:rsidRPr="008E77AA">
              <w:rPr>
                <w:rStyle w:val="Hyperlink"/>
                <w:rFonts w:eastAsia="Times New Roman"/>
                <w:noProof/>
                <w:lang w:val="en-GB" w:eastAsia="zh-CN"/>
              </w:rPr>
              <w:t>HSE Privacy policy</w:t>
            </w:r>
            <w:r w:rsidR="0004597B">
              <w:rPr>
                <w:noProof/>
                <w:webHidden/>
              </w:rPr>
              <w:tab/>
            </w:r>
            <w:r w:rsidR="0004597B">
              <w:rPr>
                <w:noProof/>
                <w:webHidden/>
              </w:rPr>
              <w:fldChar w:fldCharType="begin"/>
            </w:r>
            <w:r w:rsidR="0004597B">
              <w:rPr>
                <w:noProof/>
                <w:webHidden/>
              </w:rPr>
              <w:instrText xml:space="preserve"> PAGEREF _Toc241845196 \h </w:instrText>
            </w:r>
            <w:r w:rsidR="0004597B">
              <w:rPr>
                <w:noProof/>
                <w:webHidden/>
              </w:rPr>
            </w:r>
            <w:r w:rsidR="0004597B">
              <w:rPr>
                <w:noProof/>
                <w:webHidden/>
              </w:rPr>
              <w:fldChar w:fldCharType="separate"/>
            </w:r>
            <w:r w:rsidR="0004597B">
              <w:rPr>
                <w:noProof/>
                <w:webHidden/>
              </w:rPr>
              <w:t>10</w:t>
            </w:r>
            <w:r w:rsidR="0004597B">
              <w:rPr>
                <w:noProof/>
                <w:webHidden/>
              </w:rPr>
              <w:fldChar w:fldCharType="end"/>
            </w:r>
          </w:hyperlink>
        </w:p>
        <w:p w14:paraId="26ED1C3B" w14:textId="2B32BE83" w:rsidR="0004597B" w:rsidRDefault="00756DF2">
          <w:pPr>
            <w:pStyle w:val="TOC1"/>
            <w:rPr>
              <w:rFonts w:asciiTheme="minorHAnsi" w:eastAsiaTheme="minorEastAsia" w:hAnsiTheme="minorHAnsi"/>
              <w:noProof/>
              <w:lang w:eastAsia="en-IE"/>
            </w:rPr>
          </w:pPr>
          <w:hyperlink w:anchor="_Toc241845197" w:history="1">
            <w:r w:rsidR="0004597B" w:rsidRPr="008E77AA">
              <w:rPr>
                <w:rStyle w:val="Hyperlink"/>
                <w:rFonts w:eastAsia="Times New Roman"/>
                <w:noProof/>
                <w:lang w:val="en-GB" w:eastAsia="zh-CN"/>
              </w:rPr>
              <w:t>Superannuation / Pension Information</w:t>
            </w:r>
            <w:r w:rsidR="0004597B">
              <w:rPr>
                <w:noProof/>
                <w:webHidden/>
              </w:rPr>
              <w:tab/>
            </w:r>
            <w:r w:rsidR="0004597B">
              <w:rPr>
                <w:noProof/>
                <w:webHidden/>
              </w:rPr>
              <w:fldChar w:fldCharType="begin"/>
            </w:r>
            <w:r w:rsidR="0004597B">
              <w:rPr>
                <w:noProof/>
                <w:webHidden/>
              </w:rPr>
              <w:instrText xml:space="preserve"> PAGEREF _Toc241845197 \h </w:instrText>
            </w:r>
            <w:r w:rsidR="0004597B">
              <w:rPr>
                <w:noProof/>
                <w:webHidden/>
              </w:rPr>
            </w:r>
            <w:r w:rsidR="0004597B">
              <w:rPr>
                <w:noProof/>
                <w:webHidden/>
              </w:rPr>
              <w:fldChar w:fldCharType="separate"/>
            </w:r>
            <w:r w:rsidR="0004597B">
              <w:rPr>
                <w:noProof/>
                <w:webHidden/>
              </w:rPr>
              <w:t>10</w:t>
            </w:r>
            <w:r w:rsidR="0004597B">
              <w:rPr>
                <w:noProof/>
                <w:webHidden/>
              </w:rPr>
              <w:fldChar w:fldCharType="end"/>
            </w:r>
          </w:hyperlink>
        </w:p>
        <w:p w14:paraId="7160D15B" w14:textId="67A5D488" w:rsidR="0004597B" w:rsidRDefault="00756DF2">
          <w:pPr>
            <w:pStyle w:val="TOC1"/>
            <w:rPr>
              <w:rFonts w:asciiTheme="minorHAnsi" w:eastAsiaTheme="minorEastAsia" w:hAnsiTheme="minorHAnsi"/>
              <w:noProof/>
              <w:lang w:eastAsia="en-IE"/>
            </w:rPr>
          </w:pPr>
          <w:hyperlink w:anchor="_Toc241845198" w:history="1">
            <w:r w:rsidR="0004597B" w:rsidRPr="008E77AA">
              <w:rPr>
                <w:rStyle w:val="Hyperlink"/>
                <w:rFonts w:eastAsia="Times New Roman" w:cs="Arial"/>
                <w:noProof/>
                <w:lang w:val="en-GB" w:eastAsia="zh-CN"/>
              </w:rPr>
              <w:t>Appendices: Supplementary recruitment and selection process information</w:t>
            </w:r>
            <w:r w:rsidR="0004597B">
              <w:rPr>
                <w:noProof/>
                <w:webHidden/>
              </w:rPr>
              <w:tab/>
            </w:r>
            <w:r w:rsidR="0004597B">
              <w:rPr>
                <w:noProof/>
                <w:webHidden/>
              </w:rPr>
              <w:fldChar w:fldCharType="begin"/>
            </w:r>
            <w:r w:rsidR="0004597B">
              <w:rPr>
                <w:noProof/>
                <w:webHidden/>
              </w:rPr>
              <w:instrText xml:space="preserve"> PAGEREF _Toc241845198 \h </w:instrText>
            </w:r>
            <w:r w:rsidR="0004597B">
              <w:rPr>
                <w:noProof/>
                <w:webHidden/>
              </w:rPr>
            </w:r>
            <w:r w:rsidR="0004597B">
              <w:rPr>
                <w:noProof/>
                <w:webHidden/>
              </w:rPr>
              <w:fldChar w:fldCharType="separate"/>
            </w:r>
            <w:r w:rsidR="0004597B">
              <w:rPr>
                <w:noProof/>
                <w:webHidden/>
              </w:rPr>
              <w:t>13</w:t>
            </w:r>
            <w:r w:rsidR="0004597B">
              <w:rPr>
                <w:noProof/>
                <w:webHidden/>
              </w:rPr>
              <w:fldChar w:fldCharType="end"/>
            </w:r>
          </w:hyperlink>
        </w:p>
        <w:p w14:paraId="2A4C8CAA" w14:textId="6431310D" w:rsidR="0004597B" w:rsidRDefault="00756DF2">
          <w:pPr>
            <w:pStyle w:val="TOC2"/>
            <w:tabs>
              <w:tab w:val="right" w:leader="dot" w:pos="9016"/>
            </w:tabs>
            <w:rPr>
              <w:rFonts w:asciiTheme="minorHAnsi" w:eastAsiaTheme="minorEastAsia" w:hAnsiTheme="minorHAnsi"/>
              <w:noProof/>
              <w:sz w:val="22"/>
              <w:lang w:eastAsia="en-IE"/>
            </w:rPr>
          </w:pPr>
          <w:hyperlink w:anchor="_Toc241845199" w:history="1">
            <w:r w:rsidR="0004597B" w:rsidRPr="008E77AA">
              <w:rPr>
                <w:rStyle w:val="Hyperlink"/>
                <w:rFonts w:eastAsia="Times New Roman"/>
                <w:noProof/>
                <w:lang w:val="en-GB" w:eastAsia="zh-CN"/>
              </w:rPr>
              <w:t>Appendix 1: Eligibility criteria</w:t>
            </w:r>
            <w:r w:rsidR="0004597B">
              <w:rPr>
                <w:noProof/>
                <w:webHidden/>
              </w:rPr>
              <w:tab/>
            </w:r>
            <w:r w:rsidR="0004597B">
              <w:rPr>
                <w:noProof/>
                <w:webHidden/>
              </w:rPr>
              <w:fldChar w:fldCharType="begin"/>
            </w:r>
            <w:r w:rsidR="0004597B">
              <w:rPr>
                <w:noProof/>
                <w:webHidden/>
              </w:rPr>
              <w:instrText xml:space="preserve"> PAGEREF _Toc241845199 \h </w:instrText>
            </w:r>
            <w:r w:rsidR="0004597B">
              <w:rPr>
                <w:noProof/>
                <w:webHidden/>
              </w:rPr>
            </w:r>
            <w:r w:rsidR="0004597B">
              <w:rPr>
                <w:noProof/>
                <w:webHidden/>
              </w:rPr>
              <w:fldChar w:fldCharType="separate"/>
            </w:r>
            <w:r w:rsidR="0004597B">
              <w:rPr>
                <w:noProof/>
                <w:webHidden/>
              </w:rPr>
              <w:t>13</w:t>
            </w:r>
            <w:r w:rsidR="0004597B">
              <w:rPr>
                <w:noProof/>
                <w:webHidden/>
              </w:rPr>
              <w:fldChar w:fldCharType="end"/>
            </w:r>
          </w:hyperlink>
        </w:p>
        <w:p w14:paraId="55BD324B" w14:textId="2EBEE228" w:rsidR="0004597B" w:rsidRDefault="00756DF2">
          <w:pPr>
            <w:pStyle w:val="TOC2"/>
            <w:tabs>
              <w:tab w:val="right" w:leader="dot" w:pos="9016"/>
            </w:tabs>
            <w:rPr>
              <w:rFonts w:asciiTheme="minorHAnsi" w:eastAsiaTheme="minorEastAsia" w:hAnsiTheme="minorHAnsi"/>
              <w:noProof/>
              <w:sz w:val="22"/>
              <w:lang w:eastAsia="en-IE"/>
            </w:rPr>
          </w:pPr>
          <w:hyperlink w:anchor="_Toc241845200" w:history="1">
            <w:r w:rsidR="0004597B" w:rsidRPr="008E77AA">
              <w:rPr>
                <w:rStyle w:val="Hyperlink"/>
                <w:rFonts w:eastAsia="Times New Roman"/>
                <w:noProof/>
                <w:lang w:val="en-GB" w:eastAsia="zh-CN"/>
              </w:rPr>
              <w:t>Appendix 3: Clearances</w:t>
            </w:r>
            <w:r w:rsidR="0004597B">
              <w:rPr>
                <w:noProof/>
                <w:webHidden/>
              </w:rPr>
              <w:tab/>
            </w:r>
            <w:r w:rsidR="0004597B">
              <w:rPr>
                <w:noProof/>
                <w:webHidden/>
              </w:rPr>
              <w:fldChar w:fldCharType="begin"/>
            </w:r>
            <w:r w:rsidR="0004597B">
              <w:rPr>
                <w:noProof/>
                <w:webHidden/>
              </w:rPr>
              <w:instrText xml:space="preserve"> PAGEREF _Toc241845200 \h </w:instrText>
            </w:r>
            <w:r w:rsidR="0004597B">
              <w:rPr>
                <w:noProof/>
                <w:webHidden/>
              </w:rPr>
            </w:r>
            <w:r w:rsidR="0004597B">
              <w:rPr>
                <w:noProof/>
                <w:webHidden/>
              </w:rPr>
              <w:fldChar w:fldCharType="separate"/>
            </w:r>
            <w:r w:rsidR="0004597B">
              <w:rPr>
                <w:noProof/>
                <w:webHidden/>
              </w:rPr>
              <w:t>17</w:t>
            </w:r>
            <w:r w:rsidR="0004597B">
              <w:rPr>
                <w:noProof/>
                <w:webHidden/>
              </w:rPr>
              <w:fldChar w:fldCharType="end"/>
            </w:r>
          </w:hyperlink>
        </w:p>
        <w:p w14:paraId="563F4D99" w14:textId="7813E257" w:rsidR="0004597B" w:rsidRDefault="00756DF2">
          <w:pPr>
            <w:pStyle w:val="TOC2"/>
            <w:tabs>
              <w:tab w:val="right" w:leader="dot" w:pos="9016"/>
            </w:tabs>
            <w:rPr>
              <w:rFonts w:asciiTheme="minorHAnsi" w:eastAsiaTheme="minorEastAsia" w:hAnsiTheme="minorHAnsi"/>
              <w:noProof/>
              <w:sz w:val="22"/>
              <w:lang w:eastAsia="en-IE"/>
            </w:rPr>
          </w:pPr>
          <w:hyperlink w:anchor="_Toc241845201" w:history="1">
            <w:r w:rsidR="0004597B" w:rsidRPr="008E77AA">
              <w:rPr>
                <w:rStyle w:val="Hyperlink"/>
                <w:rFonts w:eastAsia="Times New Roman"/>
                <w:noProof/>
                <w:lang w:val="en-GB" w:eastAsia="zh-CN"/>
              </w:rPr>
              <w:t>Appendix: 4 Application and Interview Reasonable Accommodation (RA) requests process flowchart for candidates</w:t>
            </w:r>
            <w:r w:rsidR="0004597B">
              <w:rPr>
                <w:noProof/>
                <w:webHidden/>
              </w:rPr>
              <w:tab/>
            </w:r>
            <w:r w:rsidR="0004597B">
              <w:rPr>
                <w:noProof/>
                <w:webHidden/>
              </w:rPr>
              <w:fldChar w:fldCharType="begin"/>
            </w:r>
            <w:r w:rsidR="0004597B">
              <w:rPr>
                <w:noProof/>
                <w:webHidden/>
              </w:rPr>
              <w:instrText xml:space="preserve"> PAGEREF _Toc241845201 \h </w:instrText>
            </w:r>
            <w:r w:rsidR="0004597B">
              <w:rPr>
                <w:noProof/>
                <w:webHidden/>
              </w:rPr>
            </w:r>
            <w:r w:rsidR="0004597B">
              <w:rPr>
                <w:noProof/>
                <w:webHidden/>
              </w:rPr>
              <w:fldChar w:fldCharType="separate"/>
            </w:r>
            <w:r w:rsidR="0004597B">
              <w:rPr>
                <w:noProof/>
                <w:webHidden/>
              </w:rPr>
              <w:t>19</w:t>
            </w:r>
            <w:r w:rsidR="0004597B">
              <w:rPr>
                <w:noProof/>
                <w:webHidden/>
              </w:rPr>
              <w:fldChar w:fldCharType="end"/>
            </w:r>
          </w:hyperlink>
        </w:p>
        <w:p w14:paraId="5590C511" w14:textId="64790D6D" w:rsidR="0004597B" w:rsidRDefault="00756DF2">
          <w:pPr>
            <w:pStyle w:val="TOC2"/>
            <w:tabs>
              <w:tab w:val="right" w:leader="dot" w:pos="9016"/>
            </w:tabs>
            <w:rPr>
              <w:rFonts w:asciiTheme="minorHAnsi" w:eastAsiaTheme="minorEastAsia" w:hAnsiTheme="minorHAnsi"/>
              <w:noProof/>
              <w:sz w:val="22"/>
              <w:lang w:eastAsia="en-IE"/>
            </w:rPr>
          </w:pPr>
          <w:hyperlink w:anchor="_Toc241845202" w:history="1">
            <w:r w:rsidR="0004597B" w:rsidRPr="008E77AA">
              <w:rPr>
                <w:rStyle w:val="Hyperlink"/>
                <w:rFonts w:eastAsia="Times New Roman"/>
                <w:noProof/>
                <w:lang w:val="en-GB" w:eastAsia="zh-CN"/>
              </w:rPr>
              <w:t>Appendix: 5 Panel management rules</w:t>
            </w:r>
            <w:r w:rsidR="0004597B">
              <w:rPr>
                <w:noProof/>
                <w:webHidden/>
              </w:rPr>
              <w:tab/>
            </w:r>
            <w:r w:rsidR="0004597B">
              <w:rPr>
                <w:noProof/>
                <w:webHidden/>
              </w:rPr>
              <w:fldChar w:fldCharType="begin"/>
            </w:r>
            <w:r w:rsidR="0004597B">
              <w:rPr>
                <w:noProof/>
                <w:webHidden/>
              </w:rPr>
              <w:instrText xml:space="preserve"> PAGEREF _Toc241845202 \h </w:instrText>
            </w:r>
            <w:r w:rsidR="0004597B">
              <w:rPr>
                <w:noProof/>
                <w:webHidden/>
              </w:rPr>
            </w:r>
            <w:r w:rsidR="0004597B">
              <w:rPr>
                <w:noProof/>
                <w:webHidden/>
              </w:rPr>
              <w:fldChar w:fldCharType="separate"/>
            </w:r>
            <w:r w:rsidR="0004597B">
              <w:rPr>
                <w:noProof/>
                <w:webHidden/>
              </w:rPr>
              <w:t>20</w:t>
            </w:r>
            <w:r w:rsidR="0004597B">
              <w:rPr>
                <w:noProof/>
                <w:webHidden/>
              </w:rPr>
              <w:fldChar w:fldCharType="end"/>
            </w:r>
          </w:hyperlink>
        </w:p>
        <w:p w14:paraId="7C60FA7F" w14:textId="3495CEE1"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1845183"/>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3B7881">
      <w:pPr>
        <w:numPr>
          <w:ilvl w:val="0"/>
          <w:numId w:val="3"/>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1845184"/>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7C556C4E"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4690AA1D"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Pr="00436CA9">
        <w:rPr>
          <w:rFonts w:eastAsia="Times New Roman" w:cs="Arial"/>
          <w:color w:val="000099"/>
          <w:sz w:val="22"/>
          <w:lang w:eastAsia="en-IE"/>
        </w:rPr>
        <w:t>[</w:t>
      </w:r>
      <w:r w:rsidR="00733AF6" w:rsidRPr="00436CA9">
        <w:rPr>
          <w:rFonts w:eastAsia="Times New Roman" w:cs="Arial"/>
          <w:color w:val="000099"/>
          <w:sz w:val="22"/>
          <w:lang w:eastAsia="en-IE"/>
        </w:rPr>
        <w:t>2 working days</w:t>
      </w:r>
      <w:r w:rsidRPr="00436CA9">
        <w:rPr>
          <w:rFonts w:eastAsia="Times New Roman" w:cs="Arial"/>
          <w:color w:val="000099"/>
          <w:sz w:val="22"/>
          <w:lang w:eastAsia="en-IE"/>
        </w:rPr>
        <w:t>]</w:t>
      </w:r>
      <w:r w:rsidR="00733AF6" w:rsidRPr="00436CA9">
        <w:rPr>
          <w:rFonts w:eastAsia="Times New Roman" w:cs="Arial"/>
          <w:sz w:val="22"/>
          <w:lang w:val="en-GB"/>
        </w:rPr>
        <w:t>. 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382DCD83" w:rsidR="001665F1" w:rsidRPr="00436CA9" w:rsidRDefault="009A1662" w:rsidP="00436CA9">
      <w:pPr>
        <w:pStyle w:val="ListParagraph"/>
        <w:numPr>
          <w:ilvl w:val="0"/>
          <w:numId w:val="5"/>
        </w:numPr>
        <w:spacing w:after="120" w:line="360" w:lineRule="auto"/>
        <w:ind w:left="357" w:hanging="357"/>
        <w:contextualSpacing w:val="0"/>
        <w:rPr>
          <w:rFonts w:cs="Arial"/>
          <w:color w:val="000099"/>
          <w:sz w:val="22"/>
        </w:rPr>
      </w:pPr>
      <w:r w:rsidRPr="00436CA9">
        <w:rPr>
          <w:rFonts w:cs="Arial"/>
          <w:color w:val="000099"/>
          <w:sz w:val="22"/>
        </w:rPr>
        <w:t xml:space="preserve">You must submit </w:t>
      </w:r>
      <w:r w:rsidR="00AC68FB" w:rsidRPr="00436CA9">
        <w:rPr>
          <w:rFonts w:cs="Arial"/>
          <w:color w:val="000099"/>
          <w:sz w:val="22"/>
        </w:rPr>
        <w:t>your application</w:t>
      </w:r>
      <w:r w:rsidR="001665F1" w:rsidRPr="00436CA9">
        <w:rPr>
          <w:rFonts w:cs="Arial"/>
          <w:color w:val="000099"/>
          <w:sz w:val="22"/>
        </w:rPr>
        <w:t xml:space="preserve"> form</w:t>
      </w:r>
      <w:r w:rsidR="00AC68FB" w:rsidRPr="00436CA9">
        <w:rPr>
          <w:rFonts w:cs="Arial"/>
          <w:color w:val="000099"/>
          <w:sz w:val="22"/>
        </w:rPr>
        <w:t xml:space="preserve"> </w:t>
      </w:r>
      <w:r w:rsidR="001665F1" w:rsidRPr="00436CA9">
        <w:rPr>
          <w:rFonts w:cs="Arial"/>
          <w:color w:val="000099"/>
          <w:sz w:val="22"/>
        </w:rPr>
        <w:t xml:space="preserve">as a Microsoft Word or PDF document </w:t>
      </w:r>
      <w:r w:rsidR="00DC4616">
        <w:rPr>
          <w:rFonts w:cs="Arial"/>
          <w:color w:val="000099"/>
          <w:sz w:val="22"/>
        </w:rPr>
        <w:t xml:space="preserve">or via the Recruitment System </w:t>
      </w:r>
      <w:r w:rsidR="001665F1" w:rsidRPr="00436CA9">
        <w:rPr>
          <w:rFonts w:cs="Arial"/>
          <w:color w:val="000099"/>
          <w:sz w:val="22"/>
        </w:rPr>
        <w:t xml:space="preserve">only.   </w:t>
      </w:r>
      <w:r w:rsidR="00BF44FA" w:rsidRPr="00436CA9">
        <w:rPr>
          <w:rFonts w:cs="Arial"/>
          <w:color w:val="000099"/>
          <w:sz w:val="22"/>
        </w:rPr>
        <w:t xml:space="preserve">We will not </w:t>
      </w:r>
      <w:r w:rsidR="00AC68FB" w:rsidRPr="00436CA9">
        <w:rPr>
          <w:rFonts w:cs="Arial"/>
          <w:color w:val="000099"/>
          <w:sz w:val="22"/>
        </w:rPr>
        <w:t>accept applications</w:t>
      </w:r>
      <w:r w:rsidR="001665F1" w:rsidRPr="00436CA9">
        <w:rPr>
          <w:rFonts w:cs="Arial"/>
          <w:color w:val="000099"/>
          <w:sz w:val="22"/>
        </w:rPr>
        <w:t xml:space="preserve"> stored on personal online storage sites</w:t>
      </w:r>
      <w:r w:rsidR="00FF5FEA" w:rsidRPr="00436CA9">
        <w:rPr>
          <w:rFonts w:cs="Arial"/>
          <w:color w:val="000099"/>
          <w:sz w:val="22"/>
        </w:rPr>
        <w:t xml:space="preserve">. For example, </w:t>
      </w:r>
      <w:r w:rsidR="001665F1" w:rsidRPr="00436CA9">
        <w:rPr>
          <w:rFonts w:cs="Arial"/>
          <w:color w:val="000099"/>
          <w:sz w:val="22"/>
        </w:rPr>
        <w:t xml:space="preserve">OneDrive, Cloud, Dropbox, Google Drive. </w:t>
      </w:r>
      <w:r w:rsidR="00BF44FA" w:rsidRPr="00436CA9">
        <w:rPr>
          <w:rFonts w:cs="Arial"/>
          <w:color w:val="000099"/>
          <w:sz w:val="22"/>
        </w:rPr>
        <w:t xml:space="preserve">We will not </w:t>
      </w:r>
      <w:r w:rsidR="00AC68FB" w:rsidRPr="00436CA9">
        <w:rPr>
          <w:rFonts w:cs="Arial"/>
          <w:color w:val="000099"/>
          <w:sz w:val="22"/>
        </w:rPr>
        <w:t>accept applications</w:t>
      </w:r>
      <w:r w:rsidR="001665F1" w:rsidRPr="00436CA9">
        <w:rPr>
          <w:rFonts w:cs="Arial"/>
          <w:color w:val="000099"/>
          <w:sz w:val="22"/>
        </w:rPr>
        <w:t xml:space="preserve"> submitted in other file formats </w:t>
      </w:r>
      <w:r w:rsidR="00FF5FEA" w:rsidRPr="00436CA9">
        <w:rPr>
          <w:rFonts w:cs="Arial"/>
          <w:color w:val="000099"/>
          <w:sz w:val="22"/>
        </w:rPr>
        <w:t>such as</w:t>
      </w:r>
      <w:r w:rsidR="001665F1" w:rsidRPr="00436CA9">
        <w:rPr>
          <w:rFonts w:cs="Arial"/>
          <w:color w:val="000099"/>
          <w:sz w:val="22"/>
        </w:rPr>
        <w:t xml:space="preserve"> Google Docs.  </w:t>
      </w:r>
    </w:p>
    <w:p w14:paraId="17A43C3E" w14:textId="39CFD25A" w:rsidR="00AC68FB" w:rsidRPr="00436CA9" w:rsidRDefault="006F643E" w:rsidP="00436CA9">
      <w:pPr>
        <w:pStyle w:val="ListParagraph"/>
        <w:numPr>
          <w:ilvl w:val="0"/>
          <w:numId w:val="5"/>
        </w:numPr>
        <w:spacing w:after="120" w:line="360" w:lineRule="auto"/>
        <w:ind w:left="357" w:hanging="357"/>
        <w:contextualSpacing w:val="0"/>
        <w:rPr>
          <w:rFonts w:cs="Arial"/>
          <w:color w:val="000099"/>
          <w:sz w:val="22"/>
        </w:rPr>
      </w:pPr>
      <w:r w:rsidRPr="00436CA9">
        <w:rPr>
          <w:rFonts w:cs="Arial"/>
          <w:color w:val="000099"/>
          <w:sz w:val="22"/>
        </w:rPr>
        <w:t xml:space="preserve">Make sure you attach your application form as an attachment to your email, not as a link to an online storage site like Google Drive. </w:t>
      </w:r>
      <w:r w:rsidR="002E08E6" w:rsidRPr="00436CA9">
        <w:rPr>
          <w:rFonts w:cs="Arial"/>
          <w:color w:val="000099"/>
          <w:sz w:val="22"/>
        </w:rPr>
        <w:t xml:space="preserve"> </w:t>
      </w:r>
      <w:r w:rsidR="004A5022">
        <w:rPr>
          <w:rFonts w:cs="Arial"/>
          <w:color w:val="000099"/>
          <w:sz w:val="22"/>
        </w:rPr>
        <w:t>Your</w:t>
      </w:r>
      <w:r w:rsidRPr="00436CA9">
        <w:rPr>
          <w:rFonts w:cs="Arial"/>
          <w:color w:val="000099"/>
          <w:sz w:val="22"/>
        </w:rPr>
        <w:t xml:space="preserve"> email attachments should not exceed a 3mb limit to avoid any issues. If you need to submit supporting documentation that exceeds 3mb, </w:t>
      </w:r>
      <w:r w:rsidR="00BF44FA" w:rsidRPr="00436CA9">
        <w:rPr>
          <w:rFonts w:cs="Arial"/>
          <w:color w:val="000099"/>
          <w:sz w:val="22"/>
        </w:rPr>
        <w:t>and to ensure receipt before the campaign closing date</w:t>
      </w:r>
      <w:r w:rsidR="00AC68FB" w:rsidRPr="00436CA9">
        <w:rPr>
          <w:rFonts w:cs="Arial"/>
          <w:color w:val="000099"/>
          <w:sz w:val="22"/>
        </w:rPr>
        <w:t>; the</w:t>
      </w:r>
      <w:r w:rsidRPr="00436CA9">
        <w:rPr>
          <w:rFonts w:cs="Arial"/>
          <w:color w:val="000099"/>
          <w:sz w:val="22"/>
        </w:rPr>
        <w:t xml:space="preserve"> documents </w:t>
      </w:r>
      <w:r w:rsidR="00BF44FA" w:rsidRPr="00436CA9">
        <w:rPr>
          <w:rFonts w:cs="Arial"/>
          <w:color w:val="000099"/>
          <w:sz w:val="22"/>
        </w:rPr>
        <w:t>must be compresse</w:t>
      </w:r>
      <w:r w:rsidR="004A5022">
        <w:rPr>
          <w:rFonts w:cs="Arial"/>
          <w:color w:val="000099"/>
          <w:sz w:val="22"/>
        </w:rPr>
        <w:t>d /</w:t>
      </w:r>
      <w:r w:rsidR="00BF44FA" w:rsidRPr="00436CA9">
        <w:rPr>
          <w:rFonts w:cs="Arial"/>
          <w:color w:val="000099"/>
          <w:sz w:val="22"/>
        </w:rPr>
        <w:t xml:space="preserve">zipped </w:t>
      </w:r>
      <w:r w:rsidRPr="00436CA9">
        <w:rPr>
          <w:rFonts w:cs="Arial"/>
          <w:color w:val="000099"/>
          <w:sz w:val="22"/>
        </w:rPr>
        <w:t xml:space="preserve">before </w:t>
      </w:r>
      <w:r w:rsidR="002E08E6" w:rsidRPr="00436CA9">
        <w:rPr>
          <w:rFonts w:cs="Arial"/>
          <w:color w:val="000099"/>
          <w:sz w:val="22"/>
        </w:rPr>
        <w:t xml:space="preserve">sending. </w:t>
      </w:r>
      <w:r w:rsidRPr="00436CA9">
        <w:rPr>
          <w:rFonts w:cs="Arial"/>
          <w:color w:val="000099"/>
          <w:sz w:val="22"/>
        </w:rPr>
        <w:t xml:space="preserve"> To ensure you receive all email communications, we highly recommend checking your spam and junk folders regularly.</w:t>
      </w:r>
    </w:p>
    <w:p w14:paraId="335AAB88" w14:textId="35ECF7A2" w:rsidR="00EB02F1" w:rsidRPr="00DA101C" w:rsidRDefault="0065784F" w:rsidP="00436CA9">
      <w:pPr>
        <w:pStyle w:val="ListParagraph"/>
        <w:numPr>
          <w:ilvl w:val="0"/>
          <w:numId w:val="5"/>
        </w:numPr>
        <w:spacing w:after="120" w:line="360" w:lineRule="auto"/>
        <w:ind w:left="357" w:hanging="357"/>
        <w:contextualSpacing w:val="0"/>
        <w:rPr>
          <w:rFonts w:eastAsia="Times New Roman" w:cs="Arial"/>
          <w:color w:val="000099"/>
          <w:sz w:val="22"/>
          <w:lang w:eastAsia="en-IE"/>
        </w:rPr>
      </w:pPr>
      <w:r w:rsidRPr="00436CA9">
        <w:rPr>
          <w:rFonts w:cs="Arial"/>
          <w:color w:val="000099"/>
          <w:sz w:val="22"/>
        </w:rPr>
        <w:lastRenderedPageBreak/>
        <w:t>We will only accept complete applications received by the closing date and time. If you submit multiple applications,</w:t>
      </w:r>
      <w:r w:rsidR="002E08E6" w:rsidRPr="00436CA9">
        <w:rPr>
          <w:rFonts w:cs="Arial"/>
          <w:color w:val="000099"/>
          <w:sz w:val="22"/>
        </w:rPr>
        <w:t xml:space="preserve"> we will only consider</w:t>
      </w:r>
      <w:r w:rsidRPr="00436CA9">
        <w:rPr>
          <w:rFonts w:cs="Arial"/>
          <w:color w:val="000099"/>
          <w:sz w:val="22"/>
        </w:rPr>
        <w:t xml:space="preserve"> the </w:t>
      </w:r>
      <w:r w:rsidRPr="00436CA9">
        <w:rPr>
          <w:rFonts w:eastAsia="Times New Roman" w:cs="Arial"/>
          <w:color w:val="000099"/>
          <w:sz w:val="22"/>
          <w:lang w:val="en-GB"/>
        </w:rPr>
        <w:t>last one</w:t>
      </w:r>
      <w:r w:rsidRPr="00436CA9">
        <w:rPr>
          <w:rFonts w:cs="Arial"/>
          <w:color w:val="000099"/>
          <w:sz w:val="22"/>
        </w:rPr>
        <w:t xml:space="preserve"> received before the </w:t>
      </w:r>
      <w:r w:rsidRPr="00DA101C">
        <w:rPr>
          <w:rFonts w:cs="Arial"/>
          <w:color w:val="000099"/>
          <w:sz w:val="22"/>
        </w:rPr>
        <w:t>closing date and time</w:t>
      </w:r>
      <w:r w:rsidR="002E08E6" w:rsidRPr="00DA101C">
        <w:rPr>
          <w:rFonts w:cs="Arial"/>
          <w:color w:val="000099"/>
          <w:sz w:val="22"/>
        </w:rPr>
        <w:t>.</w:t>
      </w:r>
    </w:p>
    <w:p w14:paraId="2702B582" w14:textId="77777777" w:rsidR="00DA101C" w:rsidRPr="00DA101C" w:rsidRDefault="00DA101C" w:rsidP="00DA101C">
      <w:pPr>
        <w:numPr>
          <w:ilvl w:val="0"/>
          <w:numId w:val="5"/>
        </w:numPr>
        <w:spacing w:before="240" w:after="0" w:line="240" w:lineRule="auto"/>
        <w:rPr>
          <w:rFonts w:eastAsia="Times New Roman" w:cs="Arial"/>
          <w:sz w:val="22"/>
          <w:lang w:eastAsia="en-IE"/>
        </w:rPr>
      </w:pPr>
      <w:r w:rsidRPr="00DA101C">
        <w:rPr>
          <w:rFonts w:eastAsia="Times New Roman" w:cs="Arial"/>
          <w:sz w:val="22"/>
          <w:lang w:eastAsia="en-IE"/>
        </w:rPr>
        <w:t xml:space="preserve">We will contact you by </w:t>
      </w:r>
      <w:proofErr w:type="spellStart"/>
      <w:r w:rsidRPr="00DA101C">
        <w:rPr>
          <w:rFonts w:eastAsia="Times New Roman" w:cs="Arial"/>
          <w:sz w:val="22"/>
          <w:lang w:eastAsia="en-IE"/>
        </w:rPr>
        <w:t>Rezoomo</w:t>
      </w:r>
      <w:proofErr w:type="spellEnd"/>
      <w:r w:rsidRPr="00DA101C">
        <w:rPr>
          <w:rFonts w:eastAsia="Times New Roman" w:cs="Arial"/>
          <w:sz w:val="22"/>
          <w:lang w:eastAsia="en-IE"/>
        </w:rPr>
        <w:t xml:space="preserve">. Please ensure that you regularly check </w:t>
      </w:r>
      <w:proofErr w:type="spellStart"/>
      <w:r w:rsidRPr="00DA101C">
        <w:rPr>
          <w:rFonts w:eastAsia="Times New Roman" w:cs="Arial"/>
          <w:sz w:val="22"/>
          <w:lang w:eastAsia="en-IE"/>
        </w:rPr>
        <w:t>Rezoomo</w:t>
      </w:r>
      <w:proofErr w:type="spellEnd"/>
      <w:r w:rsidRPr="00DA101C">
        <w:rPr>
          <w:rFonts w:eastAsia="Times New Roman" w:cs="Arial"/>
          <w:sz w:val="22"/>
          <w:lang w:eastAsia="en-IE"/>
        </w:rPr>
        <w:t xml:space="preserve"> since some communications require a timely response.</w:t>
      </w:r>
    </w:p>
    <w:p w14:paraId="5EE4C2F6" w14:textId="77777777" w:rsidR="00DA101C" w:rsidRPr="00436CA9" w:rsidRDefault="00DA101C" w:rsidP="00DA101C">
      <w:pPr>
        <w:pStyle w:val="ListParagraph"/>
        <w:spacing w:after="120" w:line="360" w:lineRule="auto"/>
        <w:ind w:left="357"/>
        <w:contextualSpacing w:val="0"/>
        <w:rPr>
          <w:rFonts w:eastAsia="Times New Roman" w:cs="Arial"/>
          <w:color w:val="000099"/>
          <w:sz w:val="22"/>
          <w:lang w:eastAsia="en-IE"/>
        </w:rPr>
      </w:pP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1845185"/>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043A988B" w14:textId="16FC3A0E" w:rsidR="005F4C29" w:rsidRPr="00DA101C" w:rsidRDefault="005F4C29" w:rsidP="00436CA9">
      <w:pPr>
        <w:numPr>
          <w:ilvl w:val="0"/>
          <w:numId w:val="7"/>
        </w:numPr>
        <w:spacing w:after="120" w:line="360" w:lineRule="auto"/>
        <w:ind w:left="357" w:hanging="357"/>
        <w:rPr>
          <w:rFonts w:eastAsia="Times New Roman" w:cs="Arial"/>
          <w:sz w:val="22"/>
          <w:lang w:eastAsia="en-IE"/>
        </w:rPr>
      </w:pPr>
      <w:r w:rsidRPr="00DA101C">
        <w:rPr>
          <w:rFonts w:eastAsia="Times New Roman" w:cs="Arial"/>
          <w:sz w:val="22"/>
          <w:lang w:eastAsia="en-IE"/>
        </w:rPr>
        <w:t xml:space="preserve">The purpose of this recruitment and selection process is to fill current and anticipated vacancies as </w:t>
      </w:r>
      <w:r w:rsidR="003A579C" w:rsidRPr="00DA101C">
        <w:rPr>
          <w:rFonts w:eastAsia="Times New Roman" w:cs="Arial"/>
          <w:sz w:val="22"/>
          <w:lang w:eastAsia="en-IE"/>
        </w:rPr>
        <w:t xml:space="preserve">detailed </w:t>
      </w:r>
      <w:r w:rsidR="00B1187D" w:rsidRPr="00DA101C">
        <w:rPr>
          <w:rFonts w:eastAsia="Times New Roman" w:cs="Arial"/>
          <w:sz w:val="22"/>
          <w:lang w:eastAsia="en-IE"/>
        </w:rPr>
        <w:t>in the job specification.</w:t>
      </w:r>
    </w:p>
    <w:p w14:paraId="1213EA50" w14:textId="2DC807E7" w:rsidR="00B1187D" w:rsidRPr="00DA101C" w:rsidRDefault="00B1187D" w:rsidP="00436CA9">
      <w:pPr>
        <w:numPr>
          <w:ilvl w:val="0"/>
          <w:numId w:val="7"/>
        </w:numPr>
        <w:spacing w:after="120" w:line="360" w:lineRule="auto"/>
        <w:ind w:left="357" w:hanging="357"/>
        <w:rPr>
          <w:rFonts w:eastAsia="Times New Roman" w:cs="Arial"/>
          <w:sz w:val="22"/>
          <w:lang w:eastAsia="en-IE"/>
        </w:rPr>
      </w:pPr>
      <w:r w:rsidRPr="00DA101C">
        <w:rPr>
          <w:rFonts w:eastAsia="Times New Roman" w:cs="Arial"/>
          <w:sz w:val="22"/>
          <w:lang w:eastAsia="en-IE"/>
        </w:rPr>
        <w:t>T</w:t>
      </w:r>
      <w:r w:rsidR="001C2789" w:rsidRPr="00DA101C">
        <w:rPr>
          <w:rFonts w:eastAsia="Times New Roman" w:cs="Arial"/>
          <w:sz w:val="22"/>
          <w:lang w:eastAsia="en-IE"/>
        </w:rPr>
        <w:t>h</w:t>
      </w:r>
      <w:r w:rsidRPr="00DA101C">
        <w:rPr>
          <w:rFonts w:eastAsia="Times New Roman" w:cs="Arial"/>
          <w:sz w:val="22"/>
          <w:lang w:eastAsia="en-IE"/>
        </w:rPr>
        <w:t xml:space="preserve">e purpose of this recruitment and selection process is to fill current and anticipated vacancies as </w:t>
      </w:r>
      <w:r w:rsidR="003A579C" w:rsidRPr="00DA101C">
        <w:rPr>
          <w:rFonts w:eastAsia="Times New Roman" w:cs="Arial"/>
          <w:sz w:val="22"/>
          <w:lang w:eastAsia="en-IE"/>
        </w:rPr>
        <w:t xml:space="preserve">detailed </w:t>
      </w:r>
      <w:r w:rsidRPr="00DA101C">
        <w:rPr>
          <w:rFonts w:eastAsia="Times New Roman" w:cs="Arial"/>
          <w:sz w:val="22"/>
          <w:lang w:eastAsia="en-IE"/>
        </w:rPr>
        <w:t xml:space="preserve">in the job specification </w:t>
      </w:r>
      <w:r w:rsidR="003A579C" w:rsidRPr="00DA101C">
        <w:rPr>
          <w:rFonts w:eastAsia="Times New Roman" w:cs="Arial"/>
          <w:sz w:val="22"/>
          <w:lang w:eastAsia="en-IE"/>
        </w:rPr>
        <w:t>for</w:t>
      </w:r>
      <w:r w:rsidRPr="00DA101C">
        <w:rPr>
          <w:rFonts w:eastAsia="Times New Roman" w:cs="Arial"/>
          <w:sz w:val="22"/>
          <w:lang w:eastAsia="en-IE"/>
        </w:rPr>
        <w:t xml:space="preserve"> the lifetime of the panel.  </w:t>
      </w:r>
      <w:r w:rsidR="00E6585F" w:rsidRPr="00DA101C">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6FAC9D12" w:rsidR="00112C30" w:rsidRPr="00436CA9" w:rsidRDefault="00112C30"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interview dates will be </w:t>
      </w:r>
      <w:r w:rsidR="00DA101C" w:rsidRPr="00436CA9">
        <w:rPr>
          <w:rFonts w:eastAsia="Times New Roman" w:cs="Arial"/>
          <w:color w:val="000099"/>
          <w:sz w:val="22"/>
          <w:lang w:eastAsia="en-IE"/>
        </w:rPr>
        <w:t>usually</w:t>
      </w:r>
      <w:r w:rsidR="00AC68FB" w:rsidRPr="00436CA9">
        <w:rPr>
          <w:rFonts w:eastAsia="Times New Roman" w:cs="Arial"/>
          <w:color w:val="000099"/>
          <w:sz w:val="22"/>
          <w:lang w:eastAsia="en-IE"/>
        </w:rPr>
        <w:t xml:space="preserve">, </w:t>
      </w:r>
      <w:r w:rsidR="00AC68FB" w:rsidRPr="00436CA9">
        <w:rPr>
          <w:rFonts w:cs="Arial"/>
          <w:color w:val="000099"/>
          <w:sz w:val="22"/>
        </w:rPr>
        <w:t>candidates</w:t>
      </w:r>
      <w:r w:rsidRPr="00436CA9">
        <w:rPr>
          <w:rFonts w:cs="Arial"/>
          <w:color w:val="000099"/>
          <w:sz w:val="22"/>
        </w:rPr>
        <w:t xml:space="preserve"> </w:t>
      </w:r>
      <w:r w:rsidR="00D7346A" w:rsidRPr="00436CA9">
        <w:rPr>
          <w:rFonts w:cs="Arial"/>
          <w:color w:val="000099"/>
          <w:sz w:val="22"/>
        </w:rPr>
        <w:t>will receive,</w:t>
      </w:r>
      <w:r w:rsidRPr="00436CA9">
        <w:rPr>
          <w:rFonts w:cs="Arial"/>
          <w:color w:val="000099"/>
          <w:sz w:val="22"/>
        </w:rPr>
        <w:t xml:space="preserve"> at least</w:t>
      </w:r>
      <w:r w:rsidR="00D7346A" w:rsidRPr="00436CA9">
        <w:rPr>
          <w:rFonts w:cs="Arial"/>
          <w:color w:val="000099"/>
          <w:sz w:val="22"/>
        </w:rPr>
        <w:t>,</w:t>
      </w:r>
      <w:r w:rsidRPr="00436CA9">
        <w:rPr>
          <w:rFonts w:cs="Arial"/>
          <w:color w:val="000099"/>
          <w:sz w:val="22"/>
        </w:rPr>
        <w:t xml:space="preserve"> two weeks' notice of interview. </w:t>
      </w:r>
      <w:r w:rsidR="00D7346A" w:rsidRPr="00436CA9">
        <w:rPr>
          <w:rFonts w:cs="Arial"/>
          <w:color w:val="000099"/>
          <w:sz w:val="22"/>
        </w:rPr>
        <w:t>It may be less</w:t>
      </w:r>
      <w:r w:rsidR="00AC68FB" w:rsidRPr="00436CA9">
        <w:rPr>
          <w:rFonts w:cs="Arial"/>
          <w:color w:val="000099"/>
          <w:sz w:val="22"/>
        </w:rPr>
        <w:t>, in</w:t>
      </w:r>
      <w:r w:rsidRPr="00436CA9">
        <w:rPr>
          <w:rFonts w:cs="Arial"/>
          <w:color w:val="000099"/>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436CA9">
      <w:pPr>
        <w:numPr>
          <w:ilvl w:val="0"/>
          <w:numId w:val="7"/>
        </w:numPr>
        <w:spacing w:after="120" w:line="360" w:lineRule="auto"/>
        <w:ind w:left="357" w:hanging="357"/>
        <w:rPr>
          <w:rFonts w:eastAsia="Times New Roman" w:cs="Arial"/>
          <w:bCs/>
          <w:color w:val="000099"/>
          <w:sz w:val="22"/>
          <w:lang w:eastAsia="en-IE"/>
        </w:rPr>
      </w:pPr>
      <w:r w:rsidRPr="00436CA9">
        <w:rPr>
          <w:rFonts w:eastAsia="Times New Roman" w:cs="Arial"/>
          <w:bCs/>
          <w:color w:val="000099"/>
          <w:sz w:val="22"/>
          <w:lang w:eastAsia="en-IE"/>
        </w:rPr>
        <w:t>If there is an existing panel in place</w:t>
      </w:r>
      <w:r w:rsidR="00E82D11" w:rsidRPr="00436CA9">
        <w:rPr>
          <w:rFonts w:eastAsia="Times New Roman" w:cs="Arial"/>
          <w:bCs/>
          <w:color w:val="000099"/>
          <w:sz w:val="22"/>
          <w:lang w:eastAsia="en-IE"/>
        </w:rPr>
        <w:t>, it may</w:t>
      </w:r>
      <w:r w:rsidRPr="00436CA9">
        <w:rPr>
          <w:rFonts w:eastAsia="Times New Roman" w:cs="Arial"/>
          <w:bCs/>
          <w:color w:val="000099"/>
          <w:sz w:val="22"/>
          <w:lang w:eastAsia="en-IE"/>
        </w:rPr>
        <w:t xml:space="preserve"> take precedence over the newly formed panel for this campaign.</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436CA9">
        <w:rPr>
          <w:rStyle w:val="Hyperlink"/>
          <w:rFonts w:eastAsia="Times New Roman" w:cs="Arial"/>
          <w:bCs/>
          <w:color w:val="000099"/>
          <w:sz w:val="22"/>
          <w:u w:val="none"/>
          <w:lang w:eastAsia="en-IE"/>
        </w:rPr>
        <w:t>provides full details on panel management rules</w:t>
      </w:r>
      <w:r w:rsidR="00827B5C" w:rsidRPr="00436CA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lastRenderedPageBreak/>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41845186"/>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3"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4"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5"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756DF2" w:rsidP="00436CA9">
      <w:pPr>
        <w:pStyle w:val="ListParagraph"/>
        <w:numPr>
          <w:ilvl w:val="1"/>
          <w:numId w:val="3"/>
        </w:numPr>
        <w:spacing w:after="120" w:line="360" w:lineRule="auto"/>
        <w:ind w:hanging="357"/>
        <w:contextualSpacing w:val="0"/>
        <w:rPr>
          <w:rFonts w:cs="Arial"/>
          <w:sz w:val="22"/>
          <w:u w:val="single"/>
        </w:rPr>
      </w:pPr>
      <w:hyperlink r:id="rId16" w:history="1">
        <w:r w:rsidR="004F77B5" w:rsidRPr="003A481C">
          <w:rPr>
            <w:rStyle w:val="Hyperlink"/>
            <w:rFonts w:cs="Arial"/>
            <w:sz w:val="22"/>
          </w:rPr>
          <w:t>Applying for a job in the HSE</w:t>
        </w:r>
      </w:hyperlink>
    </w:p>
    <w:p w14:paraId="6D8CA77E" w14:textId="32F5B8A7" w:rsidR="004F77B5" w:rsidRPr="003A481C" w:rsidRDefault="00756DF2" w:rsidP="00436CA9">
      <w:pPr>
        <w:pStyle w:val="ListParagraph"/>
        <w:numPr>
          <w:ilvl w:val="1"/>
          <w:numId w:val="3"/>
        </w:numPr>
        <w:spacing w:after="120" w:line="360" w:lineRule="auto"/>
        <w:ind w:hanging="357"/>
        <w:contextualSpacing w:val="0"/>
        <w:rPr>
          <w:rFonts w:cs="Arial"/>
          <w:sz w:val="22"/>
          <w:u w:val="single"/>
        </w:rPr>
      </w:pPr>
      <w:hyperlink r:id="rId17" w:history="1">
        <w:r w:rsidR="004F77B5" w:rsidRPr="003A481C">
          <w:rPr>
            <w:rStyle w:val="Hyperlink"/>
            <w:rFonts w:cs="Arial"/>
            <w:sz w:val="22"/>
          </w:rPr>
          <w:t>About interviewing in the HSE</w:t>
        </w:r>
      </w:hyperlink>
    </w:p>
    <w:p w14:paraId="27BAA031" w14:textId="32D120D8" w:rsidR="004F77B5" w:rsidRPr="003A481C" w:rsidRDefault="00756DF2" w:rsidP="00436CA9">
      <w:pPr>
        <w:pStyle w:val="ListParagraph"/>
        <w:numPr>
          <w:ilvl w:val="1"/>
          <w:numId w:val="3"/>
        </w:numPr>
        <w:spacing w:after="120" w:line="360" w:lineRule="auto"/>
        <w:ind w:hanging="357"/>
        <w:contextualSpacing w:val="0"/>
        <w:rPr>
          <w:rStyle w:val="Hyperlink"/>
          <w:rFonts w:cs="Arial"/>
          <w:color w:val="auto"/>
          <w:sz w:val="22"/>
        </w:rPr>
      </w:pPr>
      <w:hyperlink r:id="rId18"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9"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0"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41845187"/>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41845188"/>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41845189"/>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436CA9" w:rsidRDefault="00DF0EE6" w:rsidP="00436CA9">
      <w:pPr>
        <w:pStyle w:val="ListParagraph"/>
        <w:autoSpaceDE w:val="0"/>
        <w:autoSpaceDN w:val="0"/>
        <w:adjustRightInd w:val="0"/>
        <w:spacing w:after="120" w:line="360" w:lineRule="auto"/>
        <w:ind w:left="0"/>
        <w:contextualSpacing w:val="0"/>
        <w:rPr>
          <w:rFonts w:cs="Arial"/>
          <w:color w:val="000099"/>
          <w:sz w:val="22"/>
        </w:rPr>
      </w:pPr>
      <w:r w:rsidRPr="00436CA9">
        <w:rPr>
          <w:rFonts w:cs="Arial"/>
          <w:color w:val="000099"/>
          <w:sz w:val="22"/>
        </w:rPr>
        <w:t xml:space="preserve">What </w:t>
      </w:r>
      <w:r w:rsidR="003A481C">
        <w:rPr>
          <w:rFonts w:cs="Arial"/>
          <w:color w:val="000099"/>
          <w:sz w:val="22"/>
        </w:rPr>
        <w:t>is a p</w:t>
      </w:r>
      <w:r w:rsidRPr="00436CA9">
        <w:rPr>
          <w:rFonts w:cs="Arial"/>
          <w:color w:val="000099"/>
          <w:sz w:val="22"/>
        </w:rPr>
        <w:t>anel?</w:t>
      </w:r>
    </w:p>
    <w:p w14:paraId="3A5C2F05" w14:textId="5773B97C" w:rsidR="00EB02F1" w:rsidRPr="00436CA9" w:rsidRDefault="002A0CB6" w:rsidP="00436CA9">
      <w:pPr>
        <w:pStyle w:val="ListParagraph"/>
        <w:spacing w:after="120" w:line="360" w:lineRule="auto"/>
        <w:ind w:left="0"/>
        <w:contextualSpacing w:val="0"/>
        <w:rPr>
          <w:rFonts w:cs="Arial"/>
          <w:color w:val="000099"/>
          <w:sz w:val="22"/>
        </w:rPr>
      </w:pPr>
      <w:r w:rsidRPr="00436CA9">
        <w:rPr>
          <w:rFonts w:cs="Arial"/>
          <w:color w:val="000099"/>
          <w:sz w:val="22"/>
        </w:rPr>
        <w:t xml:space="preserve">A panel is a list of candidates who have been successful at interview, ranked in order of merit. </w:t>
      </w:r>
      <w:r w:rsidR="003A481C">
        <w:rPr>
          <w:rFonts w:cs="Arial"/>
          <w:color w:val="000099"/>
          <w:sz w:val="22"/>
        </w:rPr>
        <w:t>We place t</w:t>
      </w:r>
      <w:r w:rsidRPr="00436CA9">
        <w:rPr>
          <w:rFonts w:cs="Arial"/>
          <w:color w:val="000099"/>
          <w:sz w:val="22"/>
        </w:rPr>
        <w:t xml:space="preserve">he highest-scoring candidate first on the panel, and </w:t>
      </w:r>
      <w:r w:rsidR="003F71B6">
        <w:rPr>
          <w:rFonts w:cs="Arial"/>
          <w:color w:val="000099"/>
          <w:sz w:val="22"/>
        </w:rPr>
        <w:t xml:space="preserve">offer </w:t>
      </w:r>
      <w:r w:rsidRPr="00436CA9">
        <w:rPr>
          <w:rFonts w:cs="Arial"/>
          <w:color w:val="000099"/>
          <w:sz w:val="22"/>
        </w:rPr>
        <w:t xml:space="preserve">subsequent vacancies in order of merit. If the first candidate declines the </w:t>
      </w:r>
      <w:r w:rsidR="005C170F" w:rsidRPr="00436CA9">
        <w:rPr>
          <w:rFonts w:eastAsia="Times New Roman" w:cs="Arial"/>
          <w:bCs/>
          <w:color w:val="000099"/>
          <w:sz w:val="22"/>
          <w:lang w:eastAsia="en-IE"/>
        </w:rPr>
        <w:t xml:space="preserve">conditional </w:t>
      </w:r>
      <w:r w:rsidRPr="00436CA9">
        <w:rPr>
          <w:rFonts w:cs="Arial"/>
          <w:color w:val="000099"/>
          <w:sz w:val="22"/>
        </w:rPr>
        <w:t xml:space="preserve">job offer, </w:t>
      </w:r>
      <w:r w:rsidR="003F71B6">
        <w:rPr>
          <w:rFonts w:cs="Arial"/>
          <w:color w:val="000099"/>
          <w:sz w:val="22"/>
        </w:rPr>
        <w:t xml:space="preserve">we offer it </w:t>
      </w:r>
      <w:r w:rsidRPr="00436CA9">
        <w:rPr>
          <w:rFonts w:cs="Arial"/>
          <w:color w:val="000099"/>
          <w:sz w:val="22"/>
        </w:rPr>
        <w:t xml:space="preserve">to the second candidate, and so on. Panels remain active for at least one year </w:t>
      </w:r>
      <w:r w:rsidR="003F71B6">
        <w:rPr>
          <w:rFonts w:cs="Arial"/>
          <w:color w:val="000099"/>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41845190"/>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41845191"/>
      <w:r w:rsidRPr="00436CA9">
        <w:rPr>
          <w:rFonts w:eastAsia="Times New Roman"/>
          <w:b w:val="0"/>
          <w:color w:val="000000" w:themeColor="text1"/>
          <w:sz w:val="22"/>
          <w:szCs w:val="22"/>
          <w:lang w:val="en-GB" w:eastAsia="zh-CN"/>
        </w:rPr>
        <w:t>Future panels</w:t>
      </w:r>
      <w:bookmarkEnd w:id="9"/>
    </w:p>
    <w:p w14:paraId="026863B7" w14:textId="5451F3AF" w:rsidR="0016327E" w:rsidRPr="00436CA9" w:rsidRDefault="0016327E" w:rsidP="00436CA9">
      <w:pPr>
        <w:pStyle w:val="ListParagraph"/>
        <w:spacing w:after="120" w:line="360" w:lineRule="auto"/>
        <w:ind w:left="0"/>
        <w:contextualSpacing w:val="0"/>
        <w:rPr>
          <w:rFonts w:eastAsia="Times New Roman" w:cs="Arial"/>
          <w:color w:val="000099"/>
          <w:sz w:val="22"/>
          <w:lang w:eastAsia="en-IE"/>
        </w:rPr>
      </w:pPr>
      <w:r w:rsidRPr="00436CA9">
        <w:rPr>
          <w:rFonts w:eastAsia="Times New Roman" w:cs="Arial"/>
          <w:color w:val="000099"/>
          <w:sz w:val="22"/>
          <w:lang w:eastAsia="en-IE"/>
        </w:rPr>
        <w:t xml:space="preserve">The HSE may contact all available successful candidates if the panels are exhausted. </w:t>
      </w:r>
      <w:r w:rsidR="009646AB">
        <w:rPr>
          <w:rFonts w:eastAsia="Times New Roman" w:cs="Arial"/>
          <w:color w:val="000099"/>
          <w:sz w:val="22"/>
          <w:lang w:eastAsia="en-IE"/>
        </w:rPr>
        <w:t>We may extend t</w:t>
      </w:r>
      <w:r w:rsidRPr="00436CA9">
        <w:rPr>
          <w:rFonts w:eastAsia="Times New Roman" w:cs="Arial"/>
          <w:color w:val="000099"/>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0" w:name="_Toc241845192"/>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0"/>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41845193"/>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41845194"/>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41845195"/>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1"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DA101C" w:rsidRDefault="00AD3D3D" w:rsidP="00436CA9">
      <w:pPr>
        <w:autoSpaceDE w:val="0"/>
        <w:autoSpaceDN w:val="0"/>
        <w:spacing w:after="120" w:line="360" w:lineRule="auto"/>
        <w:rPr>
          <w:rFonts w:cs="Arial"/>
          <w:iCs/>
          <w:sz w:val="22"/>
        </w:rPr>
      </w:pPr>
      <w:r w:rsidRPr="00DA101C">
        <w:rPr>
          <w:rFonts w:cs="Arial"/>
          <w:iCs/>
          <w:sz w:val="22"/>
        </w:rPr>
        <w:t xml:space="preserve">Informal </w:t>
      </w:r>
      <w:r w:rsidR="009646AB" w:rsidRPr="00DA101C">
        <w:rPr>
          <w:rFonts w:cs="Arial"/>
          <w:iCs/>
          <w:sz w:val="22"/>
        </w:rPr>
        <w:t>review / complaint</w:t>
      </w:r>
    </w:p>
    <w:p w14:paraId="054786E6" w14:textId="77777777" w:rsidR="00DA101C" w:rsidRPr="00DA101C" w:rsidRDefault="00DA101C" w:rsidP="00DA101C">
      <w:pPr>
        <w:autoSpaceDE w:val="0"/>
        <w:autoSpaceDN w:val="0"/>
        <w:spacing w:before="240" w:after="120" w:line="240" w:lineRule="auto"/>
        <w:rPr>
          <w:rFonts w:eastAsia="Calibri" w:cs="Arial"/>
          <w:iCs/>
          <w:sz w:val="22"/>
        </w:rPr>
      </w:pPr>
      <w:r w:rsidRPr="00DA101C">
        <w:rPr>
          <w:rFonts w:eastAsia="Calibri" w:cs="Arial"/>
          <w:iCs/>
          <w:sz w:val="22"/>
        </w:rPr>
        <w:t xml:space="preserve">Submit your request by email to </w:t>
      </w:r>
      <w:hyperlink r:id="rId22" w:history="1">
        <w:r w:rsidRPr="00DA101C">
          <w:rPr>
            <w:rFonts w:eastAsia="Calibri" w:cs="Arial"/>
            <w:sz w:val="22"/>
            <w:u w:val="single"/>
          </w:rPr>
          <w:t>recruit.suh@hse.ie</w:t>
        </w:r>
      </w:hyperlink>
      <w:r w:rsidRPr="00DA101C">
        <w:rPr>
          <w:rFonts w:eastAsia="Calibri" w:cs="Arial"/>
          <w:sz w:val="22"/>
        </w:rPr>
        <w:t xml:space="preserve"> </w:t>
      </w:r>
      <w:r w:rsidRPr="00DA101C">
        <w:rPr>
          <w:rFonts w:eastAsia="Calibri" w:cs="Arial"/>
          <w:iCs/>
          <w:sz w:val="22"/>
        </w:rPr>
        <w:t xml:space="preserve">within </w:t>
      </w:r>
      <w:r w:rsidRPr="00DA101C">
        <w:rPr>
          <w:rFonts w:eastAsia="Calibri" w:cs="Arial"/>
          <w:b/>
          <w:iCs/>
          <w:sz w:val="22"/>
        </w:rPr>
        <w:t>5 working days</w:t>
      </w:r>
      <w:r w:rsidRPr="00DA101C">
        <w:rPr>
          <w:rFonts w:eastAsia="Calibri" w:cs="Arial"/>
          <w:iCs/>
          <w:sz w:val="22"/>
        </w:rPr>
        <w:t xml:space="preserve"> of receiving of a decision.</w:t>
      </w:r>
    </w:p>
    <w:p w14:paraId="26E91CBC" w14:textId="162D5BBD" w:rsidR="00AD3D3D" w:rsidRPr="00DA101C" w:rsidRDefault="00AD3D3D" w:rsidP="00436CA9">
      <w:pPr>
        <w:autoSpaceDE w:val="0"/>
        <w:autoSpaceDN w:val="0"/>
        <w:spacing w:after="120" w:line="360" w:lineRule="auto"/>
        <w:rPr>
          <w:rFonts w:cs="Arial"/>
          <w:iCs/>
          <w:sz w:val="22"/>
        </w:rPr>
      </w:pPr>
      <w:r w:rsidRPr="00DA101C">
        <w:rPr>
          <w:rFonts w:cs="Arial"/>
          <w:iCs/>
          <w:sz w:val="22"/>
        </w:rPr>
        <w:t xml:space="preserve">Formal </w:t>
      </w:r>
      <w:r w:rsidR="009646AB" w:rsidRPr="00DA101C">
        <w:rPr>
          <w:rFonts w:cs="Arial"/>
          <w:iCs/>
          <w:sz w:val="22"/>
        </w:rPr>
        <w:t>review / complaint</w:t>
      </w:r>
    </w:p>
    <w:p w14:paraId="56E2ABB8" w14:textId="77777777" w:rsidR="00DA101C" w:rsidRDefault="00DA101C" w:rsidP="00DA101C">
      <w:pPr>
        <w:autoSpaceDE w:val="0"/>
        <w:autoSpaceDN w:val="0"/>
        <w:spacing w:before="240" w:after="120" w:line="240" w:lineRule="auto"/>
        <w:rPr>
          <w:rFonts w:eastAsia="Calibri" w:cs="Arial"/>
          <w:iCs/>
          <w:szCs w:val="20"/>
        </w:rPr>
      </w:pPr>
      <w:r w:rsidRPr="00DA101C">
        <w:rPr>
          <w:rFonts w:eastAsia="Calibri" w:cs="Arial"/>
          <w:iCs/>
          <w:sz w:val="22"/>
        </w:rPr>
        <w:t xml:space="preserve">Submit your request by email to </w:t>
      </w:r>
      <w:hyperlink r:id="rId23" w:history="1">
        <w:r w:rsidRPr="00DA101C">
          <w:rPr>
            <w:rFonts w:eastAsia="Calibri" w:cs="Arial"/>
            <w:sz w:val="22"/>
            <w:u w:val="single"/>
          </w:rPr>
          <w:t>recruit.suh@hse.ie</w:t>
        </w:r>
      </w:hyperlink>
      <w:r w:rsidRPr="00DA101C">
        <w:rPr>
          <w:rFonts w:eastAsia="Calibri" w:cs="Arial"/>
          <w:sz w:val="22"/>
        </w:rPr>
        <w:t xml:space="preserve"> </w:t>
      </w:r>
      <w:r w:rsidRPr="00DA101C">
        <w:rPr>
          <w:rFonts w:eastAsia="Calibri" w:cs="Arial"/>
          <w:iCs/>
          <w:sz w:val="22"/>
        </w:rPr>
        <w:t xml:space="preserve">within </w:t>
      </w:r>
      <w:r w:rsidRPr="00DA101C">
        <w:rPr>
          <w:rFonts w:eastAsia="Calibri" w:cs="Arial"/>
          <w:b/>
          <w:iCs/>
          <w:sz w:val="22"/>
        </w:rPr>
        <w:t>5 working days</w:t>
      </w:r>
      <w:r w:rsidRPr="00DA101C">
        <w:rPr>
          <w:rFonts w:eastAsia="Calibri" w:cs="Arial"/>
          <w:iCs/>
          <w:sz w:val="22"/>
        </w:rPr>
        <w:t xml:space="preserve"> of receiving of a decision</w:t>
      </w:r>
      <w:r w:rsidRPr="00697DE1">
        <w:rPr>
          <w:rFonts w:eastAsia="Calibri" w:cs="Arial"/>
          <w:iCs/>
          <w:szCs w:val="20"/>
        </w:rPr>
        <w:t>.</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1845196"/>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1527E57C" w14:textId="77777777" w:rsidR="00DA101C" w:rsidRPr="00DA101C" w:rsidRDefault="00DA101C" w:rsidP="00DA101C">
      <w:pPr>
        <w:autoSpaceDE w:val="0"/>
        <w:autoSpaceDN w:val="0"/>
        <w:adjustRightInd w:val="0"/>
        <w:spacing w:before="240" w:after="240" w:line="240" w:lineRule="auto"/>
        <w:jc w:val="both"/>
        <w:rPr>
          <w:rFonts w:eastAsia="Times New Roman" w:cs="Arial"/>
          <w:color w:val="0000FF"/>
          <w:sz w:val="22"/>
          <w:u w:val="single"/>
          <w:lang w:eastAsia="en-IE"/>
        </w:rPr>
      </w:pPr>
      <w:r w:rsidRPr="00DA101C">
        <w:rPr>
          <w:rFonts w:eastAsia="Times New Roman" w:cs="Arial"/>
          <w:color w:val="000000"/>
          <w:sz w:val="22"/>
          <w:lang w:eastAsia="en-IE"/>
        </w:rPr>
        <w:t xml:space="preserve">Sligo University Hospital is committed to protecting your privacy and takes the security of your information very seriously. Sligo University Hospital aims to be clear and transparent about the information we collect about you and how we use that information. More information on the HSE Privacy Policy, is available at </w:t>
      </w:r>
      <w:hyperlink r:id="rId24" w:history="1">
        <w:r w:rsidRPr="00DA101C">
          <w:rPr>
            <w:rFonts w:eastAsia="Times New Roman" w:cs="Arial"/>
            <w:color w:val="0000FF"/>
            <w:sz w:val="22"/>
            <w:u w:val="single"/>
            <w:lang w:eastAsia="en-IE"/>
          </w:rPr>
          <w:t>https://www.hse.ie/eng/privacy-statement/</w:t>
        </w:r>
      </w:hyperlink>
    </w:p>
    <w:p w14:paraId="3E67225F" w14:textId="2A59A28E"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A101C" w:rsidRPr="00697DE1">
          <w:rPr>
            <w:rFonts w:eastAsia="Times New Roman" w:cs="Arial"/>
            <w:color w:val="0000FF"/>
            <w:szCs w:val="20"/>
            <w:u w:val="single"/>
            <w:lang w:eastAsia="en-IE"/>
          </w:rPr>
          <w:t>https://www.hse.ie/eng/gdpr</w:t>
        </w:r>
      </w:hyperlink>
      <w:r w:rsidR="00501ADF" w:rsidRPr="00436CA9">
        <w:rPr>
          <w:rFonts w:cs="Arial"/>
          <w:color w:val="000099"/>
          <w:sz w:val="22"/>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41845197"/>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090C4B" w:rsidRDefault="002E719E" w:rsidP="00436CA9">
      <w:pPr>
        <w:pStyle w:val="Heading1"/>
        <w:rPr>
          <w:rFonts w:eastAsia="Times New Roman" w:cs="Arial"/>
          <w:b w:val="0"/>
          <w:color w:val="000000" w:themeColor="text1"/>
          <w:sz w:val="22"/>
          <w:szCs w:val="22"/>
          <w:lang w:val="en-GB" w:eastAsia="zh-CN"/>
        </w:rPr>
      </w:pPr>
      <w:bookmarkStart w:id="16" w:name="_Toc241845198"/>
      <w:r w:rsidRPr="00436CA9">
        <w:rPr>
          <w:rFonts w:eastAsia="Times New Roman" w:cs="Arial"/>
          <w:b w:val="0"/>
          <w:color w:val="000000" w:themeColor="text1"/>
          <w:sz w:val="22"/>
          <w:szCs w:val="22"/>
          <w:lang w:val="en-GB" w:eastAsia="zh-CN"/>
        </w:rPr>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 xml:space="preserve">recruitment and selection process </w:t>
      </w:r>
      <w:r w:rsidR="00952BDC" w:rsidRPr="00090C4B">
        <w:rPr>
          <w:rFonts w:eastAsia="Times New Roman" w:cs="Arial"/>
          <w:b w:val="0"/>
          <w:color w:val="000000" w:themeColor="text1"/>
          <w:sz w:val="22"/>
          <w:szCs w:val="22"/>
          <w:lang w:val="en-GB" w:eastAsia="zh-CN"/>
        </w:rPr>
        <w:t>information</w:t>
      </w:r>
      <w:bookmarkEnd w:id="16"/>
      <w:r w:rsidR="00952BDC" w:rsidRPr="00090C4B">
        <w:rPr>
          <w:rFonts w:eastAsia="Times New Roman" w:cs="Arial"/>
          <w:b w:val="0"/>
          <w:color w:val="000000" w:themeColor="text1"/>
          <w:sz w:val="22"/>
          <w:szCs w:val="22"/>
          <w:lang w:val="en-GB" w:eastAsia="zh-CN"/>
        </w:rPr>
        <w:t xml:space="preserve"> </w:t>
      </w:r>
    </w:p>
    <w:p w14:paraId="30B6B4AC" w14:textId="77777777" w:rsidR="00BE5044" w:rsidRPr="00090C4B" w:rsidRDefault="00BE5044"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End w:id="17"/>
    </w:p>
    <w:p w14:paraId="5107A873" w14:textId="3C29F55D" w:rsidR="00BA76E6" w:rsidRPr="00090C4B" w:rsidRDefault="002E719E" w:rsidP="00436CA9">
      <w:pPr>
        <w:pStyle w:val="Heading2"/>
        <w:spacing w:before="40" w:line="259" w:lineRule="auto"/>
        <w:rPr>
          <w:rFonts w:eastAsia="Times New Roman"/>
          <w:b w:val="0"/>
          <w:color w:val="000000" w:themeColor="text1"/>
          <w:sz w:val="22"/>
          <w:szCs w:val="22"/>
          <w:lang w:val="en-GB" w:eastAsia="zh-CN"/>
        </w:rPr>
      </w:pPr>
      <w:bookmarkStart w:id="18" w:name="_Toc241845199"/>
      <w:r w:rsidRPr="00090C4B">
        <w:rPr>
          <w:rFonts w:eastAsia="Times New Roman"/>
          <w:b w:val="0"/>
          <w:color w:val="000000" w:themeColor="text1"/>
          <w:sz w:val="22"/>
          <w:szCs w:val="22"/>
          <w:lang w:val="en-GB" w:eastAsia="zh-CN"/>
        </w:rPr>
        <w:t xml:space="preserve">Appendix 1: </w:t>
      </w:r>
      <w:r w:rsidR="00BA76E6" w:rsidRPr="00090C4B">
        <w:rPr>
          <w:rFonts w:eastAsia="Times New Roman"/>
          <w:b w:val="0"/>
          <w:color w:val="000000" w:themeColor="text1"/>
          <w:sz w:val="22"/>
          <w:szCs w:val="22"/>
          <w:lang w:val="en-GB" w:eastAsia="zh-CN"/>
        </w:rPr>
        <w:t xml:space="preserve">Eligibility </w:t>
      </w:r>
      <w:r w:rsidR="001142BB" w:rsidRPr="00090C4B">
        <w:rPr>
          <w:rFonts w:eastAsia="Times New Roman"/>
          <w:b w:val="0"/>
          <w:color w:val="000000" w:themeColor="text1"/>
          <w:sz w:val="22"/>
          <w:szCs w:val="22"/>
          <w:lang w:val="en-GB" w:eastAsia="zh-CN"/>
        </w:rPr>
        <w:t>c</w:t>
      </w:r>
      <w:r w:rsidR="00BA76E6" w:rsidRPr="00090C4B">
        <w:rPr>
          <w:rFonts w:eastAsia="Times New Roman"/>
          <w:b w:val="0"/>
          <w:color w:val="000000" w:themeColor="text1"/>
          <w:sz w:val="22"/>
          <w:szCs w:val="22"/>
          <w:lang w:val="en-GB" w:eastAsia="zh-CN"/>
        </w:rPr>
        <w:t>riteria</w:t>
      </w:r>
      <w:bookmarkEnd w:id="18"/>
    </w:p>
    <w:p w14:paraId="123AD26C" w14:textId="77777777" w:rsidR="00DA101C" w:rsidRPr="00090C4B" w:rsidRDefault="00DA101C" w:rsidP="00DA101C">
      <w:pPr>
        <w:pStyle w:val="Default"/>
        <w:rPr>
          <w:sz w:val="22"/>
          <w:szCs w:val="22"/>
          <w:lang w:val="en-US"/>
        </w:rPr>
      </w:pPr>
      <w:r w:rsidRPr="00090C4B">
        <w:rPr>
          <w:sz w:val="22"/>
          <w:szCs w:val="22"/>
          <w:lang w:val="en-US"/>
        </w:rPr>
        <w:t xml:space="preserve">Candidates must have at the latest date of application: - </w:t>
      </w:r>
    </w:p>
    <w:p w14:paraId="75A74655" w14:textId="77777777" w:rsidR="00DA101C" w:rsidRPr="00090C4B" w:rsidRDefault="00DA101C" w:rsidP="00DA101C">
      <w:pPr>
        <w:pStyle w:val="Default"/>
        <w:rPr>
          <w:sz w:val="22"/>
          <w:szCs w:val="22"/>
          <w:lang w:val="en-US"/>
        </w:rPr>
      </w:pPr>
    </w:p>
    <w:p w14:paraId="2D422790" w14:textId="77777777" w:rsidR="00DA101C" w:rsidRPr="00090C4B" w:rsidRDefault="00DA101C" w:rsidP="00DA101C">
      <w:pPr>
        <w:pStyle w:val="Default"/>
        <w:rPr>
          <w:sz w:val="22"/>
          <w:szCs w:val="22"/>
          <w:lang w:val="en-US"/>
        </w:rPr>
      </w:pPr>
      <w:r w:rsidRPr="00090C4B">
        <w:rPr>
          <w:sz w:val="22"/>
          <w:szCs w:val="22"/>
          <w:lang w:val="en-US"/>
        </w:rPr>
        <w:t>1.</w:t>
      </w:r>
      <w:r w:rsidRPr="00090C4B">
        <w:rPr>
          <w:sz w:val="22"/>
          <w:szCs w:val="22"/>
          <w:lang w:val="en-US"/>
        </w:rPr>
        <w:tab/>
        <w:t xml:space="preserve">Statutory Registration, Professional Qualifications, Experience, </w:t>
      </w:r>
      <w:proofErr w:type="spellStart"/>
      <w:r w:rsidRPr="00090C4B">
        <w:rPr>
          <w:sz w:val="22"/>
          <w:szCs w:val="22"/>
          <w:lang w:val="en-US"/>
        </w:rPr>
        <w:t>etc</w:t>
      </w:r>
      <w:proofErr w:type="spellEnd"/>
    </w:p>
    <w:p w14:paraId="5DF47C61" w14:textId="77777777" w:rsidR="00DA101C" w:rsidRPr="00090C4B" w:rsidRDefault="00DA101C" w:rsidP="00DA101C">
      <w:pPr>
        <w:pStyle w:val="Default"/>
        <w:rPr>
          <w:sz w:val="22"/>
          <w:szCs w:val="22"/>
          <w:lang w:val="en-US"/>
        </w:rPr>
      </w:pPr>
      <w:r w:rsidRPr="00090C4B">
        <w:rPr>
          <w:sz w:val="22"/>
          <w:szCs w:val="22"/>
          <w:lang w:val="en-US"/>
        </w:rPr>
        <w:tab/>
      </w:r>
    </w:p>
    <w:p w14:paraId="07547081" w14:textId="77777777" w:rsidR="00DA101C" w:rsidRPr="00090C4B" w:rsidRDefault="00DA101C" w:rsidP="00DA101C">
      <w:pPr>
        <w:pStyle w:val="Default"/>
        <w:rPr>
          <w:sz w:val="22"/>
          <w:szCs w:val="22"/>
          <w:lang w:val="en-US"/>
        </w:rPr>
      </w:pPr>
      <w:r w:rsidRPr="00090C4B">
        <w:rPr>
          <w:sz w:val="22"/>
          <w:szCs w:val="22"/>
          <w:lang w:val="en-US"/>
        </w:rPr>
        <w:t>(</w:t>
      </w:r>
      <w:proofErr w:type="spellStart"/>
      <w:r w:rsidRPr="00090C4B">
        <w:rPr>
          <w:sz w:val="22"/>
          <w:szCs w:val="22"/>
          <w:lang w:val="en-US"/>
        </w:rPr>
        <w:t>i</w:t>
      </w:r>
      <w:proofErr w:type="spellEnd"/>
      <w:r w:rsidRPr="00090C4B">
        <w:rPr>
          <w:sz w:val="22"/>
          <w:szCs w:val="22"/>
          <w:lang w:val="en-US"/>
        </w:rPr>
        <w:t>) Be registered, or be eligible for registration, on the Medical Scientists Register</w:t>
      </w:r>
    </w:p>
    <w:p w14:paraId="4D6CC17B" w14:textId="77777777" w:rsidR="00DA101C" w:rsidRPr="00090C4B" w:rsidRDefault="00DA101C" w:rsidP="00DA101C">
      <w:pPr>
        <w:pStyle w:val="Default"/>
        <w:rPr>
          <w:sz w:val="22"/>
          <w:szCs w:val="22"/>
          <w:lang w:val="en-US"/>
        </w:rPr>
      </w:pPr>
      <w:r w:rsidRPr="00090C4B">
        <w:rPr>
          <w:sz w:val="22"/>
          <w:szCs w:val="22"/>
          <w:lang w:val="en-US"/>
        </w:rPr>
        <w:t>Maintained by the Medical Scientists Registration Board at CORU.</w:t>
      </w:r>
    </w:p>
    <w:p w14:paraId="6047637F" w14:textId="77777777" w:rsidR="00DA101C" w:rsidRPr="00090C4B" w:rsidRDefault="00DA101C" w:rsidP="00DA101C">
      <w:pPr>
        <w:pStyle w:val="Default"/>
        <w:rPr>
          <w:sz w:val="22"/>
          <w:szCs w:val="22"/>
          <w:lang w:val="en-US"/>
        </w:rPr>
      </w:pPr>
    </w:p>
    <w:p w14:paraId="2DC0FAD8" w14:textId="77777777" w:rsidR="00DA101C" w:rsidRPr="00090C4B" w:rsidRDefault="00DA101C" w:rsidP="00DA101C">
      <w:pPr>
        <w:pStyle w:val="Default"/>
        <w:rPr>
          <w:sz w:val="22"/>
          <w:szCs w:val="22"/>
          <w:lang w:val="en-US"/>
        </w:rPr>
      </w:pPr>
      <w:r w:rsidRPr="00090C4B">
        <w:rPr>
          <w:sz w:val="22"/>
          <w:szCs w:val="22"/>
          <w:lang w:val="en-US"/>
        </w:rPr>
        <w:t>OR</w:t>
      </w:r>
    </w:p>
    <w:p w14:paraId="5F640609" w14:textId="77777777" w:rsidR="00DA101C" w:rsidRPr="00090C4B" w:rsidRDefault="00DA101C" w:rsidP="00DA101C">
      <w:pPr>
        <w:pStyle w:val="Default"/>
        <w:rPr>
          <w:sz w:val="22"/>
          <w:szCs w:val="22"/>
          <w:lang w:val="en-US"/>
        </w:rPr>
      </w:pPr>
    </w:p>
    <w:p w14:paraId="1B4871BF" w14:textId="77777777" w:rsidR="00DA101C" w:rsidRPr="00090C4B" w:rsidRDefault="00DA101C" w:rsidP="00DA101C">
      <w:pPr>
        <w:pStyle w:val="Default"/>
        <w:rPr>
          <w:sz w:val="22"/>
          <w:szCs w:val="22"/>
          <w:lang w:val="en-US"/>
        </w:rPr>
      </w:pPr>
      <w:r w:rsidRPr="00090C4B">
        <w:rPr>
          <w:sz w:val="22"/>
          <w:szCs w:val="22"/>
          <w:lang w:val="en-US"/>
        </w:rPr>
        <w:t>(ii) Applicants who satisfy the conditions set out in Section 91 of the Health and Social care professionals Act 2005, (See note 1 below*), must submit proof of application for registration with the Medical Scientists Registration Board at CORU. The acceptable proof is correspondence from the medical scientist s registration board at CORU confirming their application for registration as a section 91 applicant was received by the 30th March 2021.</w:t>
      </w:r>
    </w:p>
    <w:p w14:paraId="45406422" w14:textId="77777777" w:rsidR="00DA101C" w:rsidRPr="00090C4B" w:rsidRDefault="00DA101C" w:rsidP="00DA101C">
      <w:pPr>
        <w:pStyle w:val="Default"/>
        <w:rPr>
          <w:sz w:val="22"/>
          <w:szCs w:val="22"/>
          <w:lang w:val="en-US"/>
        </w:rPr>
      </w:pPr>
    </w:p>
    <w:p w14:paraId="524E4B96" w14:textId="77777777" w:rsidR="00DA101C" w:rsidRPr="00090C4B" w:rsidRDefault="00DA101C" w:rsidP="00DA101C">
      <w:pPr>
        <w:pStyle w:val="Default"/>
        <w:rPr>
          <w:sz w:val="22"/>
          <w:szCs w:val="22"/>
          <w:lang w:val="en-US"/>
        </w:rPr>
      </w:pPr>
      <w:r w:rsidRPr="00090C4B">
        <w:rPr>
          <w:sz w:val="22"/>
          <w:szCs w:val="22"/>
          <w:lang w:val="en-US"/>
        </w:rPr>
        <w:t>AND</w:t>
      </w:r>
    </w:p>
    <w:p w14:paraId="20B68E2A" w14:textId="77777777" w:rsidR="00DA101C" w:rsidRPr="00090C4B" w:rsidRDefault="00DA101C" w:rsidP="00DA101C">
      <w:pPr>
        <w:pStyle w:val="Default"/>
        <w:rPr>
          <w:sz w:val="22"/>
          <w:szCs w:val="22"/>
          <w:lang w:val="en-US"/>
        </w:rPr>
      </w:pPr>
    </w:p>
    <w:p w14:paraId="16789E7A" w14:textId="77777777" w:rsidR="00DA101C" w:rsidRPr="00090C4B" w:rsidRDefault="00DA101C" w:rsidP="00DA101C">
      <w:pPr>
        <w:pStyle w:val="Default"/>
        <w:rPr>
          <w:sz w:val="22"/>
          <w:szCs w:val="22"/>
          <w:lang w:val="en-US"/>
        </w:rPr>
      </w:pPr>
      <w:r w:rsidRPr="00090C4B">
        <w:rPr>
          <w:sz w:val="22"/>
          <w:szCs w:val="22"/>
          <w:lang w:val="en-US"/>
        </w:rPr>
        <w:t>(ii) Possess one of the following NFQ Level 9 post graduate qualifications or</w:t>
      </w:r>
    </w:p>
    <w:p w14:paraId="2C647128" w14:textId="77777777" w:rsidR="00DA101C" w:rsidRPr="00090C4B" w:rsidRDefault="00DA101C" w:rsidP="00DA101C">
      <w:pPr>
        <w:pStyle w:val="Default"/>
        <w:rPr>
          <w:sz w:val="22"/>
          <w:szCs w:val="22"/>
          <w:lang w:val="en-US"/>
        </w:rPr>
      </w:pPr>
      <w:r w:rsidRPr="00090C4B">
        <w:rPr>
          <w:sz w:val="22"/>
          <w:szCs w:val="22"/>
          <w:lang w:val="en-US"/>
        </w:rPr>
        <w:t>equivalent qualification at minimum Level 9 validated by the Academy of</w:t>
      </w:r>
    </w:p>
    <w:p w14:paraId="2455E645" w14:textId="77777777" w:rsidR="00DA101C" w:rsidRPr="00090C4B" w:rsidRDefault="00DA101C" w:rsidP="00DA101C">
      <w:pPr>
        <w:pStyle w:val="Default"/>
        <w:rPr>
          <w:sz w:val="22"/>
          <w:szCs w:val="22"/>
          <w:lang w:val="en-US"/>
        </w:rPr>
      </w:pPr>
      <w:r w:rsidRPr="00090C4B">
        <w:rPr>
          <w:sz w:val="22"/>
          <w:szCs w:val="22"/>
          <w:lang w:val="en-US"/>
        </w:rPr>
        <w:t>Clinical Science and Laboratory Medicine;</w:t>
      </w:r>
    </w:p>
    <w:p w14:paraId="0E6FBDA3" w14:textId="77777777" w:rsidR="00DA101C" w:rsidRPr="00090C4B" w:rsidRDefault="00DA101C" w:rsidP="00DA101C">
      <w:pPr>
        <w:pStyle w:val="Default"/>
        <w:rPr>
          <w:sz w:val="22"/>
          <w:szCs w:val="22"/>
          <w:lang w:val="en-US"/>
        </w:rPr>
      </w:pPr>
    </w:p>
    <w:p w14:paraId="6FCABE26" w14:textId="77777777" w:rsidR="00DA101C" w:rsidRPr="00090C4B" w:rsidRDefault="00DA101C" w:rsidP="00DA101C">
      <w:pPr>
        <w:pStyle w:val="Default"/>
        <w:rPr>
          <w:sz w:val="22"/>
          <w:szCs w:val="22"/>
          <w:lang w:val="en-US"/>
        </w:rPr>
      </w:pPr>
      <w:r w:rsidRPr="00090C4B">
        <w:rPr>
          <w:sz w:val="22"/>
          <w:szCs w:val="22"/>
          <w:lang w:val="en-US"/>
        </w:rPr>
        <w:t>MSc Clinical Laboratory Science, Dublin Institute of Technology (DIT).</w:t>
      </w:r>
    </w:p>
    <w:p w14:paraId="4FEDB0E3" w14:textId="77777777" w:rsidR="00DA101C" w:rsidRPr="00090C4B" w:rsidRDefault="00DA101C" w:rsidP="00DA101C">
      <w:pPr>
        <w:pStyle w:val="Default"/>
        <w:rPr>
          <w:sz w:val="22"/>
          <w:szCs w:val="22"/>
          <w:lang w:val="en-US"/>
        </w:rPr>
      </w:pPr>
    </w:p>
    <w:p w14:paraId="6CA7E2AF" w14:textId="77777777" w:rsidR="00DA101C" w:rsidRPr="00090C4B" w:rsidRDefault="00DA101C" w:rsidP="00DA101C">
      <w:pPr>
        <w:pStyle w:val="Default"/>
        <w:rPr>
          <w:sz w:val="22"/>
          <w:szCs w:val="22"/>
          <w:lang w:val="en-US"/>
        </w:rPr>
      </w:pPr>
      <w:r w:rsidRPr="00090C4B">
        <w:rPr>
          <w:sz w:val="22"/>
          <w:szCs w:val="22"/>
          <w:lang w:val="en-US"/>
        </w:rPr>
        <w:t>MSc Clinical Laboratory Science, Technological University Dublin (TU Dublin).</w:t>
      </w:r>
    </w:p>
    <w:p w14:paraId="7FB034D4" w14:textId="77777777" w:rsidR="00DA101C" w:rsidRPr="00090C4B" w:rsidRDefault="00DA101C" w:rsidP="00DA101C">
      <w:pPr>
        <w:pStyle w:val="Default"/>
        <w:rPr>
          <w:sz w:val="22"/>
          <w:szCs w:val="22"/>
          <w:lang w:val="en-US"/>
        </w:rPr>
      </w:pPr>
    </w:p>
    <w:p w14:paraId="25E7A087" w14:textId="77777777" w:rsidR="00DA101C" w:rsidRPr="00090C4B" w:rsidRDefault="00DA101C" w:rsidP="00DA101C">
      <w:pPr>
        <w:pStyle w:val="Default"/>
        <w:rPr>
          <w:sz w:val="22"/>
          <w:szCs w:val="22"/>
          <w:lang w:val="en-US"/>
        </w:rPr>
      </w:pPr>
      <w:r w:rsidRPr="00090C4B">
        <w:rPr>
          <w:sz w:val="22"/>
          <w:szCs w:val="22"/>
          <w:lang w:val="en-US"/>
        </w:rPr>
        <w:t>MSc Clinical Chemistry, University of Dublin, Trinity College (TCD).</w:t>
      </w:r>
    </w:p>
    <w:p w14:paraId="42062A18" w14:textId="77777777" w:rsidR="00DA101C" w:rsidRPr="00090C4B" w:rsidRDefault="00DA101C" w:rsidP="00DA101C">
      <w:pPr>
        <w:pStyle w:val="Default"/>
        <w:rPr>
          <w:sz w:val="22"/>
          <w:szCs w:val="22"/>
          <w:lang w:val="en-US"/>
        </w:rPr>
      </w:pPr>
    </w:p>
    <w:p w14:paraId="0189A667" w14:textId="77777777" w:rsidR="00DA101C" w:rsidRPr="00090C4B" w:rsidRDefault="00DA101C" w:rsidP="00DA101C">
      <w:pPr>
        <w:pStyle w:val="Default"/>
        <w:rPr>
          <w:sz w:val="22"/>
          <w:szCs w:val="22"/>
          <w:lang w:val="en-US"/>
        </w:rPr>
      </w:pPr>
      <w:r w:rsidRPr="00090C4B">
        <w:rPr>
          <w:sz w:val="22"/>
          <w:szCs w:val="22"/>
          <w:lang w:val="en-US"/>
        </w:rPr>
        <w:t>MSc Biomedical Science, University of Ulster (UU)</w:t>
      </w:r>
    </w:p>
    <w:p w14:paraId="18C15C11" w14:textId="77777777" w:rsidR="00DA101C" w:rsidRPr="00090C4B" w:rsidRDefault="00DA101C" w:rsidP="00DA101C">
      <w:pPr>
        <w:pStyle w:val="Default"/>
        <w:rPr>
          <w:sz w:val="22"/>
          <w:szCs w:val="22"/>
          <w:lang w:val="en-US"/>
        </w:rPr>
      </w:pPr>
    </w:p>
    <w:p w14:paraId="4CF5B6D1" w14:textId="77777777" w:rsidR="00DA101C" w:rsidRPr="00090C4B" w:rsidRDefault="00DA101C" w:rsidP="00DA101C">
      <w:pPr>
        <w:pStyle w:val="Default"/>
        <w:rPr>
          <w:sz w:val="22"/>
          <w:szCs w:val="22"/>
          <w:lang w:val="en-US"/>
        </w:rPr>
      </w:pPr>
      <w:r w:rsidRPr="00090C4B">
        <w:rPr>
          <w:sz w:val="22"/>
          <w:szCs w:val="22"/>
          <w:lang w:val="en-US"/>
        </w:rPr>
        <w:t>MSc Biomedical Science, Cork Institute of Technology (CIT)/University College</w:t>
      </w:r>
    </w:p>
    <w:p w14:paraId="09734F93" w14:textId="77777777" w:rsidR="00DA101C" w:rsidRPr="00090C4B" w:rsidRDefault="00DA101C" w:rsidP="00DA101C">
      <w:pPr>
        <w:pStyle w:val="Default"/>
        <w:rPr>
          <w:sz w:val="22"/>
          <w:szCs w:val="22"/>
          <w:lang w:val="en-US"/>
        </w:rPr>
      </w:pPr>
      <w:r w:rsidRPr="00090C4B">
        <w:rPr>
          <w:sz w:val="22"/>
          <w:szCs w:val="22"/>
          <w:lang w:val="en-US"/>
        </w:rPr>
        <w:t>Cork (UCC).</w:t>
      </w:r>
    </w:p>
    <w:p w14:paraId="27C07BE4" w14:textId="77777777" w:rsidR="00DA101C" w:rsidRPr="00090C4B" w:rsidRDefault="00DA101C" w:rsidP="00DA101C">
      <w:pPr>
        <w:pStyle w:val="Default"/>
        <w:rPr>
          <w:sz w:val="22"/>
          <w:szCs w:val="22"/>
          <w:lang w:val="en-US"/>
        </w:rPr>
      </w:pPr>
    </w:p>
    <w:p w14:paraId="1E5DAA3B" w14:textId="77777777" w:rsidR="00DA101C" w:rsidRPr="00090C4B" w:rsidRDefault="00DA101C" w:rsidP="00DA101C">
      <w:pPr>
        <w:pStyle w:val="Default"/>
        <w:rPr>
          <w:sz w:val="22"/>
          <w:szCs w:val="22"/>
          <w:lang w:val="en-US"/>
        </w:rPr>
      </w:pPr>
      <w:r w:rsidRPr="00090C4B">
        <w:rPr>
          <w:sz w:val="22"/>
          <w:szCs w:val="22"/>
          <w:lang w:val="en-US"/>
        </w:rPr>
        <w:t>MSc Biomedical Science, Munster Technological University (MTU)/University</w:t>
      </w:r>
    </w:p>
    <w:p w14:paraId="0A584917" w14:textId="77777777" w:rsidR="00DA101C" w:rsidRPr="00090C4B" w:rsidRDefault="00DA101C" w:rsidP="00DA101C">
      <w:pPr>
        <w:pStyle w:val="Default"/>
        <w:rPr>
          <w:sz w:val="22"/>
          <w:szCs w:val="22"/>
          <w:lang w:val="en-US"/>
        </w:rPr>
      </w:pPr>
      <w:r w:rsidRPr="00090C4B">
        <w:rPr>
          <w:sz w:val="22"/>
          <w:szCs w:val="22"/>
          <w:lang w:val="en-US"/>
        </w:rPr>
        <w:t>College Cork (UCC).</w:t>
      </w:r>
    </w:p>
    <w:p w14:paraId="77F8BEE9" w14:textId="77777777" w:rsidR="00DA101C" w:rsidRPr="00090C4B" w:rsidRDefault="00DA101C" w:rsidP="00DA101C">
      <w:pPr>
        <w:pStyle w:val="Default"/>
        <w:rPr>
          <w:sz w:val="22"/>
          <w:szCs w:val="22"/>
          <w:lang w:val="en-US"/>
        </w:rPr>
      </w:pPr>
    </w:p>
    <w:p w14:paraId="1CC0DC65" w14:textId="77777777" w:rsidR="00DA101C" w:rsidRPr="00090C4B" w:rsidRDefault="00DA101C" w:rsidP="00DA101C">
      <w:pPr>
        <w:pStyle w:val="Default"/>
        <w:rPr>
          <w:sz w:val="22"/>
          <w:szCs w:val="22"/>
          <w:lang w:val="en-US"/>
        </w:rPr>
      </w:pPr>
      <w:r w:rsidRPr="00090C4B">
        <w:rPr>
          <w:sz w:val="22"/>
          <w:szCs w:val="22"/>
          <w:lang w:val="en-US"/>
        </w:rPr>
        <w:t>MSc Molecular Pathology, Dublin Institute of Technology (DIT)/University of</w:t>
      </w:r>
    </w:p>
    <w:p w14:paraId="2DD3C9F6" w14:textId="77777777" w:rsidR="00DA101C" w:rsidRPr="00090C4B" w:rsidRDefault="00DA101C" w:rsidP="00DA101C">
      <w:pPr>
        <w:pStyle w:val="Default"/>
        <w:rPr>
          <w:sz w:val="22"/>
          <w:szCs w:val="22"/>
          <w:lang w:val="en-US"/>
        </w:rPr>
      </w:pPr>
      <w:r w:rsidRPr="00090C4B">
        <w:rPr>
          <w:sz w:val="22"/>
          <w:szCs w:val="22"/>
          <w:lang w:val="en-US"/>
        </w:rPr>
        <w:t>Dublin, Trinity College (TCD).</w:t>
      </w:r>
    </w:p>
    <w:p w14:paraId="30F7AFD8" w14:textId="77777777" w:rsidR="00DA101C" w:rsidRPr="00090C4B" w:rsidRDefault="00DA101C" w:rsidP="00DA101C">
      <w:pPr>
        <w:pStyle w:val="Default"/>
        <w:rPr>
          <w:sz w:val="22"/>
          <w:szCs w:val="22"/>
          <w:lang w:val="en-US"/>
        </w:rPr>
      </w:pPr>
    </w:p>
    <w:p w14:paraId="2921C444" w14:textId="77777777" w:rsidR="00DA101C" w:rsidRPr="00090C4B" w:rsidRDefault="00DA101C" w:rsidP="00DA101C">
      <w:pPr>
        <w:pStyle w:val="Default"/>
        <w:rPr>
          <w:sz w:val="22"/>
          <w:szCs w:val="22"/>
          <w:lang w:val="en-US"/>
        </w:rPr>
      </w:pPr>
      <w:r w:rsidRPr="00090C4B">
        <w:rPr>
          <w:sz w:val="22"/>
          <w:szCs w:val="22"/>
          <w:lang w:val="en-US"/>
        </w:rPr>
        <w:t>MSc Medical Science, Atlantic Technology University (ATU)</w:t>
      </w:r>
    </w:p>
    <w:p w14:paraId="0F733388" w14:textId="77777777" w:rsidR="00DA101C" w:rsidRPr="00090C4B" w:rsidRDefault="00DA101C" w:rsidP="00DA101C">
      <w:pPr>
        <w:pStyle w:val="Default"/>
        <w:rPr>
          <w:sz w:val="22"/>
          <w:szCs w:val="22"/>
          <w:lang w:val="en-US"/>
        </w:rPr>
      </w:pPr>
    </w:p>
    <w:p w14:paraId="518C9F2E" w14:textId="77777777" w:rsidR="00DA101C" w:rsidRPr="00090C4B" w:rsidRDefault="00DA101C" w:rsidP="00DA101C">
      <w:pPr>
        <w:pStyle w:val="Default"/>
        <w:rPr>
          <w:sz w:val="22"/>
          <w:szCs w:val="22"/>
          <w:lang w:val="en-US"/>
        </w:rPr>
      </w:pPr>
      <w:r w:rsidRPr="00090C4B">
        <w:rPr>
          <w:sz w:val="22"/>
          <w:szCs w:val="22"/>
          <w:lang w:val="en-US"/>
        </w:rPr>
        <w:t>OR</w:t>
      </w:r>
    </w:p>
    <w:p w14:paraId="1AC37916" w14:textId="77777777" w:rsidR="00DA101C" w:rsidRPr="00090C4B" w:rsidRDefault="00DA101C" w:rsidP="00DA101C">
      <w:pPr>
        <w:pStyle w:val="Default"/>
        <w:rPr>
          <w:sz w:val="22"/>
          <w:szCs w:val="22"/>
          <w:lang w:val="en-US"/>
        </w:rPr>
      </w:pPr>
    </w:p>
    <w:p w14:paraId="5808FE82" w14:textId="77777777" w:rsidR="00DA101C" w:rsidRPr="00090C4B" w:rsidRDefault="00DA101C" w:rsidP="00DA101C">
      <w:pPr>
        <w:pStyle w:val="Default"/>
        <w:rPr>
          <w:sz w:val="22"/>
          <w:szCs w:val="22"/>
          <w:lang w:val="en-US"/>
        </w:rPr>
      </w:pPr>
      <w:r w:rsidRPr="00090C4B">
        <w:rPr>
          <w:sz w:val="22"/>
          <w:szCs w:val="22"/>
          <w:lang w:val="en-US"/>
        </w:rPr>
        <w:t>(iii) An equivalent qualification at minimum Level 9 validated by the Academy of</w:t>
      </w:r>
    </w:p>
    <w:p w14:paraId="6C189FEF" w14:textId="77777777" w:rsidR="00DA101C" w:rsidRPr="00090C4B" w:rsidRDefault="00DA101C" w:rsidP="00DA101C">
      <w:pPr>
        <w:pStyle w:val="Default"/>
        <w:rPr>
          <w:sz w:val="22"/>
          <w:szCs w:val="22"/>
          <w:lang w:val="en-US"/>
        </w:rPr>
      </w:pPr>
      <w:r w:rsidRPr="00090C4B">
        <w:rPr>
          <w:sz w:val="22"/>
          <w:szCs w:val="22"/>
          <w:lang w:val="en-US"/>
        </w:rPr>
        <w:t>Clinical Science and Laboratory Medicine (ACSLM).</w:t>
      </w:r>
    </w:p>
    <w:p w14:paraId="07BC8472" w14:textId="77777777" w:rsidR="00DA101C" w:rsidRPr="00090C4B" w:rsidRDefault="00DA101C" w:rsidP="00DA101C">
      <w:pPr>
        <w:pStyle w:val="Default"/>
        <w:rPr>
          <w:sz w:val="22"/>
          <w:szCs w:val="22"/>
          <w:lang w:val="en-US"/>
        </w:rPr>
      </w:pPr>
    </w:p>
    <w:p w14:paraId="6631BD30" w14:textId="77777777" w:rsidR="00DA101C" w:rsidRPr="00090C4B" w:rsidRDefault="00DA101C" w:rsidP="00DA101C">
      <w:pPr>
        <w:pStyle w:val="Default"/>
        <w:rPr>
          <w:sz w:val="22"/>
          <w:szCs w:val="22"/>
          <w:lang w:val="en-US"/>
        </w:rPr>
      </w:pPr>
      <w:r w:rsidRPr="00090C4B">
        <w:rPr>
          <w:sz w:val="22"/>
          <w:szCs w:val="22"/>
          <w:lang w:val="en-US"/>
        </w:rPr>
        <w:t>OR</w:t>
      </w:r>
    </w:p>
    <w:p w14:paraId="1D33C7FC" w14:textId="77777777" w:rsidR="00DA101C" w:rsidRPr="00090C4B" w:rsidRDefault="00DA101C" w:rsidP="00DA101C">
      <w:pPr>
        <w:pStyle w:val="Default"/>
        <w:rPr>
          <w:sz w:val="22"/>
          <w:szCs w:val="22"/>
          <w:lang w:val="en-US"/>
        </w:rPr>
      </w:pPr>
    </w:p>
    <w:p w14:paraId="668BD773" w14:textId="77777777" w:rsidR="00DA101C" w:rsidRPr="00090C4B" w:rsidRDefault="00DA101C" w:rsidP="00DA101C">
      <w:pPr>
        <w:pStyle w:val="Default"/>
        <w:rPr>
          <w:sz w:val="22"/>
          <w:szCs w:val="22"/>
          <w:lang w:val="en-US"/>
        </w:rPr>
      </w:pPr>
      <w:r w:rsidRPr="00090C4B">
        <w:rPr>
          <w:sz w:val="22"/>
          <w:szCs w:val="22"/>
          <w:lang w:val="en-US"/>
        </w:rPr>
        <w:t>(iv) Possess Fellowship of the Academy of Clinical Science and Laboratory</w:t>
      </w:r>
    </w:p>
    <w:p w14:paraId="1DD54CDE" w14:textId="77777777" w:rsidR="00DA101C" w:rsidRPr="00090C4B" w:rsidRDefault="00DA101C" w:rsidP="00DA101C">
      <w:pPr>
        <w:pStyle w:val="Default"/>
        <w:rPr>
          <w:sz w:val="22"/>
          <w:szCs w:val="22"/>
          <w:lang w:val="en-US"/>
        </w:rPr>
      </w:pPr>
      <w:r w:rsidRPr="00090C4B">
        <w:rPr>
          <w:sz w:val="22"/>
          <w:szCs w:val="22"/>
          <w:lang w:val="en-US"/>
        </w:rPr>
        <w:t>Medicine awarded before July 2018.</w:t>
      </w:r>
    </w:p>
    <w:p w14:paraId="1AF29E51" w14:textId="77777777" w:rsidR="00DA101C" w:rsidRPr="00090C4B" w:rsidRDefault="00DA101C" w:rsidP="00DA101C">
      <w:pPr>
        <w:pStyle w:val="Default"/>
        <w:rPr>
          <w:sz w:val="22"/>
          <w:szCs w:val="22"/>
          <w:lang w:val="en-US"/>
        </w:rPr>
      </w:pPr>
    </w:p>
    <w:p w14:paraId="68B04FB5" w14:textId="77777777" w:rsidR="00DA101C" w:rsidRPr="00090C4B" w:rsidRDefault="00DA101C" w:rsidP="00DA101C">
      <w:pPr>
        <w:pStyle w:val="Default"/>
        <w:rPr>
          <w:sz w:val="22"/>
          <w:szCs w:val="22"/>
          <w:lang w:val="en-US"/>
        </w:rPr>
      </w:pPr>
      <w:r w:rsidRPr="00090C4B">
        <w:rPr>
          <w:sz w:val="22"/>
          <w:szCs w:val="22"/>
          <w:lang w:val="en-US"/>
        </w:rPr>
        <w:t>OR</w:t>
      </w:r>
    </w:p>
    <w:p w14:paraId="4EEEBB21" w14:textId="77777777" w:rsidR="00DA101C" w:rsidRPr="00090C4B" w:rsidRDefault="00DA101C" w:rsidP="00DA101C">
      <w:pPr>
        <w:pStyle w:val="Default"/>
        <w:rPr>
          <w:sz w:val="22"/>
          <w:szCs w:val="22"/>
          <w:lang w:val="en-US"/>
        </w:rPr>
      </w:pPr>
    </w:p>
    <w:p w14:paraId="378DBBCD" w14:textId="77777777" w:rsidR="00DA101C" w:rsidRPr="00090C4B" w:rsidRDefault="00DA101C" w:rsidP="00DA101C">
      <w:pPr>
        <w:pStyle w:val="Default"/>
        <w:rPr>
          <w:sz w:val="22"/>
          <w:szCs w:val="22"/>
          <w:lang w:val="en-US"/>
        </w:rPr>
      </w:pPr>
      <w:r w:rsidRPr="00090C4B">
        <w:rPr>
          <w:sz w:val="22"/>
          <w:szCs w:val="22"/>
          <w:lang w:val="en-US"/>
        </w:rPr>
        <w:t>(v) Have attained the Fellowship examination of the Institute of Biomedical Science</w:t>
      </w:r>
    </w:p>
    <w:p w14:paraId="536A8701" w14:textId="77777777" w:rsidR="00DA101C" w:rsidRPr="00090C4B" w:rsidRDefault="00DA101C" w:rsidP="00DA101C">
      <w:pPr>
        <w:pStyle w:val="Default"/>
        <w:rPr>
          <w:sz w:val="22"/>
          <w:szCs w:val="22"/>
          <w:lang w:val="en-US"/>
        </w:rPr>
      </w:pPr>
      <w:r w:rsidRPr="00090C4B">
        <w:rPr>
          <w:sz w:val="22"/>
          <w:szCs w:val="22"/>
          <w:lang w:val="en-US"/>
        </w:rPr>
        <w:t>(Awarded prior to 1999).</w:t>
      </w:r>
    </w:p>
    <w:p w14:paraId="38CA21E8" w14:textId="77777777" w:rsidR="00DA101C" w:rsidRPr="00090C4B" w:rsidRDefault="00DA101C" w:rsidP="00DA101C">
      <w:pPr>
        <w:pStyle w:val="Default"/>
        <w:rPr>
          <w:sz w:val="22"/>
          <w:szCs w:val="22"/>
          <w:lang w:val="en-US"/>
        </w:rPr>
      </w:pPr>
      <w:r w:rsidRPr="00090C4B">
        <w:rPr>
          <w:sz w:val="22"/>
          <w:szCs w:val="22"/>
          <w:lang w:val="en-US"/>
        </w:rPr>
        <w:t>AND</w:t>
      </w:r>
    </w:p>
    <w:p w14:paraId="3D839461" w14:textId="77777777" w:rsidR="00DA101C" w:rsidRPr="00090C4B" w:rsidRDefault="00DA101C" w:rsidP="00DA101C">
      <w:pPr>
        <w:pStyle w:val="Default"/>
        <w:rPr>
          <w:sz w:val="22"/>
          <w:szCs w:val="22"/>
          <w:lang w:val="en-US"/>
        </w:rPr>
      </w:pPr>
      <w:r w:rsidRPr="00090C4B">
        <w:rPr>
          <w:sz w:val="22"/>
          <w:szCs w:val="22"/>
          <w:lang w:val="en-US"/>
        </w:rPr>
        <w:t xml:space="preserve"> (vi) Possess four years full time clinical experience (or an aggregate of four years</w:t>
      </w:r>
    </w:p>
    <w:p w14:paraId="7BE01192" w14:textId="77777777" w:rsidR="00DA101C" w:rsidRPr="00090C4B" w:rsidRDefault="00DA101C" w:rsidP="00DA101C">
      <w:pPr>
        <w:pStyle w:val="Default"/>
        <w:rPr>
          <w:sz w:val="22"/>
          <w:szCs w:val="22"/>
          <w:lang w:val="en-US"/>
        </w:rPr>
      </w:pPr>
      <w:r w:rsidRPr="00090C4B">
        <w:rPr>
          <w:sz w:val="22"/>
          <w:szCs w:val="22"/>
          <w:lang w:val="en-US"/>
        </w:rPr>
        <w:t>full time clinical experience) as a medical scientist in a clinical diagnostic</w:t>
      </w:r>
    </w:p>
    <w:p w14:paraId="5E0F010D" w14:textId="77777777" w:rsidR="00DA101C" w:rsidRPr="00090C4B" w:rsidRDefault="00DA101C" w:rsidP="00DA101C">
      <w:pPr>
        <w:pStyle w:val="Default"/>
        <w:rPr>
          <w:sz w:val="22"/>
          <w:szCs w:val="22"/>
          <w:lang w:val="en-US"/>
        </w:rPr>
      </w:pPr>
      <w:r w:rsidRPr="00090C4B">
        <w:rPr>
          <w:sz w:val="22"/>
          <w:szCs w:val="22"/>
          <w:lang w:val="en-US"/>
        </w:rPr>
        <w:t>Laboratory since qualifying as a medical scientist.</w:t>
      </w:r>
    </w:p>
    <w:p w14:paraId="00A84909" w14:textId="77777777" w:rsidR="00DA101C" w:rsidRPr="00090C4B" w:rsidRDefault="00DA101C" w:rsidP="00DA101C">
      <w:pPr>
        <w:pStyle w:val="Default"/>
        <w:rPr>
          <w:sz w:val="22"/>
          <w:szCs w:val="22"/>
          <w:lang w:val="en-US"/>
        </w:rPr>
      </w:pPr>
    </w:p>
    <w:p w14:paraId="530694AB" w14:textId="77777777" w:rsidR="00DA101C" w:rsidRPr="00090C4B" w:rsidRDefault="00DA101C" w:rsidP="00DA101C">
      <w:pPr>
        <w:pStyle w:val="Default"/>
        <w:rPr>
          <w:sz w:val="22"/>
          <w:szCs w:val="22"/>
          <w:lang w:val="en-US"/>
        </w:rPr>
      </w:pPr>
      <w:r w:rsidRPr="00090C4B">
        <w:rPr>
          <w:sz w:val="22"/>
          <w:szCs w:val="22"/>
          <w:lang w:val="en-US"/>
        </w:rPr>
        <w:t>AND</w:t>
      </w:r>
    </w:p>
    <w:p w14:paraId="3E823904" w14:textId="77777777" w:rsidR="00DA101C" w:rsidRPr="00090C4B" w:rsidRDefault="00DA101C" w:rsidP="00DA101C">
      <w:pPr>
        <w:pStyle w:val="Default"/>
        <w:rPr>
          <w:sz w:val="22"/>
          <w:szCs w:val="22"/>
          <w:lang w:val="en-US"/>
        </w:rPr>
      </w:pPr>
    </w:p>
    <w:p w14:paraId="24D22C0A" w14:textId="77777777" w:rsidR="00DA101C" w:rsidRPr="00090C4B" w:rsidRDefault="00DA101C" w:rsidP="00DA101C">
      <w:pPr>
        <w:pStyle w:val="Default"/>
        <w:rPr>
          <w:sz w:val="22"/>
          <w:szCs w:val="22"/>
          <w:lang w:val="en-US"/>
        </w:rPr>
      </w:pPr>
      <w:r w:rsidRPr="00090C4B">
        <w:rPr>
          <w:sz w:val="22"/>
          <w:szCs w:val="22"/>
          <w:lang w:val="en-US"/>
        </w:rPr>
        <w:t>(vii) Demonstrate evidence of Continuous Professional Development.</w:t>
      </w:r>
    </w:p>
    <w:p w14:paraId="2DF05074" w14:textId="77777777" w:rsidR="00DA101C" w:rsidRPr="00090C4B" w:rsidRDefault="00DA101C" w:rsidP="00DA101C">
      <w:pPr>
        <w:pStyle w:val="Default"/>
        <w:rPr>
          <w:sz w:val="22"/>
          <w:szCs w:val="22"/>
          <w:lang w:val="en-US"/>
        </w:rPr>
      </w:pPr>
    </w:p>
    <w:p w14:paraId="774B3D4A" w14:textId="77777777" w:rsidR="00DA101C" w:rsidRPr="00090C4B" w:rsidRDefault="00DA101C" w:rsidP="00DA101C">
      <w:pPr>
        <w:pStyle w:val="Default"/>
        <w:rPr>
          <w:sz w:val="22"/>
          <w:szCs w:val="22"/>
          <w:lang w:val="en-US"/>
        </w:rPr>
      </w:pPr>
      <w:r w:rsidRPr="00090C4B">
        <w:rPr>
          <w:sz w:val="22"/>
          <w:szCs w:val="22"/>
          <w:lang w:val="en-US"/>
        </w:rPr>
        <w:t>AND</w:t>
      </w:r>
    </w:p>
    <w:p w14:paraId="1C7B4735" w14:textId="77777777" w:rsidR="00DA101C" w:rsidRPr="00090C4B" w:rsidRDefault="00DA101C" w:rsidP="00DA101C">
      <w:pPr>
        <w:pStyle w:val="Default"/>
        <w:rPr>
          <w:sz w:val="22"/>
          <w:szCs w:val="22"/>
          <w:lang w:val="en-US"/>
        </w:rPr>
      </w:pPr>
    </w:p>
    <w:p w14:paraId="40677187" w14:textId="77777777" w:rsidR="00DA101C" w:rsidRPr="00090C4B" w:rsidRDefault="00DA101C" w:rsidP="00DA101C">
      <w:pPr>
        <w:pStyle w:val="Default"/>
        <w:rPr>
          <w:sz w:val="22"/>
          <w:szCs w:val="22"/>
          <w:lang w:val="en-US"/>
        </w:rPr>
      </w:pPr>
      <w:r w:rsidRPr="00090C4B">
        <w:rPr>
          <w:sz w:val="22"/>
          <w:szCs w:val="22"/>
          <w:lang w:val="en-US"/>
        </w:rPr>
        <w:t>(viii) Have the requisite knowledge and ability (including a high standard of suitability</w:t>
      </w:r>
    </w:p>
    <w:p w14:paraId="5B7B2780" w14:textId="77777777" w:rsidR="00DA101C" w:rsidRPr="00090C4B" w:rsidRDefault="00DA101C" w:rsidP="00DA101C">
      <w:pPr>
        <w:pStyle w:val="Default"/>
        <w:rPr>
          <w:sz w:val="22"/>
          <w:szCs w:val="22"/>
          <w:lang w:val="en-US"/>
        </w:rPr>
      </w:pPr>
      <w:r w:rsidRPr="00090C4B">
        <w:rPr>
          <w:sz w:val="22"/>
          <w:szCs w:val="22"/>
          <w:lang w:val="en-US"/>
        </w:rPr>
        <w:t>and professional ability) for the proper discharge of the duties of the office.</w:t>
      </w:r>
    </w:p>
    <w:p w14:paraId="1EA74314" w14:textId="77777777" w:rsidR="00DA101C" w:rsidRPr="00090C4B" w:rsidRDefault="00DA101C" w:rsidP="00DA101C">
      <w:pPr>
        <w:pStyle w:val="Default"/>
        <w:rPr>
          <w:sz w:val="22"/>
          <w:szCs w:val="22"/>
          <w:lang w:val="en-US"/>
        </w:rPr>
      </w:pPr>
    </w:p>
    <w:p w14:paraId="11C5071F" w14:textId="77777777" w:rsidR="00DA101C" w:rsidRPr="00090C4B" w:rsidRDefault="00DA101C" w:rsidP="00DA101C">
      <w:pPr>
        <w:pStyle w:val="Default"/>
        <w:rPr>
          <w:sz w:val="22"/>
          <w:szCs w:val="22"/>
          <w:lang w:val="en-US"/>
        </w:rPr>
      </w:pPr>
      <w:r w:rsidRPr="00090C4B">
        <w:rPr>
          <w:sz w:val="22"/>
          <w:szCs w:val="22"/>
          <w:lang w:val="en-US"/>
        </w:rPr>
        <w:t>AND</w:t>
      </w:r>
    </w:p>
    <w:p w14:paraId="4EAEF439" w14:textId="77777777" w:rsidR="00DA101C" w:rsidRPr="00090C4B" w:rsidRDefault="00DA101C" w:rsidP="00DA101C">
      <w:pPr>
        <w:pStyle w:val="Default"/>
        <w:rPr>
          <w:sz w:val="22"/>
          <w:szCs w:val="22"/>
          <w:lang w:val="en-US"/>
        </w:rPr>
      </w:pPr>
    </w:p>
    <w:p w14:paraId="28DBFEE2" w14:textId="77777777" w:rsidR="00DA101C" w:rsidRPr="00090C4B" w:rsidRDefault="00DA101C" w:rsidP="00DA101C">
      <w:pPr>
        <w:pStyle w:val="Default"/>
        <w:rPr>
          <w:sz w:val="22"/>
          <w:szCs w:val="22"/>
          <w:lang w:val="en-US"/>
        </w:rPr>
      </w:pPr>
      <w:r w:rsidRPr="00090C4B">
        <w:rPr>
          <w:sz w:val="22"/>
          <w:szCs w:val="22"/>
          <w:lang w:val="en-US"/>
        </w:rPr>
        <w:t>(ix) Provide proof of Statutory Registration on the Medical Scientists Register</w:t>
      </w:r>
    </w:p>
    <w:p w14:paraId="1ACDE538" w14:textId="77777777" w:rsidR="00DA101C" w:rsidRPr="00090C4B" w:rsidRDefault="00DA101C" w:rsidP="00DA101C">
      <w:pPr>
        <w:pStyle w:val="Default"/>
        <w:rPr>
          <w:sz w:val="22"/>
          <w:szCs w:val="22"/>
          <w:lang w:val="en-US"/>
        </w:rPr>
      </w:pPr>
      <w:r w:rsidRPr="00090C4B">
        <w:rPr>
          <w:sz w:val="22"/>
          <w:szCs w:val="22"/>
          <w:lang w:val="en-US"/>
        </w:rPr>
        <w:t>maintained by the Medical Scientists Registration Board at CORU before a</w:t>
      </w:r>
    </w:p>
    <w:p w14:paraId="67DF42E6" w14:textId="77777777" w:rsidR="00DA101C" w:rsidRPr="00090C4B" w:rsidRDefault="00DA101C" w:rsidP="00DA101C">
      <w:pPr>
        <w:pStyle w:val="Default"/>
        <w:rPr>
          <w:sz w:val="22"/>
          <w:szCs w:val="22"/>
          <w:lang w:val="en-US"/>
        </w:rPr>
      </w:pPr>
      <w:r w:rsidRPr="00090C4B">
        <w:rPr>
          <w:sz w:val="22"/>
          <w:szCs w:val="22"/>
          <w:lang w:val="en-US"/>
        </w:rPr>
        <w:t xml:space="preserve">Contract of employment can be issued. </w:t>
      </w:r>
    </w:p>
    <w:p w14:paraId="7B165C2D" w14:textId="77777777" w:rsidR="00DA101C" w:rsidRPr="00090C4B" w:rsidRDefault="00DA101C" w:rsidP="00DA101C">
      <w:pPr>
        <w:pStyle w:val="Default"/>
        <w:rPr>
          <w:sz w:val="22"/>
          <w:szCs w:val="22"/>
          <w:lang w:val="en-US"/>
        </w:rPr>
      </w:pPr>
    </w:p>
    <w:p w14:paraId="23DB1665" w14:textId="77777777" w:rsidR="00DA101C" w:rsidRPr="00090C4B" w:rsidRDefault="00DA101C" w:rsidP="00DA101C">
      <w:pPr>
        <w:pStyle w:val="Default"/>
        <w:rPr>
          <w:sz w:val="22"/>
          <w:szCs w:val="22"/>
          <w:lang w:val="en-US"/>
        </w:rPr>
      </w:pPr>
      <w:r w:rsidRPr="00090C4B">
        <w:rPr>
          <w:sz w:val="22"/>
          <w:szCs w:val="22"/>
          <w:lang w:val="en-US"/>
        </w:rPr>
        <w:t>2.</w:t>
      </w:r>
      <w:r w:rsidRPr="00090C4B">
        <w:rPr>
          <w:sz w:val="22"/>
          <w:szCs w:val="22"/>
          <w:lang w:val="en-US"/>
        </w:rPr>
        <w:tab/>
        <w:t>Annual registration</w:t>
      </w:r>
    </w:p>
    <w:p w14:paraId="26F6F7D6" w14:textId="77777777" w:rsidR="00DA101C" w:rsidRPr="00090C4B" w:rsidRDefault="00DA101C" w:rsidP="00DA101C">
      <w:pPr>
        <w:pStyle w:val="Default"/>
        <w:rPr>
          <w:sz w:val="22"/>
          <w:szCs w:val="22"/>
          <w:lang w:val="en-US"/>
        </w:rPr>
      </w:pPr>
      <w:r w:rsidRPr="00090C4B">
        <w:rPr>
          <w:sz w:val="22"/>
          <w:szCs w:val="22"/>
          <w:lang w:val="en-US"/>
        </w:rPr>
        <w:t>(</w:t>
      </w:r>
      <w:proofErr w:type="spellStart"/>
      <w:r w:rsidRPr="00090C4B">
        <w:rPr>
          <w:sz w:val="22"/>
          <w:szCs w:val="22"/>
          <w:lang w:val="en-US"/>
        </w:rPr>
        <w:t>i</w:t>
      </w:r>
      <w:proofErr w:type="spellEnd"/>
      <w:r w:rsidRPr="00090C4B">
        <w:rPr>
          <w:sz w:val="22"/>
          <w:szCs w:val="22"/>
          <w:lang w:val="en-US"/>
        </w:rPr>
        <w:t>) On appointment practitioners must maintain annual registration on the Medical</w:t>
      </w:r>
    </w:p>
    <w:p w14:paraId="6B8E89BB" w14:textId="77777777" w:rsidR="00DA101C" w:rsidRPr="00090C4B" w:rsidRDefault="00DA101C" w:rsidP="00DA101C">
      <w:pPr>
        <w:pStyle w:val="Default"/>
        <w:rPr>
          <w:sz w:val="22"/>
          <w:szCs w:val="22"/>
          <w:lang w:val="en-US"/>
        </w:rPr>
      </w:pPr>
      <w:r w:rsidRPr="00090C4B">
        <w:rPr>
          <w:sz w:val="22"/>
          <w:szCs w:val="22"/>
          <w:lang w:val="en-US"/>
        </w:rPr>
        <w:t>Scientists Register maintained by the Medical Registration Board at CORU</w:t>
      </w:r>
    </w:p>
    <w:p w14:paraId="5646C597" w14:textId="77777777" w:rsidR="00DA101C" w:rsidRPr="00090C4B" w:rsidRDefault="00DA101C" w:rsidP="00DA101C">
      <w:pPr>
        <w:pStyle w:val="Default"/>
        <w:rPr>
          <w:sz w:val="22"/>
          <w:szCs w:val="22"/>
          <w:lang w:val="en-US"/>
        </w:rPr>
      </w:pPr>
    </w:p>
    <w:p w14:paraId="74171907" w14:textId="77777777" w:rsidR="00DA101C" w:rsidRPr="00090C4B" w:rsidRDefault="00DA101C" w:rsidP="00DA101C">
      <w:pPr>
        <w:pStyle w:val="Default"/>
        <w:rPr>
          <w:sz w:val="22"/>
          <w:szCs w:val="22"/>
          <w:lang w:val="en-US"/>
        </w:rPr>
      </w:pPr>
      <w:r w:rsidRPr="00090C4B">
        <w:rPr>
          <w:sz w:val="22"/>
          <w:szCs w:val="22"/>
          <w:lang w:val="en-US"/>
        </w:rPr>
        <w:t>AND</w:t>
      </w:r>
    </w:p>
    <w:p w14:paraId="35282651" w14:textId="77777777" w:rsidR="00DA101C" w:rsidRPr="00090C4B" w:rsidRDefault="00DA101C" w:rsidP="00DA101C">
      <w:pPr>
        <w:pStyle w:val="Default"/>
        <w:rPr>
          <w:sz w:val="22"/>
          <w:szCs w:val="22"/>
          <w:lang w:val="en-US"/>
        </w:rPr>
      </w:pPr>
    </w:p>
    <w:p w14:paraId="6052C62B" w14:textId="77777777" w:rsidR="00DA101C" w:rsidRPr="00090C4B" w:rsidRDefault="00DA101C" w:rsidP="00DA101C">
      <w:pPr>
        <w:pStyle w:val="Default"/>
        <w:rPr>
          <w:sz w:val="22"/>
          <w:szCs w:val="22"/>
          <w:lang w:val="en-US"/>
        </w:rPr>
      </w:pPr>
      <w:r w:rsidRPr="00090C4B">
        <w:rPr>
          <w:sz w:val="22"/>
          <w:szCs w:val="22"/>
          <w:lang w:val="en-US"/>
        </w:rPr>
        <w:t>(ii) Practitioners must confirm annual registration with CORU to the HSE by way of the</w:t>
      </w:r>
    </w:p>
    <w:p w14:paraId="62894A2B" w14:textId="77777777" w:rsidR="00DA101C" w:rsidRPr="00090C4B" w:rsidRDefault="00DA101C" w:rsidP="00DA101C">
      <w:pPr>
        <w:pStyle w:val="Default"/>
        <w:rPr>
          <w:sz w:val="22"/>
          <w:szCs w:val="22"/>
          <w:lang w:val="en-US"/>
        </w:rPr>
      </w:pPr>
      <w:r w:rsidRPr="00090C4B">
        <w:rPr>
          <w:sz w:val="22"/>
          <w:szCs w:val="22"/>
          <w:lang w:val="en-US"/>
        </w:rPr>
        <w:t>annual Patient Safety Assurance Certificate (PSAC).</w:t>
      </w:r>
    </w:p>
    <w:p w14:paraId="47EF38B3" w14:textId="77777777" w:rsidR="00DA101C" w:rsidRPr="00090C4B" w:rsidRDefault="00DA101C" w:rsidP="00DA101C">
      <w:pPr>
        <w:pStyle w:val="Default"/>
        <w:rPr>
          <w:sz w:val="22"/>
          <w:szCs w:val="22"/>
          <w:lang w:val="en-US"/>
        </w:rPr>
      </w:pPr>
    </w:p>
    <w:p w14:paraId="3F5F0624" w14:textId="77777777" w:rsidR="00DA101C" w:rsidRPr="00090C4B" w:rsidRDefault="00DA101C" w:rsidP="00DA101C">
      <w:pPr>
        <w:pStyle w:val="Default"/>
        <w:rPr>
          <w:sz w:val="22"/>
          <w:szCs w:val="22"/>
          <w:lang w:val="en-US"/>
        </w:rPr>
      </w:pPr>
      <w:r w:rsidRPr="00090C4B">
        <w:rPr>
          <w:sz w:val="22"/>
          <w:szCs w:val="22"/>
          <w:lang w:val="en-US"/>
        </w:rPr>
        <w:t>3.</w:t>
      </w:r>
      <w:r w:rsidRPr="00090C4B">
        <w:rPr>
          <w:sz w:val="22"/>
          <w:szCs w:val="22"/>
          <w:lang w:val="en-US"/>
        </w:rPr>
        <w:tab/>
        <w:t>Health</w:t>
      </w:r>
    </w:p>
    <w:p w14:paraId="3B7B681F" w14:textId="77777777" w:rsidR="00DA101C" w:rsidRPr="00090C4B" w:rsidRDefault="00DA101C" w:rsidP="00DA101C">
      <w:pPr>
        <w:pStyle w:val="Default"/>
        <w:rPr>
          <w:sz w:val="22"/>
          <w:szCs w:val="22"/>
          <w:lang w:val="en-US"/>
        </w:rPr>
      </w:pPr>
      <w:r w:rsidRPr="00090C4B">
        <w:rPr>
          <w:sz w:val="22"/>
          <w:szCs w:val="22"/>
          <w:lang w:val="en-US"/>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08564D53" w14:textId="77777777" w:rsidR="00DA101C" w:rsidRPr="00090C4B" w:rsidRDefault="00DA101C" w:rsidP="00DA101C">
      <w:pPr>
        <w:pStyle w:val="Default"/>
        <w:rPr>
          <w:sz w:val="22"/>
          <w:szCs w:val="22"/>
          <w:lang w:val="en-US"/>
        </w:rPr>
      </w:pPr>
    </w:p>
    <w:p w14:paraId="71E11761" w14:textId="77777777" w:rsidR="00DA101C" w:rsidRPr="00090C4B" w:rsidRDefault="00DA101C" w:rsidP="00DA101C">
      <w:pPr>
        <w:pStyle w:val="Default"/>
        <w:rPr>
          <w:sz w:val="22"/>
          <w:szCs w:val="22"/>
          <w:lang w:val="en-US"/>
        </w:rPr>
      </w:pPr>
      <w:r w:rsidRPr="00090C4B">
        <w:rPr>
          <w:sz w:val="22"/>
          <w:szCs w:val="22"/>
          <w:lang w:val="en-US"/>
        </w:rPr>
        <w:t>4.</w:t>
      </w:r>
      <w:r w:rsidRPr="00090C4B">
        <w:rPr>
          <w:sz w:val="22"/>
          <w:szCs w:val="22"/>
          <w:lang w:val="en-US"/>
        </w:rPr>
        <w:tab/>
        <w:t>Character</w:t>
      </w:r>
    </w:p>
    <w:p w14:paraId="4F1B1FCC" w14:textId="42BD127A" w:rsidR="00090C4B" w:rsidRPr="00090C4B" w:rsidRDefault="00DA101C" w:rsidP="00DA101C">
      <w:pPr>
        <w:spacing w:after="120" w:line="360" w:lineRule="auto"/>
        <w:rPr>
          <w:rFonts w:cs="Arial"/>
          <w:sz w:val="22"/>
          <w:lang w:val="en-US"/>
        </w:rPr>
      </w:pPr>
      <w:r w:rsidRPr="00090C4B">
        <w:rPr>
          <w:rFonts w:cs="Arial"/>
          <w:sz w:val="22"/>
          <w:lang w:val="en-US"/>
        </w:rPr>
        <w:t>•</w:t>
      </w:r>
      <w:r w:rsidRPr="00090C4B">
        <w:rPr>
          <w:rFonts w:cs="Arial"/>
          <w:sz w:val="22"/>
          <w:lang w:val="en-US"/>
        </w:rPr>
        <w:tab/>
        <w:t>Each candidate for and any person holding the office must be of good character</w:t>
      </w:r>
    </w:p>
    <w:p w14:paraId="19E7068D" w14:textId="77777777" w:rsidR="00090C4B" w:rsidRPr="00090C4B" w:rsidRDefault="00090C4B" w:rsidP="00DA101C">
      <w:pPr>
        <w:spacing w:after="120" w:line="360" w:lineRule="auto"/>
        <w:rPr>
          <w:rFonts w:cs="Arial"/>
          <w:sz w:val="22"/>
          <w:lang w:val="en-US"/>
        </w:rPr>
      </w:pPr>
      <w:r w:rsidRPr="00090C4B">
        <w:rPr>
          <w:rFonts w:cs="Arial"/>
          <w:b/>
          <w:sz w:val="22"/>
          <w:lang w:val="en-US"/>
        </w:rPr>
        <w:t>Post Specific Requirements</w:t>
      </w:r>
      <w:r w:rsidRPr="00090C4B">
        <w:rPr>
          <w:rFonts w:cs="Arial"/>
          <w:sz w:val="22"/>
          <w:lang w:val="en-US"/>
        </w:rPr>
        <w:t xml:space="preserve">: </w:t>
      </w:r>
    </w:p>
    <w:p w14:paraId="7ADB76FD" w14:textId="77777777" w:rsidR="00090C4B" w:rsidRPr="00090C4B" w:rsidRDefault="00090C4B" w:rsidP="00090C4B">
      <w:pPr>
        <w:numPr>
          <w:ilvl w:val="0"/>
          <w:numId w:val="46"/>
        </w:numPr>
        <w:spacing w:after="0" w:line="240" w:lineRule="auto"/>
        <w:rPr>
          <w:rFonts w:eastAsia="Times New Roman" w:cs="Arial"/>
          <w:sz w:val="22"/>
          <w:lang w:val="en-GB" w:eastAsia="en-GB"/>
        </w:rPr>
      </w:pPr>
      <w:r w:rsidRPr="00090C4B">
        <w:rPr>
          <w:rFonts w:eastAsia="Times New Roman" w:cs="Arial"/>
          <w:sz w:val="22"/>
          <w:lang w:val="en-GB" w:eastAsia="en-GB"/>
        </w:rPr>
        <w:t>To co-ordinate the activities of Pathology Central Reception so as to ensure, in conjunction with the Lab Manager and departmental chief medical scientists, that the department operates to ISO 15189 standards .</w:t>
      </w:r>
    </w:p>
    <w:p w14:paraId="2FB4E378" w14:textId="77777777" w:rsidR="00090C4B" w:rsidRPr="00090C4B" w:rsidRDefault="00090C4B" w:rsidP="00090C4B">
      <w:pPr>
        <w:pStyle w:val="ListParagraph"/>
        <w:numPr>
          <w:ilvl w:val="0"/>
          <w:numId w:val="46"/>
        </w:numPr>
        <w:spacing w:after="120" w:line="360" w:lineRule="auto"/>
        <w:rPr>
          <w:rFonts w:cs="Arial"/>
          <w:sz w:val="22"/>
        </w:rPr>
      </w:pPr>
      <w:r w:rsidRPr="00090C4B">
        <w:rPr>
          <w:rFonts w:eastAsia="Times New Roman" w:cs="Arial"/>
          <w:sz w:val="22"/>
          <w:lang w:val="en-GB" w:eastAsia="en-GB"/>
        </w:rPr>
        <w:t>In consultation with the Lab manager, to provide scientific / technical oversight, supervision and monitoring of the processes and operation of the Pathology Central Reception Department.</w:t>
      </w:r>
    </w:p>
    <w:p w14:paraId="7D13535A" w14:textId="77777777" w:rsidR="00090C4B" w:rsidRPr="00090C4B" w:rsidRDefault="00090C4B" w:rsidP="00090C4B">
      <w:pPr>
        <w:spacing w:after="0" w:line="240" w:lineRule="auto"/>
        <w:ind w:left="360"/>
        <w:rPr>
          <w:rFonts w:eastAsia="Times New Roman" w:cs="Arial"/>
          <w:b/>
          <w:sz w:val="22"/>
          <w:lang w:eastAsia="en-IE"/>
        </w:rPr>
      </w:pPr>
      <w:r w:rsidRPr="00090C4B">
        <w:rPr>
          <w:rFonts w:cs="Arial"/>
          <w:b/>
          <w:sz w:val="22"/>
        </w:rPr>
        <w:t xml:space="preserve">Other Requirements specific to the post: </w:t>
      </w:r>
    </w:p>
    <w:p w14:paraId="0D923996" w14:textId="4C2330C8" w:rsidR="00090C4B" w:rsidRPr="00090C4B" w:rsidRDefault="00090C4B" w:rsidP="00090C4B">
      <w:pPr>
        <w:numPr>
          <w:ilvl w:val="0"/>
          <w:numId w:val="47"/>
        </w:numPr>
        <w:spacing w:after="0" w:line="240" w:lineRule="auto"/>
        <w:rPr>
          <w:rFonts w:eastAsia="Times New Roman" w:cs="Arial"/>
          <w:sz w:val="22"/>
          <w:lang w:eastAsia="en-IE"/>
        </w:rPr>
      </w:pPr>
      <w:r w:rsidRPr="00090C4B">
        <w:rPr>
          <w:rFonts w:eastAsia="Times New Roman" w:cs="Arial"/>
          <w:sz w:val="22"/>
          <w:lang w:eastAsia="en-IE"/>
        </w:rPr>
        <w:t>Be available to deputise for Chief Medical Scientist in his/her absence as appropriate.</w:t>
      </w:r>
    </w:p>
    <w:p w14:paraId="42BA624E" w14:textId="77777777" w:rsidR="00090C4B" w:rsidRDefault="00090C4B" w:rsidP="00090C4B">
      <w:pPr>
        <w:numPr>
          <w:ilvl w:val="0"/>
          <w:numId w:val="47"/>
        </w:numPr>
        <w:spacing w:after="0" w:line="240" w:lineRule="auto"/>
        <w:contextualSpacing/>
        <w:rPr>
          <w:rFonts w:eastAsia="Times New Roman" w:cs="Arial"/>
          <w:sz w:val="22"/>
          <w:lang w:val="en-GB"/>
        </w:rPr>
      </w:pPr>
      <w:r w:rsidRPr="00090C4B">
        <w:rPr>
          <w:rFonts w:eastAsia="Times New Roman" w:cs="Arial"/>
          <w:sz w:val="22"/>
          <w:lang w:val="en-GB"/>
        </w:rPr>
        <w:t>A flexible approach to work and to participate in the emergency on call rota and Extended working day rosters (8am-8pm if required).</w:t>
      </w:r>
      <w:bookmarkStart w:id="19" w:name="_Appendix_2:_Applicant"/>
      <w:bookmarkEnd w:id="19"/>
    </w:p>
    <w:p w14:paraId="02D6CE52" w14:textId="58AEBDF6" w:rsidR="003C75C7" w:rsidRPr="00090C4B" w:rsidRDefault="002E719E" w:rsidP="00090C4B">
      <w:pPr>
        <w:numPr>
          <w:ilvl w:val="0"/>
          <w:numId w:val="47"/>
        </w:numPr>
        <w:spacing w:after="0" w:line="240" w:lineRule="auto"/>
        <w:contextualSpacing/>
        <w:rPr>
          <w:rFonts w:eastAsia="Times New Roman" w:cs="Arial"/>
          <w:sz w:val="22"/>
          <w:lang w:val="en-GB"/>
        </w:rPr>
      </w:pPr>
      <w:r w:rsidRPr="00090C4B">
        <w:rPr>
          <w:rFonts w:eastAsia="Times New Roman"/>
          <w:color w:val="000000" w:themeColor="text1"/>
          <w:sz w:val="22"/>
          <w:lang w:val="en-GB" w:eastAsia="zh-CN"/>
        </w:rPr>
        <w:t xml:space="preserve">Appendix 2: </w:t>
      </w:r>
      <w:r w:rsidR="0067555F" w:rsidRPr="00090C4B">
        <w:rPr>
          <w:rFonts w:eastAsia="Times New Roman"/>
          <w:color w:val="000000" w:themeColor="text1"/>
          <w:sz w:val="22"/>
          <w:lang w:val="en-GB" w:eastAsia="zh-CN"/>
        </w:rPr>
        <w:t>EEA,</w:t>
      </w:r>
      <w:r w:rsidR="003C75C7" w:rsidRPr="00090C4B">
        <w:rPr>
          <w:rFonts w:eastAsia="Times New Roman"/>
          <w:color w:val="000000" w:themeColor="text1"/>
          <w:sz w:val="22"/>
          <w:lang w:val="en-GB" w:eastAsia="zh-CN"/>
        </w:rPr>
        <w:t xml:space="preserve"> Swiss, British </w:t>
      </w:r>
      <w:r w:rsidR="004021A4" w:rsidRPr="00090C4B">
        <w:rPr>
          <w:rFonts w:eastAsia="Times New Roman"/>
          <w:color w:val="000000" w:themeColor="text1"/>
          <w:sz w:val="22"/>
          <w:lang w:val="en-GB" w:eastAsia="zh-CN"/>
        </w:rPr>
        <w:t>and</w:t>
      </w:r>
      <w:r w:rsidR="003C75C7" w:rsidRPr="00090C4B">
        <w:rPr>
          <w:rFonts w:eastAsia="Times New Roman"/>
          <w:color w:val="000000" w:themeColor="text1"/>
          <w:sz w:val="22"/>
          <w:lang w:val="en-GB" w:eastAsia="zh-CN"/>
        </w:rPr>
        <w:t xml:space="preserve"> </w:t>
      </w:r>
      <w:r w:rsidR="009646AB" w:rsidRPr="00090C4B">
        <w:rPr>
          <w:rFonts w:eastAsia="Times New Roman"/>
          <w:color w:val="000000" w:themeColor="text1"/>
          <w:sz w:val="22"/>
          <w:lang w:val="en-GB" w:eastAsia="zh-CN"/>
        </w:rPr>
        <w:t>n</w:t>
      </w:r>
      <w:r w:rsidR="003C75C7" w:rsidRPr="00090C4B">
        <w:rPr>
          <w:rFonts w:eastAsia="Times New Roman"/>
          <w:color w:val="000000" w:themeColor="text1"/>
          <w:sz w:val="22"/>
          <w:lang w:val="en-GB" w:eastAsia="zh-CN"/>
        </w:rPr>
        <w:t xml:space="preserve">on-EEA </w:t>
      </w:r>
      <w:r w:rsidR="009646AB" w:rsidRPr="00090C4B">
        <w:rPr>
          <w:rFonts w:eastAsia="Times New Roman"/>
          <w:color w:val="000000" w:themeColor="text1"/>
          <w:sz w:val="22"/>
          <w:lang w:val="en-GB" w:eastAsia="zh-CN"/>
        </w:rPr>
        <w:t>a</w:t>
      </w:r>
      <w:r w:rsidR="003C75C7" w:rsidRPr="00090C4B">
        <w:rPr>
          <w:rFonts w:eastAsia="Times New Roman"/>
          <w:color w:val="000000" w:themeColor="text1"/>
          <w:sz w:val="22"/>
          <w:lang w:val="en-GB" w:eastAsia="zh-CN"/>
        </w:rPr>
        <w:t xml:space="preserve">pplicants </w:t>
      </w:r>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687277">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E82608">
      <w:pPr>
        <w:numPr>
          <w:ilvl w:val="0"/>
          <w:numId w:val="41"/>
        </w:numPr>
        <w:spacing w:after="120" w:line="360" w:lineRule="auto"/>
        <w:rPr>
          <w:rFonts w:cs="Arial"/>
          <w:b/>
          <w:bCs/>
          <w:sz w:val="22"/>
        </w:rPr>
      </w:pPr>
      <w:r w:rsidRPr="00E82608">
        <w:rPr>
          <w:rFonts w:cs="Arial"/>
          <w:b/>
          <w:bCs/>
          <w:sz w:val="22"/>
        </w:rPr>
        <w:t>Graduate Stamp 1G</w:t>
      </w:r>
    </w:p>
    <w:p w14:paraId="4E7825F3" w14:textId="36951120"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sponsor you for an Employment Permit if the role you are applying for is on the Critical Skills Occupations List, which you will find here </w:t>
      </w:r>
      <w:hyperlink r:id="rId26" w:history="1">
        <w:r w:rsidR="00E82608" w:rsidRPr="00E82608">
          <w:rPr>
            <w:rStyle w:val="Hyperlink"/>
            <w:rFonts w:cs="Arial"/>
            <w:sz w:val="22"/>
          </w:rPr>
          <w:t>Critical Skills Occupations List</w:t>
        </w:r>
      </w:hyperlink>
      <w:r w:rsidR="00E82608" w:rsidRPr="00E82608">
        <w:rPr>
          <w:rFonts w:cs="Arial"/>
          <w:sz w:val="22"/>
        </w:rPr>
        <w:t>. If the role is not on the Critical Skills Occupations List then the HSE will be unable to offer sponsorship regardless of whether or not you are successful at interview.</w:t>
      </w:r>
    </w:p>
    <w:p w14:paraId="3A52BEEE" w14:textId="0B2EB197" w:rsidR="00E82608" w:rsidRPr="00E82608" w:rsidRDefault="00E82608" w:rsidP="00E82608">
      <w:pPr>
        <w:numPr>
          <w:ilvl w:val="0"/>
          <w:numId w:val="41"/>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D35065">
      <w:pPr>
        <w:pStyle w:val="ListParagraph"/>
        <w:numPr>
          <w:ilvl w:val="0"/>
          <w:numId w:val="44"/>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D35065">
      <w:pPr>
        <w:pStyle w:val="ListParagraph"/>
        <w:numPr>
          <w:ilvl w:val="0"/>
          <w:numId w:val="44"/>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7"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0" w:name="_Appendix_4:_Clearances"/>
      <w:bookmarkStart w:id="21" w:name="_Toc241845200"/>
      <w:bookmarkEnd w:id="20"/>
      <w:r w:rsidRPr="00E34985">
        <w:rPr>
          <w:rFonts w:eastAsia="Times New Roman"/>
          <w:b w:val="0"/>
          <w:color w:val="000000" w:themeColor="text1"/>
          <w:sz w:val="22"/>
          <w:szCs w:val="22"/>
          <w:lang w:val="en-GB" w:eastAsia="zh-CN"/>
        </w:rPr>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1"/>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33"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2" w:name="_Appendix:_6_Panel"/>
      <w:bookmarkStart w:id="23" w:name="_Appendix:_4_Interview"/>
      <w:bookmarkStart w:id="24" w:name="_Toc241845201"/>
      <w:bookmarkEnd w:id="22"/>
      <w:bookmarkEnd w:id="23"/>
      <w:r w:rsidRPr="00E34985">
        <w:rPr>
          <w:rFonts w:eastAsia="Times New Roman"/>
          <w:b w:val="0"/>
          <w:color w:val="000000" w:themeColor="text1"/>
          <w:sz w:val="22"/>
          <w:szCs w:val="22"/>
          <w:lang w:val="en-GB" w:eastAsia="zh-CN"/>
        </w:rPr>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4"/>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4597B" w:rsidRPr="002B3056" w:rsidRDefault="0004597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04597B" w:rsidRPr="002B3056" w:rsidRDefault="0004597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 xml:space="preserve">from the candidate. The guiding principle is that the candidate is best placed to </w:t>
                              </w:r>
                              <w:proofErr w:type="gramStart"/>
                              <w:r w:rsidRPr="002B3056">
                                <w:rPr>
                                  <w:rFonts w:eastAsia="+mn-ea" w:cs="Arial"/>
                                  <w:color w:val="006152"/>
                                  <w:sz w:val="18"/>
                                  <w:szCs w:val="18"/>
                                  <w:lang w:val="en-US" w:eastAsia="en-IE"/>
                                </w:rPr>
                                <w:t>advise</w:t>
                              </w:r>
                              <w:proofErr w:type="gramEnd"/>
                              <w:r w:rsidRPr="002B3056">
                                <w:rPr>
                                  <w:rFonts w:eastAsia="+mn-ea" w:cs="Arial"/>
                                  <w:color w:val="006152"/>
                                  <w:sz w:val="18"/>
                                  <w:szCs w:val="18"/>
                                  <w:lang w:val="en-US" w:eastAsia="en-IE"/>
                                </w:rPr>
                                <w:t xml:space="preserve"> on their requirements.</w:t>
                              </w:r>
                            </w:p>
                            <w:p w14:paraId="168EC770" w14:textId="17F5E4B6"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04597B" w:rsidRPr="00463591" w:rsidRDefault="0004597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04597B" w:rsidRDefault="0004597B"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4597B" w:rsidRPr="002B3056" w:rsidRDefault="0004597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04597B" w:rsidRPr="002B3056" w:rsidRDefault="0004597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04597B" w:rsidRPr="00463591" w:rsidRDefault="0004597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04597B" w:rsidRPr="002B3056" w:rsidRDefault="0004597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04597B" w:rsidRPr="002B3056" w:rsidRDefault="0004597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04597B" w:rsidRPr="00463591" w:rsidRDefault="0004597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04597B" w:rsidRDefault="0004597B"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5" w:name="_Appendix:_5_Panel"/>
      <w:bookmarkStart w:id="26" w:name="_Toc241845202"/>
      <w:bookmarkEnd w:id="25"/>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6"/>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436CA9">
      <w:pPr>
        <w:pStyle w:val="ListParagraph"/>
        <w:numPr>
          <w:ilvl w:val="0"/>
          <w:numId w:val="25"/>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436CA9">
      <w:pPr>
        <w:pStyle w:val="ListParagraph"/>
        <w:numPr>
          <w:ilvl w:val="0"/>
          <w:numId w:val="25"/>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1F6490A"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386EE0" w:rsidRPr="006D6A7F">
        <w:rPr>
          <w:rFonts w:cs="Arial"/>
          <w:color w:val="1F4E79" w:themeColor="accent1" w:themeShade="80"/>
          <w:sz w:val="22"/>
        </w:rPr>
        <w:t>your mobile phone</w:t>
      </w:r>
      <w:r w:rsidR="0039542A" w:rsidRPr="006D6A7F">
        <w:rPr>
          <w:rFonts w:cs="Arial"/>
          <w:color w:val="1F4E79" w:themeColor="accent1" w:themeShade="80"/>
          <w:sz w:val="22"/>
        </w:rPr>
        <w:t>/Recruitment message system</w:t>
      </w:r>
      <w:r w:rsidR="00386EE0" w:rsidRPr="006D6A7F">
        <w:rPr>
          <w:rFonts w:cs="Arial"/>
          <w:color w:val="1F4E79" w:themeColor="accent1" w:themeShade="80"/>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436CA9">
        <w:rPr>
          <w:rFonts w:cs="Arial"/>
          <w:color w:val="000000" w:themeColor="text1"/>
          <w:sz w:val="22"/>
        </w:rPr>
        <w:t>email</w:t>
      </w:r>
      <w:r w:rsidR="0039542A" w:rsidRPr="00A712F1">
        <w:rPr>
          <w:rFonts w:cs="Arial"/>
          <w:color w:val="1F4E79" w:themeColor="accent1" w:themeShade="80"/>
          <w:sz w:val="22"/>
        </w:rPr>
        <w:t>/Recruitment message system</w:t>
      </w:r>
      <w:r w:rsidR="005C02BB" w:rsidRPr="00436CA9">
        <w:rPr>
          <w:rFonts w:cs="Arial"/>
          <w:color w:val="000000" w:themeColor="text1"/>
          <w:sz w:val="22"/>
        </w:rPr>
        <w:t xml:space="preserve">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87F74DA"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proofErr w:type="spellStart"/>
      <w:r w:rsidR="00396CCD">
        <w:rPr>
          <w:rFonts w:cs="Arial"/>
          <w:color w:val="000000" w:themeColor="text1"/>
          <w:sz w:val="22"/>
        </w:rPr>
        <w:t>confirm</w:t>
      </w:r>
      <w:r w:rsidR="00D62604">
        <w:rPr>
          <w:rFonts w:cs="Arial"/>
          <w:color w:val="000000" w:themeColor="text1"/>
          <w:sz w:val="22"/>
        </w:rPr>
        <w:t>interest</w:t>
      </w:r>
      <w:proofErr w:type="spellEnd"/>
      <w:r w:rsidR="00D62604">
        <w:rPr>
          <w:rFonts w:cs="Arial"/>
          <w:color w:val="000000" w:themeColor="text1"/>
          <w:sz w:val="22"/>
        </w:rPr>
        <w:t xml:space="preserve"> </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anager. You will receive an alert text message</w:t>
      </w:r>
      <w:r w:rsidR="0039542A" w:rsidRPr="006D6A7F">
        <w:rPr>
          <w:rFonts w:cs="Arial"/>
          <w:color w:val="1F4E79" w:themeColor="accent1" w:themeShade="80"/>
          <w:sz w:val="22"/>
        </w:rPr>
        <w:t>/message</w:t>
      </w:r>
      <w:r w:rsidR="00F10581" w:rsidRPr="006D6A7F">
        <w:rPr>
          <w:rFonts w:cs="Arial"/>
          <w:color w:val="1F4E79" w:themeColor="accent1" w:themeShade="80"/>
          <w:sz w:val="22"/>
        </w:rPr>
        <w:t xml:space="preserve"> </w:t>
      </w:r>
      <w:r w:rsidR="00F10581" w:rsidRPr="00436CA9">
        <w:rPr>
          <w:rFonts w:cs="Arial"/>
          <w:sz w:val="22"/>
        </w:rPr>
        <w:t>on your mobile phone</w:t>
      </w:r>
      <w:r w:rsidR="0039542A">
        <w:rPr>
          <w:rFonts w:cs="Arial"/>
          <w:sz w:val="22"/>
        </w:rPr>
        <w:t>/</w:t>
      </w:r>
      <w:r w:rsidR="0039542A" w:rsidRPr="006D6A7F">
        <w:rPr>
          <w:rFonts w:cs="Arial"/>
          <w:color w:val="1F4E79" w:themeColor="accent1" w:themeShade="80"/>
          <w:sz w:val="22"/>
        </w:rPr>
        <w:t>via our Recruitment message system</w:t>
      </w:r>
      <w:r w:rsidR="00F10581" w:rsidRPr="006D6A7F">
        <w:rPr>
          <w:rFonts w:cs="Arial"/>
          <w:color w:val="1F4E79" w:themeColor="accent1" w:themeShade="80"/>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0669132D" w14:textId="324BF8C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204573E7" w14:textId="0070A83A" w:rsidR="00C5029C" w:rsidRPr="00436CA9" w:rsidRDefault="00D62604" w:rsidP="00436CA9">
      <w:pPr>
        <w:autoSpaceDE w:val="0"/>
        <w:autoSpaceDN w:val="0"/>
        <w:adjustRightInd w:val="0"/>
        <w:spacing w:after="120" w:line="360" w:lineRule="auto"/>
        <w:ind w:left="360"/>
        <w:rPr>
          <w:rFonts w:eastAsia="Times New Roman" w:cs="Arial"/>
          <w:color w:val="000099"/>
          <w:sz w:val="22"/>
          <w:lang w:eastAsia="en-IE"/>
        </w:rPr>
      </w:pPr>
      <w:r>
        <w:rPr>
          <w:rFonts w:eastAsia="Times New Roman" w:cs="Arial"/>
          <w:color w:val="000099"/>
          <w:sz w:val="22"/>
          <w:lang w:eastAsia="en-IE"/>
        </w:rPr>
        <w:t>I</w:t>
      </w:r>
      <w:r w:rsidRPr="00436CA9">
        <w:rPr>
          <w:rFonts w:eastAsia="Times New Roman" w:cs="Arial"/>
          <w:color w:val="000099"/>
          <w:sz w:val="22"/>
          <w:lang w:eastAsia="en-IE"/>
        </w:rPr>
        <w:t>f you agree to proceed with a spec</w:t>
      </w:r>
      <w:r>
        <w:rPr>
          <w:rFonts w:eastAsia="Times New Roman" w:cs="Arial"/>
          <w:color w:val="000099"/>
          <w:sz w:val="22"/>
          <w:lang w:eastAsia="en-IE"/>
        </w:rPr>
        <w:t>ified purpose post</w:t>
      </w:r>
    </w:p>
    <w:p w14:paraId="237C2D60" w14:textId="33303350" w:rsidR="00C5029C" w:rsidRPr="00436CA9" w:rsidRDefault="00D62604" w:rsidP="00436CA9">
      <w:pPr>
        <w:pStyle w:val="ListParagraph"/>
        <w:numPr>
          <w:ilvl w:val="0"/>
          <w:numId w:val="34"/>
        </w:numPr>
        <w:shd w:val="clear" w:color="auto" w:fill="FFFFFF"/>
        <w:spacing w:after="120" w:line="360" w:lineRule="auto"/>
        <w:ind w:left="714" w:hanging="357"/>
        <w:rPr>
          <w:rFonts w:cs="Arial"/>
          <w:bCs/>
          <w:color w:val="000099"/>
          <w:kern w:val="32"/>
          <w:sz w:val="22"/>
        </w:rPr>
      </w:pPr>
      <w:r>
        <w:rPr>
          <w:rFonts w:cs="Arial"/>
          <w:bCs/>
          <w:color w:val="000099"/>
          <w:kern w:val="32"/>
          <w:sz w:val="22"/>
        </w:rPr>
        <w:t>Y</w:t>
      </w:r>
      <w:r w:rsidRPr="00436CA9">
        <w:rPr>
          <w:rFonts w:cs="Arial"/>
          <w:bCs/>
          <w:color w:val="000099"/>
          <w:kern w:val="32"/>
          <w:sz w:val="22"/>
        </w:rPr>
        <w:t xml:space="preserve">ou will no longer be eligible for any further expressions of interests for specified purpose posts. </w:t>
      </w:r>
      <w:r>
        <w:rPr>
          <w:rFonts w:cs="Arial"/>
          <w:bCs/>
          <w:color w:val="000099"/>
          <w:kern w:val="32"/>
          <w:sz w:val="22"/>
        </w:rPr>
        <w:t>H</w:t>
      </w:r>
      <w:r w:rsidRPr="00436CA9">
        <w:rPr>
          <w:rFonts w:cs="Arial"/>
          <w:bCs/>
          <w:color w:val="000099"/>
          <w:kern w:val="32"/>
          <w:sz w:val="22"/>
        </w:rPr>
        <w:t>owever, you will remain on the panel for expressions of interest for permanent posts.</w:t>
      </w:r>
    </w:p>
    <w:p w14:paraId="6DE58826" w14:textId="5E394799" w:rsidR="00C5029C" w:rsidRPr="00436CA9" w:rsidRDefault="00D62604" w:rsidP="00436CA9">
      <w:pPr>
        <w:pStyle w:val="ListParagraph"/>
        <w:numPr>
          <w:ilvl w:val="0"/>
          <w:numId w:val="34"/>
        </w:numPr>
        <w:shd w:val="clear" w:color="auto" w:fill="FFFFFF"/>
        <w:spacing w:after="120" w:line="360" w:lineRule="auto"/>
        <w:ind w:left="714" w:hanging="357"/>
        <w:rPr>
          <w:rFonts w:cs="Arial"/>
          <w:bCs/>
          <w:color w:val="000099"/>
          <w:kern w:val="32"/>
          <w:sz w:val="22"/>
        </w:rPr>
      </w:pPr>
      <w:r w:rsidRPr="00436CA9">
        <w:rPr>
          <w:rFonts w:cs="Arial"/>
          <w:bCs/>
          <w:color w:val="000099"/>
          <w:kern w:val="32"/>
          <w:sz w:val="22"/>
        </w:rPr>
        <w:t xml:space="preserve">if you later decline the specified purpose post, during the pre-employment clearance stage, you will still retain your </w:t>
      </w:r>
      <w:r w:rsidRPr="00436CA9">
        <w:rPr>
          <w:rFonts w:eastAsia="Times New Roman" w:cs="Arial"/>
          <w:color w:val="000099"/>
          <w:sz w:val="22"/>
          <w:lang w:eastAsia="en-IE"/>
        </w:rPr>
        <w:t>position</w:t>
      </w:r>
      <w:r w:rsidRPr="00436CA9">
        <w:rPr>
          <w:rFonts w:cs="Arial"/>
          <w:bCs/>
          <w:color w:val="000099"/>
          <w:kern w:val="32"/>
          <w:sz w:val="22"/>
        </w:rPr>
        <w:t xml:space="preserve"> on the panel for both specified purpose and permanent posts</w:t>
      </w:r>
    </w:p>
    <w:p w14:paraId="19A51690" w14:textId="15663BD2" w:rsidR="00C5029C" w:rsidRPr="00436CA9" w:rsidRDefault="00D62604" w:rsidP="00436CA9">
      <w:pPr>
        <w:autoSpaceDE w:val="0"/>
        <w:autoSpaceDN w:val="0"/>
        <w:adjustRightInd w:val="0"/>
        <w:spacing w:after="120" w:line="360" w:lineRule="auto"/>
        <w:ind w:left="360"/>
        <w:rPr>
          <w:rFonts w:eastAsia="Times New Roman" w:cs="Arial"/>
          <w:color w:val="000099"/>
          <w:sz w:val="22"/>
          <w:lang w:eastAsia="en-IE"/>
        </w:rPr>
      </w:pPr>
      <w:r>
        <w:rPr>
          <w:rFonts w:eastAsia="Times New Roman" w:cs="Arial"/>
          <w:color w:val="000099"/>
          <w:sz w:val="22"/>
          <w:lang w:eastAsia="en-IE"/>
        </w:rPr>
        <w:t>I</w:t>
      </w:r>
      <w:r w:rsidRPr="00436CA9">
        <w:rPr>
          <w:rFonts w:eastAsia="Times New Roman" w:cs="Arial"/>
          <w:color w:val="000099"/>
          <w:sz w:val="22"/>
          <w:lang w:eastAsia="en-IE"/>
        </w:rPr>
        <w:t>f you agree to proceed with a permanent post:</w:t>
      </w:r>
    </w:p>
    <w:p w14:paraId="6D5F566B" w14:textId="77777777" w:rsidR="00C5029C" w:rsidRPr="00436CA9" w:rsidRDefault="00C5029C"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t>You will no longer be eligible for any further expressions of interest and will be removed from the panel.</w:t>
      </w:r>
    </w:p>
    <w:p w14:paraId="7D834B57" w14:textId="77777777" w:rsidR="00C5029C" w:rsidRPr="00436CA9" w:rsidRDefault="00C5029C"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t>If you later decline this permanent post during the pre-employment clearance stage, you will remain removed from the panel.</w:t>
      </w:r>
    </w:p>
    <w:p w14:paraId="7E785BF2" w14:textId="08565B7D" w:rsidR="00523099" w:rsidRPr="00436CA9" w:rsidRDefault="00523099" w:rsidP="00436CA9">
      <w:pPr>
        <w:autoSpaceDE w:val="0"/>
        <w:autoSpaceDN w:val="0"/>
        <w:adjustRightInd w:val="0"/>
        <w:spacing w:after="120" w:line="360" w:lineRule="auto"/>
        <w:ind w:left="360"/>
        <w:rPr>
          <w:rFonts w:eastAsia="Times New Roman" w:cs="Arial"/>
          <w:color w:val="000099"/>
          <w:sz w:val="22"/>
          <w:lang w:eastAsia="en-IE"/>
        </w:rPr>
      </w:pPr>
      <w:r w:rsidRPr="00436CA9">
        <w:rPr>
          <w:rFonts w:eastAsia="Times New Roman" w:cs="Arial"/>
          <w:color w:val="000099"/>
          <w:sz w:val="22"/>
          <w:lang w:eastAsia="en-IE"/>
        </w:rPr>
        <w:t xml:space="preserve">If you agree to proceed with a </w:t>
      </w:r>
      <w:r w:rsidR="00D62604" w:rsidRPr="00436CA9">
        <w:rPr>
          <w:rFonts w:eastAsia="Times New Roman" w:cs="Arial"/>
          <w:color w:val="000099"/>
          <w:sz w:val="22"/>
          <w:lang w:eastAsia="en-IE"/>
        </w:rPr>
        <w:t>specified purpose post</w:t>
      </w:r>
      <w:r w:rsidR="00454E97" w:rsidRPr="00436CA9">
        <w:rPr>
          <w:rFonts w:eastAsia="Times New Roman" w:cs="Arial"/>
          <w:color w:val="000099"/>
          <w:sz w:val="22"/>
          <w:lang w:eastAsia="en-IE"/>
        </w:rPr>
        <w:t>:</w:t>
      </w:r>
    </w:p>
    <w:p w14:paraId="6A6C54FD" w14:textId="1B834832" w:rsidR="00523099" w:rsidRPr="00436CA9" w:rsidRDefault="00523099"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t xml:space="preserve">You will no longer be eligible for any further expressions of interest </w:t>
      </w:r>
      <w:r w:rsidR="00454E97" w:rsidRPr="00436CA9">
        <w:rPr>
          <w:rFonts w:cs="Arial"/>
          <w:bCs/>
          <w:color w:val="000099"/>
          <w:kern w:val="32"/>
          <w:sz w:val="22"/>
        </w:rPr>
        <w:t xml:space="preserve">for </w:t>
      </w:r>
      <w:r w:rsidR="00D62604" w:rsidRPr="00436CA9">
        <w:rPr>
          <w:rFonts w:cs="Arial"/>
          <w:bCs/>
          <w:color w:val="000099"/>
          <w:kern w:val="32"/>
          <w:sz w:val="22"/>
        </w:rPr>
        <w:t>specified purpose post and will be removed from the panel.</w:t>
      </w:r>
    </w:p>
    <w:p w14:paraId="16FADE8A" w14:textId="5C4C427F" w:rsidR="00523099" w:rsidRPr="00436CA9" w:rsidRDefault="00523099"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t xml:space="preserve">If you later decline this </w:t>
      </w:r>
      <w:r w:rsidR="00D62604" w:rsidRPr="00436CA9">
        <w:rPr>
          <w:rFonts w:cs="Arial"/>
          <w:bCs/>
          <w:color w:val="000099"/>
          <w:kern w:val="32"/>
          <w:sz w:val="22"/>
        </w:rPr>
        <w:t xml:space="preserve">specified purpose </w:t>
      </w:r>
      <w:r w:rsidRPr="00436CA9">
        <w:rPr>
          <w:rFonts w:cs="Arial"/>
          <w:bCs/>
          <w:color w:val="000099"/>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436CA9">
      <w:pPr>
        <w:numPr>
          <w:ilvl w:val="0"/>
          <w:numId w:val="17"/>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B01EF6"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B01EF6">
        <w:rPr>
          <w:rFonts w:cs="Arial"/>
          <w:bCs/>
          <w:color w:val="000099"/>
          <w:kern w:val="32"/>
          <w:sz w:val="22"/>
        </w:rPr>
        <w:t xml:space="preserve">If you accept employment </w:t>
      </w:r>
      <w:r w:rsidR="00F34151" w:rsidRPr="00B01EF6">
        <w:rPr>
          <w:rFonts w:cs="Arial"/>
          <w:bCs/>
          <w:color w:val="000099"/>
          <w:kern w:val="32"/>
          <w:sz w:val="22"/>
        </w:rPr>
        <w:t>to</w:t>
      </w:r>
      <w:r w:rsidRPr="00B01EF6">
        <w:rPr>
          <w:rFonts w:cs="Arial"/>
          <w:bCs/>
          <w:color w:val="000099"/>
          <w:kern w:val="32"/>
          <w:sz w:val="22"/>
        </w:rPr>
        <w:t xml:space="preserve"> a </w:t>
      </w:r>
      <w:r w:rsidR="00B01EF6" w:rsidRPr="00B01EF6">
        <w:rPr>
          <w:rFonts w:cs="Arial"/>
          <w:bCs/>
          <w:color w:val="000099"/>
          <w:kern w:val="32"/>
          <w:sz w:val="22"/>
        </w:rPr>
        <w:t xml:space="preserve">specified purpose </w:t>
      </w:r>
      <w:r w:rsidRPr="00B01EF6">
        <w:rPr>
          <w:rFonts w:cs="Arial"/>
          <w:bCs/>
          <w:color w:val="000099"/>
          <w:kern w:val="32"/>
          <w:sz w:val="22"/>
        </w:rPr>
        <w:t>post, you</w:t>
      </w:r>
      <w:r w:rsidR="00241EB3" w:rsidRPr="00B01EF6">
        <w:rPr>
          <w:rFonts w:cs="Arial"/>
          <w:bCs/>
          <w:color w:val="000099"/>
          <w:kern w:val="32"/>
          <w:sz w:val="22"/>
        </w:rPr>
        <w:t xml:space="preserve"> can inform the HR/Recruitment t</w:t>
      </w:r>
      <w:r w:rsidRPr="00B01EF6">
        <w:rPr>
          <w:rFonts w:cs="Arial"/>
          <w:bCs/>
          <w:color w:val="000099"/>
          <w:kern w:val="32"/>
          <w:sz w:val="22"/>
        </w:rPr>
        <w:t xml:space="preserve">eam via email when you are within three months of the end of your contract. We will then reactivate you on the panel for </w:t>
      </w:r>
      <w:r w:rsidR="00B01EF6">
        <w:rPr>
          <w:rFonts w:cs="Arial"/>
          <w:bCs/>
          <w:color w:val="000099"/>
          <w:kern w:val="32"/>
          <w:sz w:val="22"/>
        </w:rPr>
        <w:t>specified purpose expressions of interest.</w:t>
      </w:r>
    </w:p>
    <w:sectPr w:rsidR="003C75C7" w:rsidRPr="00B01EF6" w:rsidSect="00436CA9">
      <w:footerReference w:type="default" r:id="rId34"/>
      <w:headerReference w:type="first" r:id="rId35"/>
      <w:footerReference w:type="first" r:id="rId36"/>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7A63C" w14:textId="77777777" w:rsidR="0004597B" w:rsidRDefault="0004597B" w:rsidP="0037769B">
      <w:pPr>
        <w:spacing w:after="0" w:line="240" w:lineRule="auto"/>
      </w:pPr>
      <w:r>
        <w:separator/>
      </w:r>
    </w:p>
  </w:endnote>
  <w:endnote w:type="continuationSeparator" w:id="0">
    <w:p w14:paraId="1AF37BEF" w14:textId="77777777" w:rsidR="0004597B" w:rsidRDefault="0004597B"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5EF8BF51" w:rsidR="0004597B" w:rsidRPr="00EB527B" w:rsidRDefault="0004597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56DF2">
          <w:rPr>
            <w:rFonts w:ascii="Arial" w:hAnsi="Arial" w:cs="Arial"/>
            <w:noProof/>
            <w:sz w:val="20"/>
          </w:rPr>
          <w:t>20</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56DF2">
          <w:rPr>
            <w:rFonts w:ascii="Arial" w:hAnsi="Arial" w:cs="Arial"/>
            <w:noProof/>
            <w:sz w:val="20"/>
          </w:rPr>
          <w:t>06/10/2026</w:t>
        </w:r>
        <w:r w:rsidRPr="00EB527B">
          <w:rPr>
            <w:rFonts w:ascii="Arial" w:hAnsi="Arial" w:cs="Arial"/>
            <w:sz w:val="20"/>
          </w:rPr>
          <w:fldChar w:fldCharType="end"/>
        </w:r>
      </w:p>
    </w:sdtContent>
  </w:sdt>
  <w:p w14:paraId="5E4C0790" w14:textId="7585709C" w:rsidR="0004597B" w:rsidRPr="002B3EA9" w:rsidRDefault="0004597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26E3894D" w:rsidR="0004597B" w:rsidRPr="00EB527B" w:rsidRDefault="0004597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56DF2">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756DF2">
          <w:rPr>
            <w:rFonts w:ascii="Arial" w:hAnsi="Arial" w:cs="Arial"/>
            <w:noProof/>
            <w:sz w:val="20"/>
          </w:rPr>
          <w:t>06/10/2026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4FDD1" w14:textId="77777777" w:rsidR="0004597B" w:rsidRDefault="0004597B" w:rsidP="0037769B">
      <w:pPr>
        <w:spacing w:after="0" w:line="240" w:lineRule="auto"/>
      </w:pPr>
      <w:r>
        <w:separator/>
      </w:r>
    </w:p>
  </w:footnote>
  <w:footnote w:type="continuationSeparator" w:id="0">
    <w:p w14:paraId="107D8780" w14:textId="77777777" w:rsidR="0004597B" w:rsidRDefault="0004597B"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04597B" w:rsidRDefault="0004597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BD295D"/>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E31336"/>
    <w:multiLevelType w:val="hybridMultilevel"/>
    <w:tmpl w:val="39EEA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4"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8"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3F027B55"/>
    <w:multiLevelType w:val="hybridMultilevel"/>
    <w:tmpl w:val="85B626F8"/>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4"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6"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8" w15:restartNumberingAfterBreak="0">
    <w:nsid w:val="4D0C1B46"/>
    <w:multiLevelType w:val="hybridMultilevel"/>
    <w:tmpl w:val="6F7096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30"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1"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0"/>
  </w:num>
  <w:num w:numId="3">
    <w:abstractNumId w:val="39"/>
  </w:num>
  <w:num w:numId="4">
    <w:abstractNumId w:val="32"/>
  </w:num>
  <w:num w:numId="5">
    <w:abstractNumId w:val="5"/>
  </w:num>
  <w:num w:numId="6">
    <w:abstractNumId w:val="9"/>
  </w:num>
  <w:num w:numId="7">
    <w:abstractNumId w:val="37"/>
  </w:num>
  <w:num w:numId="8">
    <w:abstractNumId w:val="25"/>
  </w:num>
  <w:num w:numId="9">
    <w:abstractNumId w:val="12"/>
  </w:num>
  <w:num w:numId="10">
    <w:abstractNumId w:val="0"/>
  </w:num>
  <w:num w:numId="11">
    <w:abstractNumId w:val="16"/>
  </w:num>
  <w:num w:numId="12">
    <w:abstractNumId w:val="27"/>
  </w:num>
  <w:num w:numId="13">
    <w:abstractNumId w:val="17"/>
  </w:num>
  <w:num w:numId="14">
    <w:abstractNumId w:val="19"/>
  </w:num>
  <w:num w:numId="15">
    <w:abstractNumId w:val="38"/>
  </w:num>
  <w:num w:numId="16">
    <w:abstractNumId w:val="34"/>
  </w:num>
  <w:num w:numId="17">
    <w:abstractNumId w:val="43"/>
  </w:num>
  <w:num w:numId="18">
    <w:abstractNumId w:val="7"/>
  </w:num>
  <w:num w:numId="19">
    <w:abstractNumId w:val="24"/>
  </w:num>
  <w:num w:numId="20">
    <w:abstractNumId w:val="26"/>
  </w:num>
  <w:num w:numId="21">
    <w:abstractNumId w:val="35"/>
  </w:num>
  <w:num w:numId="22">
    <w:abstractNumId w:val="14"/>
  </w:num>
  <w:num w:numId="23">
    <w:abstractNumId w:val="4"/>
  </w:num>
  <w:num w:numId="24">
    <w:abstractNumId w:val="15"/>
  </w:num>
  <w:num w:numId="25">
    <w:abstractNumId w:val="36"/>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3"/>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1"/>
  </w:num>
  <w:num w:numId="32">
    <w:abstractNumId w:val="41"/>
  </w:num>
  <w:num w:numId="33">
    <w:abstractNumId w:val="22"/>
  </w:num>
  <w:num w:numId="34">
    <w:abstractNumId w:val="6"/>
  </w:num>
  <w:num w:numId="35">
    <w:abstractNumId w:val="40"/>
  </w:num>
  <w:num w:numId="36">
    <w:abstractNumId w:val="31"/>
  </w:num>
  <w:num w:numId="37">
    <w:abstractNumId w:val="2"/>
  </w:num>
  <w:num w:numId="38">
    <w:abstractNumId w:val="18"/>
  </w:num>
  <w:num w:numId="39">
    <w:abstractNumId w:val="21"/>
  </w:num>
  <w:num w:numId="40">
    <w:abstractNumId w:val="1"/>
  </w:num>
  <w:num w:numId="41">
    <w:abstractNumId w:val="13"/>
  </w:num>
  <w:num w:numId="42">
    <w:abstractNumId w:val="13"/>
  </w:num>
  <w:num w:numId="43">
    <w:abstractNumId w:val="23"/>
  </w:num>
  <w:num w:numId="44">
    <w:abstractNumId w:val="29"/>
  </w:num>
  <w:num w:numId="45">
    <w:abstractNumId w:val="8"/>
  </w:num>
  <w:num w:numId="46">
    <w:abstractNumId w:val="10"/>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364DF"/>
    <w:rsid w:val="00042602"/>
    <w:rsid w:val="0004597B"/>
    <w:rsid w:val="00052B9A"/>
    <w:rsid w:val="00057A5A"/>
    <w:rsid w:val="00062840"/>
    <w:rsid w:val="00070CA1"/>
    <w:rsid w:val="000720B0"/>
    <w:rsid w:val="000858B5"/>
    <w:rsid w:val="00090C4B"/>
    <w:rsid w:val="0009254F"/>
    <w:rsid w:val="00094AA8"/>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1590"/>
    <w:rsid w:val="00306BFB"/>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0433"/>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56DF2"/>
    <w:rsid w:val="00760BD7"/>
    <w:rsid w:val="00762635"/>
    <w:rsid w:val="007704C4"/>
    <w:rsid w:val="00772BD7"/>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45416"/>
    <w:rsid w:val="00952BDC"/>
    <w:rsid w:val="009646AB"/>
    <w:rsid w:val="00971C32"/>
    <w:rsid w:val="009A1662"/>
    <w:rsid w:val="009A4D4F"/>
    <w:rsid w:val="009B4037"/>
    <w:rsid w:val="009B63D0"/>
    <w:rsid w:val="009C1327"/>
    <w:rsid w:val="009E0271"/>
    <w:rsid w:val="009E473F"/>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8B0"/>
    <w:rsid w:val="00DA101C"/>
    <w:rsid w:val="00DA12CB"/>
    <w:rsid w:val="00DA3ABC"/>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9B3"/>
    <w:rsid w:val="00FA107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1641301247">
      <w:bodyDiv w:val="1"/>
      <w:marLeft w:val="0"/>
      <w:marRight w:val="0"/>
      <w:marTop w:val="0"/>
      <w:marBottom w:val="0"/>
      <w:divBdr>
        <w:top w:val="none" w:sz="0" w:space="0" w:color="auto"/>
        <w:left w:val="none" w:sz="0" w:space="0" w:color="auto"/>
        <w:bottom w:val="none" w:sz="0" w:space="0" w:color="auto"/>
        <w:right w:val="none" w:sz="0" w:space="0" w:color="auto"/>
      </w:divBdr>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3" Type="http://schemas.openxmlformats.org/officeDocument/2006/relationships/customXml" Target="../customXml/item3.xml"/><Relationship Id="rId21" Type="http://schemas.openxmlformats.org/officeDocument/2006/relationships/hyperlink" Target="https://www.cpsa.ie/en/collection/8c53f-code-of-practice/"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www.hse.ie/eng/gdpr" TargetMode="External"/><Relationship Id="rId33" Type="http://schemas.openxmlformats.org/officeDocument/2006/relationships/hyperlink" Target="https://www.acro.police.uk/s/acro-services/police-certificat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udy.Cunnane@hse.ie" TargetMode="External"/><Relationship Id="rId24" Type="http://schemas.openxmlformats.org/officeDocument/2006/relationships/hyperlink" Target="https://www.hse.ie/eng/privacy-statement/"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recruit.suh@hse.ie" TargetMode="External"/><Relationship Id="rId28" Type="http://schemas.openxmlformats.org/officeDocument/2006/relationships/hyperlink" Target="https://www.afp.gov.au/"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careerhub.hse.ie/"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mailto:recruit.suh@hse.ie"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AE03EF-24D0-4FBD-93EC-73B64098A196}">
  <ds:schemaRefs>
    <ds:schemaRef ds:uri="http://schemas.microsoft.com/office/2006/metadata/properties"/>
    <ds:schemaRef ds:uri="http://purl.org/dc/terms/"/>
    <ds:schemaRef ds:uri="f2052192-b53c-44a5-9b73-da90265d6567"/>
    <ds:schemaRef ds:uri="http://schemas.microsoft.com/office/2006/documentManagement/types"/>
    <ds:schemaRef ds:uri="http://schemas.openxmlformats.org/package/2006/metadata/core-properties"/>
    <ds:schemaRef ds:uri="http://www.w3.org/XML/1998/namespace"/>
    <ds:schemaRef ds:uri="http://purl.org/dc/elements/1.1/"/>
    <ds:schemaRef ds:uri="d9b1138e-bf12-46b5-877b-0750c2cb7ee9"/>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0844CB1F-9DBF-4BFF-AED7-2DE52BA24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22</Pages>
  <Words>6386</Words>
  <Characters>36403</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Trudy Cunnane</cp:lastModifiedBy>
  <cp:revision>6</cp:revision>
  <cp:lastPrinted>2026-10-02T13:56:00Z</cp:lastPrinted>
  <dcterms:created xsi:type="dcterms:W3CDTF">2026-04-10T08:59:00Z</dcterms:created>
  <dcterms:modified xsi:type="dcterms:W3CDTF">2026-10-06T11:06:00Z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