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590B4" w14:textId="77777777" w:rsidR="00E55659" w:rsidRDefault="00E55659" w:rsidP="00A840EA">
      <w:pPr>
        <w:ind w:left="-1260"/>
        <w:jc w:val="right"/>
        <w:outlineLvl w:val="0"/>
        <w:rPr>
          <w:rFonts w:ascii="Arial" w:hAnsi="Arial" w:cs="Arial"/>
          <w:b/>
          <w:noProof/>
          <w:sz w:val="22"/>
          <w:szCs w:val="22"/>
          <w:lang w:val="en-US" w:eastAsia="en-US"/>
        </w:rPr>
      </w:pPr>
      <w:r w:rsidRPr="00985450">
        <w:rPr>
          <w:noProof/>
          <w:color w:val="FFFFFF"/>
          <w:lang w:val="en-IE" w:eastAsia="en-IE"/>
        </w:rPr>
        <w:drawing>
          <wp:anchor distT="0" distB="0" distL="114300" distR="114300" simplePos="0" relativeHeight="251659776" behindDoc="1" locked="0" layoutInCell="1" allowOverlap="1" wp14:anchorId="3DE5BB32" wp14:editId="314B43C8">
            <wp:simplePos x="0" y="0"/>
            <wp:positionH relativeFrom="margin">
              <wp:posOffset>0</wp:posOffset>
            </wp:positionH>
            <wp:positionV relativeFrom="paragraph">
              <wp:posOffset>0</wp:posOffset>
            </wp:positionV>
            <wp:extent cx="1276350" cy="961798"/>
            <wp:effectExtent l="0" t="0" r="0" b="0"/>
            <wp:wrapNone/>
            <wp:docPr id="4" name="Picture 4" descr="cid:image005.jpg@01D7ED0B.4B567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jpg@01D7ED0B.4B567760"/>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276350" cy="9617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057">
        <w:rPr>
          <w:rFonts w:cs="Arial"/>
          <w:noProof/>
          <w:lang w:val="en-IE" w:eastAsia="en-IE"/>
        </w:rPr>
        <w:drawing>
          <wp:inline distT="0" distB="0" distL="0" distR="0" wp14:anchorId="7CDB1BC2" wp14:editId="7CC4EDE4">
            <wp:extent cx="4797425" cy="781050"/>
            <wp:effectExtent l="0" t="0" r="3175" b="0"/>
            <wp:docPr id="2" name="Picture 2"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97425" cy="781050"/>
                    </a:xfrm>
                    <a:prstGeom prst="rect">
                      <a:avLst/>
                    </a:prstGeom>
                  </pic:spPr>
                </pic:pic>
              </a:graphicData>
            </a:graphic>
          </wp:inline>
        </w:drawing>
      </w:r>
    </w:p>
    <w:p w14:paraId="1ABD19F1" w14:textId="6350C248" w:rsidR="00D304BA" w:rsidRPr="00F51321" w:rsidRDefault="00D304BA" w:rsidP="00F51321">
      <w:pPr>
        <w:jc w:val="right"/>
        <w:rPr>
          <w:rFonts w:ascii="Arial" w:hAnsi="Arial" w:cs="Arial"/>
          <w:b/>
          <w:bCs/>
          <w:lang w:val="en-US" w:eastAsia="en-US"/>
        </w:rPr>
      </w:pPr>
      <w:r w:rsidRPr="00F51321">
        <w:rPr>
          <w:rFonts w:ascii="Arial" w:hAnsi="Arial" w:cs="Arial"/>
          <w:b/>
          <w:bCs/>
          <w:lang w:val="en-US" w:eastAsia="en-US"/>
        </w:rPr>
        <w:t>Pharmacist</w:t>
      </w:r>
      <w:r w:rsidR="002679AD" w:rsidRPr="00F51321">
        <w:rPr>
          <w:rFonts w:ascii="Arial" w:hAnsi="Arial" w:cs="Arial"/>
          <w:b/>
          <w:bCs/>
          <w:lang w:val="en-US" w:eastAsia="en-US"/>
        </w:rPr>
        <w:t>,</w:t>
      </w:r>
      <w:r w:rsidRPr="00F51321">
        <w:rPr>
          <w:rFonts w:ascii="Arial" w:hAnsi="Arial" w:cs="Arial"/>
          <w:b/>
          <w:bCs/>
          <w:lang w:val="en-US" w:eastAsia="en-US"/>
        </w:rPr>
        <w:t xml:space="preserve"> </w:t>
      </w:r>
      <w:r w:rsidR="007C748A" w:rsidRPr="00F51321">
        <w:rPr>
          <w:rFonts w:ascii="Arial" w:hAnsi="Arial" w:cs="Arial"/>
          <w:b/>
          <w:bCs/>
          <w:lang w:val="en-US" w:eastAsia="en-US"/>
        </w:rPr>
        <w:t>Senior</w:t>
      </w:r>
      <w:r w:rsidR="00F51321" w:rsidRPr="00F51321">
        <w:rPr>
          <w:rFonts w:ascii="Arial" w:hAnsi="Arial" w:cs="Arial"/>
          <w:b/>
          <w:bCs/>
          <w:lang w:val="en-US" w:eastAsia="en-US"/>
        </w:rPr>
        <w:t xml:space="preserve"> / </w:t>
      </w:r>
      <w:proofErr w:type="spellStart"/>
      <w:r w:rsidR="00F51321" w:rsidRPr="00F51321">
        <w:rPr>
          <w:rFonts w:ascii="Arial" w:hAnsi="Arial" w:cs="Arial"/>
          <w:b/>
          <w:bCs/>
          <w:lang w:val="en-US" w:eastAsia="en-US"/>
        </w:rPr>
        <w:t>Cógaiseoir</w:t>
      </w:r>
      <w:proofErr w:type="spellEnd"/>
      <w:r w:rsidR="00F51321" w:rsidRPr="00F51321">
        <w:rPr>
          <w:rFonts w:ascii="Arial" w:hAnsi="Arial" w:cs="Arial"/>
          <w:b/>
          <w:bCs/>
          <w:lang w:val="en-US" w:eastAsia="en-US"/>
        </w:rPr>
        <w:t xml:space="preserve">, </w:t>
      </w:r>
      <w:proofErr w:type="spellStart"/>
      <w:r w:rsidR="00F51321" w:rsidRPr="00F51321">
        <w:rPr>
          <w:rFonts w:ascii="Arial" w:hAnsi="Arial" w:cs="Arial"/>
          <w:b/>
          <w:bCs/>
          <w:lang w:val="en-US" w:eastAsia="en-US"/>
        </w:rPr>
        <w:t>Sinsearach</w:t>
      </w:r>
      <w:proofErr w:type="spellEnd"/>
    </w:p>
    <w:p w14:paraId="6398F024" w14:textId="77777777" w:rsidR="00484EA1" w:rsidRPr="00E766A5" w:rsidRDefault="00484EA1" w:rsidP="00F51321">
      <w:pPr>
        <w:jc w:val="right"/>
        <w:rPr>
          <w:rFonts w:ascii="Arial" w:hAnsi="Arial" w:cs="Arial"/>
          <w:b/>
        </w:rPr>
      </w:pPr>
      <w:r w:rsidRPr="00F51321">
        <w:rPr>
          <w:rFonts w:ascii="Arial" w:hAnsi="Arial" w:cs="Arial"/>
          <w:b/>
          <w:bCs/>
        </w:rPr>
        <w:t>Job Specification &amp; Terms and Conditions</w:t>
      </w: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484EA1" w:rsidRPr="00E766A5" w14:paraId="5FE67E3A" w14:textId="77777777">
        <w:tc>
          <w:tcPr>
            <w:tcW w:w="2364" w:type="dxa"/>
          </w:tcPr>
          <w:p w14:paraId="7D417AC1" w14:textId="77777777" w:rsidR="00484EA1" w:rsidRPr="00E766A5" w:rsidRDefault="00484EA1">
            <w:pPr>
              <w:jc w:val="both"/>
              <w:rPr>
                <w:rFonts w:ascii="Arial" w:hAnsi="Arial" w:cs="Arial"/>
                <w:b/>
                <w:bCs/>
              </w:rPr>
            </w:pPr>
            <w:r w:rsidRPr="00E766A5">
              <w:rPr>
                <w:rFonts w:ascii="Arial" w:hAnsi="Arial" w:cs="Arial"/>
                <w:b/>
                <w:bCs/>
              </w:rPr>
              <w:t>Job Title and Grade</w:t>
            </w:r>
          </w:p>
        </w:tc>
        <w:tc>
          <w:tcPr>
            <w:tcW w:w="8256" w:type="dxa"/>
          </w:tcPr>
          <w:p w14:paraId="540F2A9C" w14:textId="3BFE0849" w:rsidR="00484EA1" w:rsidRPr="00D304BA" w:rsidRDefault="00EB0F57" w:rsidP="00EB0F57">
            <w:pPr>
              <w:tabs>
                <w:tab w:val="left" w:pos="283"/>
              </w:tabs>
              <w:jc w:val="both"/>
              <w:rPr>
                <w:rFonts w:ascii="Arial" w:hAnsi="Arial" w:cs="Arial"/>
                <w:b/>
                <w:iCs/>
              </w:rPr>
            </w:pPr>
            <w:r w:rsidRPr="00D304BA">
              <w:rPr>
                <w:rFonts w:ascii="Arial" w:hAnsi="Arial" w:cs="Arial"/>
                <w:b/>
                <w:iCs/>
              </w:rPr>
              <w:t>Pharmacist</w:t>
            </w:r>
            <w:r w:rsidR="002679AD">
              <w:rPr>
                <w:rFonts w:ascii="Arial" w:hAnsi="Arial" w:cs="Arial"/>
                <w:b/>
                <w:iCs/>
              </w:rPr>
              <w:t>,</w:t>
            </w:r>
            <w:r w:rsidRPr="00D304BA">
              <w:rPr>
                <w:rFonts w:ascii="Arial" w:hAnsi="Arial" w:cs="Arial"/>
                <w:b/>
                <w:iCs/>
              </w:rPr>
              <w:t xml:space="preserve"> </w:t>
            </w:r>
            <w:r w:rsidR="001204EB">
              <w:rPr>
                <w:rFonts w:ascii="Arial" w:hAnsi="Arial" w:cs="Arial"/>
                <w:b/>
                <w:iCs/>
              </w:rPr>
              <w:t>Senior</w:t>
            </w:r>
            <w:r w:rsidR="00F51321">
              <w:rPr>
                <w:rFonts w:ascii="Arial" w:hAnsi="Arial" w:cs="Arial"/>
                <w:b/>
                <w:iCs/>
              </w:rPr>
              <w:t xml:space="preserve"> / </w:t>
            </w:r>
            <w:proofErr w:type="spellStart"/>
            <w:r w:rsidR="00F51321" w:rsidRPr="00F51321">
              <w:rPr>
                <w:rFonts w:ascii="Arial" w:hAnsi="Arial" w:cs="Arial"/>
                <w:b/>
                <w:iCs/>
              </w:rPr>
              <w:t>Cógaiseoir</w:t>
            </w:r>
            <w:proofErr w:type="spellEnd"/>
            <w:r w:rsidR="00F51321" w:rsidRPr="00F51321">
              <w:rPr>
                <w:rFonts w:ascii="Arial" w:hAnsi="Arial" w:cs="Arial"/>
                <w:b/>
                <w:iCs/>
              </w:rPr>
              <w:t xml:space="preserve">, </w:t>
            </w:r>
            <w:proofErr w:type="spellStart"/>
            <w:r w:rsidR="00F51321" w:rsidRPr="00F51321">
              <w:rPr>
                <w:rFonts w:ascii="Arial" w:hAnsi="Arial" w:cs="Arial"/>
                <w:b/>
                <w:iCs/>
              </w:rPr>
              <w:t>Sinsearach</w:t>
            </w:r>
            <w:proofErr w:type="spellEnd"/>
          </w:p>
          <w:p w14:paraId="64E27D1C" w14:textId="77777777" w:rsidR="00484EA1" w:rsidRPr="00E766A5" w:rsidRDefault="00D304BA" w:rsidP="007C748A">
            <w:pPr>
              <w:tabs>
                <w:tab w:val="left" w:pos="283"/>
              </w:tabs>
              <w:jc w:val="both"/>
              <w:rPr>
                <w:rFonts w:ascii="Arial" w:hAnsi="Arial" w:cs="Arial"/>
              </w:rPr>
            </w:pPr>
            <w:r w:rsidRPr="00D304BA">
              <w:rPr>
                <w:rFonts w:ascii="Arial" w:hAnsi="Arial" w:cs="Arial"/>
                <w:i/>
                <w:iCs/>
              </w:rPr>
              <w:t xml:space="preserve">(Grade Code: </w:t>
            </w:r>
            <w:r w:rsidR="007C748A">
              <w:rPr>
                <w:rFonts w:ascii="Arial" w:hAnsi="Arial" w:cs="Arial"/>
                <w:i/>
                <w:iCs/>
              </w:rPr>
              <w:t>3239</w:t>
            </w:r>
            <w:r w:rsidRPr="00D304BA">
              <w:rPr>
                <w:rFonts w:ascii="Arial" w:hAnsi="Arial" w:cs="Arial"/>
                <w:i/>
                <w:iCs/>
              </w:rPr>
              <w:t>)</w:t>
            </w:r>
          </w:p>
        </w:tc>
      </w:tr>
      <w:tr w:rsidR="00F51321" w:rsidRPr="00E766A5" w14:paraId="30991F81" w14:textId="77777777" w:rsidTr="005E041B">
        <w:trPr>
          <w:trHeight w:val="333"/>
        </w:trPr>
        <w:tc>
          <w:tcPr>
            <w:tcW w:w="2364" w:type="dxa"/>
          </w:tcPr>
          <w:p w14:paraId="3FA88C3B" w14:textId="77777777" w:rsidR="00F51321" w:rsidRPr="001778DA" w:rsidRDefault="00F51321" w:rsidP="00F51321">
            <w:pPr>
              <w:jc w:val="both"/>
              <w:rPr>
                <w:rFonts w:ascii="Arial" w:hAnsi="Arial" w:cs="Arial"/>
                <w:b/>
                <w:bCs/>
              </w:rPr>
            </w:pPr>
            <w:r w:rsidRPr="001778DA">
              <w:rPr>
                <w:rFonts w:ascii="Arial" w:hAnsi="Arial" w:cs="Arial"/>
                <w:b/>
                <w:bCs/>
              </w:rPr>
              <w:t>Remuneration</w:t>
            </w:r>
          </w:p>
          <w:p w14:paraId="5B367537" w14:textId="77777777" w:rsidR="00F51321" w:rsidRPr="00E766A5" w:rsidRDefault="00F51321">
            <w:pPr>
              <w:jc w:val="both"/>
              <w:rPr>
                <w:rFonts w:ascii="Arial" w:hAnsi="Arial" w:cs="Arial"/>
                <w:b/>
                <w:bCs/>
              </w:rPr>
            </w:pPr>
          </w:p>
        </w:tc>
        <w:tc>
          <w:tcPr>
            <w:tcW w:w="8256" w:type="dxa"/>
          </w:tcPr>
          <w:p w14:paraId="616EA86B" w14:textId="77777777" w:rsidR="00F51321" w:rsidRPr="001778DA" w:rsidRDefault="00F51321" w:rsidP="00F51321">
            <w:pPr>
              <w:spacing w:after="120"/>
              <w:jc w:val="both"/>
              <w:rPr>
                <w:rFonts w:ascii="Arial" w:hAnsi="Arial" w:cs="Arial"/>
              </w:rPr>
            </w:pPr>
            <w:r w:rsidRPr="001778DA">
              <w:rPr>
                <w:rFonts w:ascii="Arial" w:hAnsi="Arial" w:cs="Arial"/>
              </w:rPr>
              <w:t>The salary scale for the post is (01/0</w:t>
            </w:r>
            <w:r>
              <w:rPr>
                <w:rFonts w:ascii="Arial" w:hAnsi="Arial" w:cs="Arial"/>
              </w:rPr>
              <w:t>2</w:t>
            </w:r>
            <w:r w:rsidRPr="001778DA">
              <w:rPr>
                <w:rFonts w:ascii="Arial" w:hAnsi="Arial" w:cs="Arial"/>
              </w:rPr>
              <w:t>/2</w:t>
            </w:r>
            <w:r>
              <w:rPr>
                <w:rFonts w:ascii="Arial" w:hAnsi="Arial" w:cs="Arial"/>
              </w:rPr>
              <w:t>6</w:t>
            </w:r>
            <w:r w:rsidRPr="001778DA">
              <w:rPr>
                <w:rFonts w:ascii="Arial" w:hAnsi="Arial" w:cs="Arial"/>
              </w:rPr>
              <w:t xml:space="preserve">): </w:t>
            </w:r>
          </w:p>
          <w:p w14:paraId="6D3FFE90" w14:textId="1D474985" w:rsidR="00F51321" w:rsidRPr="003B2ABF" w:rsidRDefault="00F51321" w:rsidP="00F51321">
            <w:pPr>
              <w:jc w:val="both"/>
              <w:rPr>
                <w:rFonts w:ascii="Arial" w:hAnsi="Arial" w:cs="Arial"/>
                <w:b/>
                <w:bCs/>
              </w:rPr>
            </w:pPr>
            <w:r w:rsidRPr="001778DA">
              <w:rPr>
                <w:rFonts w:ascii="Arial" w:hAnsi="Arial" w:cs="Arial"/>
              </w:rPr>
              <w:t>€</w:t>
            </w:r>
            <w:r w:rsidR="00836F79">
              <w:rPr>
                <w:rFonts w:ascii="Arial" w:hAnsi="Arial" w:cs="Arial"/>
              </w:rPr>
              <w:t xml:space="preserve">77,045, </w:t>
            </w:r>
            <w:r w:rsidRPr="001778DA">
              <w:rPr>
                <w:rFonts w:ascii="Arial" w:hAnsi="Arial" w:cs="Arial"/>
              </w:rPr>
              <w:t>€</w:t>
            </w:r>
            <w:r>
              <w:rPr>
                <w:rFonts w:ascii="Arial" w:hAnsi="Arial" w:cs="Arial"/>
              </w:rPr>
              <w:t>8</w:t>
            </w:r>
            <w:r w:rsidR="00836F79">
              <w:rPr>
                <w:rFonts w:ascii="Arial" w:hAnsi="Arial" w:cs="Arial"/>
              </w:rPr>
              <w:t>0</w:t>
            </w:r>
            <w:r>
              <w:rPr>
                <w:rFonts w:ascii="Arial" w:hAnsi="Arial" w:cs="Arial"/>
              </w:rPr>
              <w:t>,</w:t>
            </w:r>
            <w:r w:rsidR="00836F79">
              <w:rPr>
                <w:rFonts w:ascii="Arial" w:hAnsi="Arial" w:cs="Arial"/>
              </w:rPr>
              <w:t xml:space="preserve">586, </w:t>
            </w:r>
            <w:r w:rsidRPr="001778DA">
              <w:rPr>
                <w:rFonts w:ascii="Arial" w:hAnsi="Arial" w:cs="Arial"/>
              </w:rPr>
              <w:t>€</w:t>
            </w:r>
            <w:r w:rsidR="00836F79">
              <w:rPr>
                <w:rFonts w:ascii="Arial" w:hAnsi="Arial" w:cs="Arial"/>
              </w:rPr>
              <w:t xml:space="preserve">81,719, </w:t>
            </w:r>
            <w:r w:rsidRPr="001778DA">
              <w:rPr>
                <w:rFonts w:ascii="Arial" w:hAnsi="Arial" w:cs="Arial"/>
              </w:rPr>
              <w:t>€</w:t>
            </w:r>
            <w:r>
              <w:rPr>
                <w:rFonts w:ascii="Arial" w:hAnsi="Arial" w:cs="Arial"/>
              </w:rPr>
              <w:t>8</w:t>
            </w:r>
            <w:r w:rsidR="00836F79">
              <w:rPr>
                <w:rFonts w:ascii="Arial" w:hAnsi="Arial" w:cs="Arial"/>
              </w:rPr>
              <w:t>2</w:t>
            </w:r>
            <w:r>
              <w:rPr>
                <w:rFonts w:ascii="Arial" w:hAnsi="Arial" w:cs="Arial"/>
              </w:rPr>
              <w:t>,</w:t>
            </w:r>
            <w:r w:rsidR="00836F79">
              <w:rPr>
                <w:rFonts w:ascii="Arial" w:hAnsi="Arial" w:cs="Arial"/>
              </w:rPr>
              <w:t>848,</w:t>
            </w:r>
            <w:r w:rsidRPr="001778DA">
              <w:rPr>
                <w:rFonts w:ascii="Arial" w:hAnsi="Arial" w:cs="Arial"/>
              </w:rPr>
              <w:t xml:space="preserve"> €</w:t>
            </w:r>
            <w:r>
              <w:rPr>
                <w:rFonts w:ascii="Arial" w:hAnsi="Arial" w:cs="Arial"/>
              </w:rPr>
              <w:t>8</w:t>
            </w:r>
            <w:r w:rsidR="00836F79">
              <w:rPr>
                <w:rFonts w:ascii="Arial" w:hAnsi="Arial" w:cs="Arial"/>
              </w:rPr>
              <w:t>2</w:t>
            </w:r>
            <w:r>
              <w:rPr>
                <w:rFonts w:ascii="Arial" w:hAnsi="Arial" w:cs="Arial"/>
              </w:rPr>
              <w:t>,</w:t>
            </w:r>
            <w:r w:rsidR="00836F79">
              <w:rPr>
                <w:rFonts w:ascii="Arial" w:hAnsi="Arial" w:cs="Arial"/>
              </w:rPr>
              <w:t>987</w:t>
            </w:r>
            <w:r>
              <w:rPr>
                <w:rFonts w:ascii="Arial" w:hAnsi="Arial" w:cs="Arial"/>
              </w:rPr>
              <w:t>,</w:t>
            </w:r>
            <w:r w:rsidR="00836F79">
              <w:rPr>
                <w:rFonts w:ascii="Arial" w:hAnsi="Arial" w:cs="Arial"/>
              </w:rPr>
              <w:t xml:space="preserve"> €84,565, </w:t>
            </w:r>
            <w:r>
              <w:rPr>
                <w:rFonts w:ascii="Arial" w:hAnsi="Arial" w:cs="Arial"/>
              </w:rPr>
              <w:t>€</w:t>
            </w:r>
            <w:r w:rsidR="00836F79">
              <w:rPr>
                <w:rFonts w:ascii="Arial" w:hAnsi="Arial" w:cs="Arial"/>
              </w:rPr>
              <w:t>86</w:t>
            </w:r>
            <w:r>
              <w:rPr>
                <w:rFonts w:ascii="Arial" w:hAnsi="Arial" w:cs="Arial"/>
              </w:rPr>
              <w:t>,</w:t>
            </w:r>
            <w:r w:rsidR="00836F79">
              <w:rPr>
                <w:rFonts w:ascii="Arial" w:hAnsi="Arial" w:cs="Arial"/>
              </w:rPr>
              <w:t>303</w:t>
            </w:r>
            <w:r>
              <w:rPr>
                <w:rFonts w:ascii="Arial" w:hAnsi="Arial" w:cs="Arial"/>
              </w:rPr>
              <w:t>, €</w:t>
            </w:r>
            <w:r w:rsidR="00836F79">
              <w:rPr>
                <w:rFonts w:ascii="Arial" w:hAnsi="Arial" w:cs="Arial"/>
              </w:rPr>
              <w:t>89</w:t>
            </w:r>
            <w:r>
              <w:rPr>
                <w:rFonts w:ascii="Arial" w:hAnsi="Arial" w:cs="Arial"/>
              </w:rPr>
              <w:t>,</w:t>
            </w:r>
            <w:r w:rsidR="00836F79">
              <w:rPr>
                <w:rFonts w:ascii="Arial" w:hAnsi="Arial" w:cs="Arial"/>
              </w:rPr>
              <w:t>345</w:t>
            </w:r>
          </w:p>
          <w:p w14:paraId="4B15D784" w14:textId="77777777" w:rsidR="00F51321" w:rsidRPr="001778DA" w:rsidRDefault="00F51321" w:rsidP="00F51321">
            <w:pPr>
              <w:jc w:val="both"/>
              <w:rPr>
                <w:rFonts w:ascii="Arial" w:hAnsi="Arial" w:cs="Arial"/>
                <w:iCs/>
                <w:color w:val="000000"/>
              </w:rPr>
            </w:pPr>
          </w:p>
          <w:p w14:paraId="533B9A3E" w14:textId="1FF9D0E0" w:rsidR="00F51321" w:rsidRDefault="00F51321" w:rsidP="00F51321">
            <w:pPr>
              <w:jc w:val="both"/>
              <w:rPr>
                <w:rFonts w:ascii="Arial" w:hAnsi="Arial" w:cs="Arial"/>
                <w:b/>
                <w:iCs/>
              </w:rPr>
            </w:pPr>
            <w:r w:rsidRPr="001778DA">
              <w:rPr>
                <w:rFonts w:ascii="Arial" w:hAnsi="Arial" w:cs="Arial"/>
                <w:iCs/>
                <w:color w:val="000000"/>
              </w:rPr>
              <w:t>New appointees to any grade start at the minimum point of the scale.  Incremental credit will be applied for recognised relevant service in Ireland and aboard (Department of Health Circular 2/2011).   Incremental credit is normally granted on appointment, in respect of previous experience in the Civil Service, Local Authorities, Health Service and other Public Service Bodies and Statutory Agencies.</w:t>
            </w:r>
          </w:p>
        </w:tc>
      </w:tr>
      <w:tr w:rsidR="00484EA1" w:rsidRPr="00E766A5" w14:paraId="6C3B6599" w14:textId="77777777" w:rsidTr="005E041B">
        <w:trPr>
          <w:trHeight w:val="333"/>
        </w:trPr>
        <w:tc>
          <w:tcPr>
            <w:tcW w:w="2364" w:type="dxa"/>
          </w:tcPr>
          <w:p w14:paraId="288555DB" w14:textId="77777777" w:rsidR="00484EA1" w:rsidRPr="00E766A5" w:rsidRDefault="00484EA1">
            <w:pPr>
              <w:jc w:val="both"/>
              <w:rPr>
                <w:rFonts w:ascii="Arial" w:hAnsi="Arial" w:cs="Arial"/>
                <w:b/>
                <w:bCs/>
              </w:rPr>
            </w:pPr>
            <w:r w:rsidRPr="00E766A5">
              <w:rPr>
                <w:rFonts w:ascii="Arial" w:hAnsi="Arial" w:cs="Arial"/>
                <w:b/>
                <w:bCs/>
              </w:rPr>
              <w:t>C</w:t>
            </w:r>
            <w:r>
              <w:rPr>
                <w:rFonts w:ascii="Arial" w:hAnsi="Arial" w:cs="Arial"/>
                <w:b/>
                <w:bCs/>
              </w:rPr>
              <w:t>ampaign</w:t>
            </w:r>
            <w:r w:rsidRPr="00E766A5">
              <w:rPr>
                <w:rFonts w:ascii="Arial" w:hAnsi="Arial" w:cs="Arial"/>
                <w:b/>
                <w:bCs/>
              </w:rPr>
              <w:t xml:space="preserve"> Reference</w:t>
            </w:r>
          </w:p>
        </w:tc>
        <w:tc>
          <w:tcPr>
            <w:tcW w:w="8256" w:type="dxa"/>
          </w:tcPr>
          <w:p w14:paraId="1E3B83C9" w14:textId="389ED6DE" w:rsidR="006D66EE" w:rsidRPr="00020287" w:rsidRDefault="00F51321" w:rsidP="004345EF">
            <w:pPr>
              <w:jc w:val="both"/>
              <w:rPr>
                <w:rFonts w:ascii="Arial" w:hAnsi="Arial" w:cs="Arial"/>
                <w:b/>
                <w:iCs/>
              </w:rPr>
            </w:pPr>
            <w:r>
              <w:rPr>
                <w:rFonts w:ascii="Arial" w:hAnsi="Arial" w:cs="Arial"/>
                <w:b/>
                <w:iCs/>
              </w:rPr>
              <w:t>26TIPPUHPS</w:t>
            </w:r>
          </w:p>
        </w:tc>
      </w:tr>
      <w:tr w:rsidR="00F0132E" w:rsidRPr="00E766A5" w14:paraId="3F889D20" w14:textId="77777777">
        <w:tc>
          <w:tcPr>
            <w:tcW w:w="2364" w:type="dxa"/>
          </w:tcPr>
          <w:p w14:paraId="3DB58589" w14:textId="77777777" w:rsidR="00F0132E" w:rsidRPr="00E766A5" w:rsidRDefault="00F0132E">
            <w:pPr>
              <w:jc w:val="both"/>
              <w:rPr>
                <w:rFonts w:ascii="Arial" w:hAnsi="Arial" w:cs="Arial"/>
                <w:b/>
                <w:bCs/>
              </w:rPr>
            </w:pPr>
            <w:r w:rsidRPr="00E766A5">
              <w:rPr>
                <w:rFonts w:ascii="Arial" w:hAnsi="Arial" w:cs="Arial"/>
                <w:b/>
                <w:bCs/>
              </w:rPr>
              <w:t>Closing Date</w:t>
            </w:r>
          </w:p>
          <w:p w14:paraId="77D0A26C" w14:textId="77777777" w:rsidR="00F0132E" w:rsidRPr="00E766A5" w:rsidRDefault="00F0132E">
            <w:pPr>
              <w:jc w:val="both"/>
              <w:rPr>
                <w:rFonts w:ascii="Arial" w:hAnsi="Arial" w:cs="Arial"/>
                <w:b/>
                <w:bCs/>
              </w:rPr>
            </w:pPr>
          </w:p>
        </w:tc>
        <w:tc>
          <w:tcPr>
            <w:tcW w:w="8256" w:type="dxa"/>
          </w:tcPr>
          <w:p w14:paraId="19F3F848" w14:textId="76C973CA" w:rsidR="0004190D" w:rsidRPr="00B14B35" w:rsidRDefault="00D20D0D" w:rsidP="0004190D">
            <w:pPr>
              <w:rPr>
                <w:rFonts w:ascii="Arial" w:hAnsi="Arial" w:cs="Arial"/>
              </w:rPr>
            </w:pPr>
            <w:r>
              <w:rPr>
                <w:rFonts w:ascii="Arial" w:hAnsi="Arial" w:cs="Arial"/>
              </w:rPr>
              <w:t xml:space="preserve">Thursday </w:t>
            </w:r>
            <w:r w:rsidR="0004190D">
              <w:rPr>
                <w:rFonts w:ascii="Arial" w:hAnsi="Arial" w:cs="Arial"/>
              </w:rPr>
              <w:t>2</w:t>
            </w:r>
            <w:r>
              <w:rPr>
                <w:rFonts w:ascii="Arial" w:hAnsi="Arial" w:cs="Arial"/>
              </w:rPr>
              <w:t>2</w:t>
            </w:r>
            <w:r w:rsidRPr="00D20D0D">
              <w:rPr>
                <w:rFonts w:ascii="Arial" w:hAnsi="Arial" w:cs="Arial"/>
                <w:vertAlign w:val="superscript"/>
              </w:rPr>
              <w:t>nd</w:t>
            </w:r>
            <w:r>
              <w:rPr>
                <w:rFonts w:ascii="Arial" w:hAnsi="Arial" w:cs="Arial"/>
              </w:rPr>
              <w:t xml:space="preserve"> </w:t>
            </w:r>
            <w:r w:rsidR="00F51321">
              <w:rPr>
                <w:rFonts w:ascii="Arial" w:hAnsi="Arial" w:cs="Arial"/>
              </w:rPr>
              <w:t>of October 2026</w:t>
            </w:r>
            <w:r w:rsidR="0004190D">
              <w:rPr>
                <w:rFonts w:ascii="Arial" w:hAnsi="Arial" w:cs="Arial"/>
              </w:rPr>
              <w:t xml:space="preserve"> @ 5pm</w:t>
            </w:r>
          </w:p>
        </w:tc>
      </w:tr>
      <w:tr w:rsidR="00F0132E" w:rsidRPr="00E766A5" w14:paraId="3F21A6CD" w14:textId="77777777">
        <w:tc>
          <w:tcPr>
            <w:tcW w:w="2364" w:type="dxa"/>
          </w:tcPr>
          <w:p w14:paraId="7700AC96" w14:textId="77777777" w:rsidR="00F0132E" w:rsidRPr="00E766A5" w:rsidRDefault="00F0132E" w:rsidP="00EE2048">
            <w:pPr>
              <w:rPr>
                <w:rFonts w:ascii="Arial" w:hAnsi="Arial" w:cs="Arial"/>
                <w:b/>
                <w:bCs/>
              </w:rPr>
            </w:pPr>
            <w:r>
              <w:rPr>
                <w:rFonts w:ascii="Arial" w:hAnsi="Arial" w:cs="Arial"/>
                <w:b/>
                <w:bCs/>
              </w:rPr>
              <w:t>Proposed Interview Date</w:t>
            </w:r>
            <w:r w:rsidRPr="00E766A5">
              <w:rPr>
                <w:rFonts w:ascii="Arial" w:hAnsi="Arial" w:cs="Arial"/>
                <w:b/>
                <w:bCs/>
              </w:rPr>
              <w:t>(s)</w:t>
            </w:r>
          </w:p>
        </w:tc>
        <w:tc>
          <w:tcPr>
            <w:tcW w:w="8256" w:type="dxa"/>
          </w:tcPr>
          <w:p w14:paraId="7F140C1D" w14:textId="7F4A492A" w:rsidR="00F0132E" w:rsidRDefault="00F51321" w:rsidP="00F51321">
            <w:r w:rsidRPr="00F138B6">
              <w:rPr>
                <w:rFonts w:ascii="Arial" w:hAnsi="Arial" w:cs="Arial"/>
                <w:iCs/>
              </w:rPr>
              <w:t>Candidates will normally be given at least one weeks’ notice of interview.  The timescale may be reduced in exceptional circumstances</w:t>
            </w:r>
            <w:r>
              <w:rPr>
                <w:rFonts w:ascii="Arial" w:hAnsi="Arial" w:cs="Arial"/>
                <w:iCs/>
              </w:rPr>
              <w:t>.</w:t>
            </w:r>
          </w:p>
        </w:tc>
      </w:tr>
      <w:tr w:rsidR="00484EA1" w:rsidRPr="00E766A5" w14:paraId="43A48F78" w14:textId="77777777">
        <w:tc>
          <w:tcPr>
            <w:tcW w:w="2364" w:type="dxa"/>
          </w:tcPr>
          <w:p w14:paraId="0908E077" w14:textId="77777777" w:rsidR="00484EA1" w:rsidRPr="00E766A5" w:rsidRDefault="00484EA1" w:rsidP="00EE2048">
            <w:pPr>
              <w:rPr>
                <w:rFonts w:ascii="Arial" w:hAnsi="Arial" w:cs="Arial"/>
                <w:b/>
                <w:bCs/>
              </w:rPr>
            </w:pPr>
            <w:r w:rsidRPr="00E766A5">
              <w:rPr>
                <w:rFonts w:ascii="Arial" w:hAnsi="Arial" w:cs="Arial"/>
                <w:b/>
                <w:bCs/>
              </w:rPr>
              <w:t>Taking up Appointment</w:t>
            </w:r>
          </w:p>
        </w:tc>
        <w:tc>
          <w:tcPr>
            <w:tcW w:w="8256" w:type="dxa"/>
          </w:tcPr>
          <w:p w14:paraId="3497EE7A" w14:textId="77777777" w:rsidR="00484EA1" w:rsidRPr="00E766A5" w:rsidRDefault="00484EA1">
            <w:pPr>
              <w:jc w:val="both"/>
              <w:rPr>
                <w:rFonts w:ascii="Arial" w:hAnsi="Arial" w:cs="Arial"/>
                <w:iCs/>
              </w:rPr>
            </w:pPr>
            <w:r>
              <w:rPr>
                <w:rFonts w:ascii="Arial" w:hAnsi="Arial" w:cs="Arial"/>
                <w:iCs/>
              </w:rPr>
              <w:t>A start date will be indicated at job offer stage</w:t>
            </w:r>
          </w:p>
        </w:tc>
      </w:tr>
      <w:tr w:rsidR="00484EA1" w:rsidRPr="00E766A5" w14:paraId="53CAF4B0" w14:textId="77777777">
        <w:tc>
          <w:tcPr>
            <w:tcW w:w="2364" w:type="dxa"/>
          </w:tcPr>
          <w:p w14:paraId="1B20BD92" w14:textId="77777777" w:rsidR="00484EA1" w:rsidRPr="00E429E9" w:rsidRDefault="00484EA1" w:rsidP="00EE2048">
            <w:pPr>
              <w:rPr>
                <w:rFonts w:ascii="Arial" w:hAnsi="Arial" w:cs="Arial"/>
                <w:b/>
                <w:bCs/>
              </w:rPr>
            </w:pPr>
            <w:r w:rsidRPr="00E429E9">
              <w:rPr>
                <w:rFonts w:ascii="Arial" w:hAnsi="Arial" w:cs="Arial"/>
                <w:b/>
                <w:bCs/>
              </w:rPr>
              <w:t>Location of Post</w:t>
            </w:r>
          </w:p>
        </w:tc>
        <w:tc>
          <w:tcPr>
            <w:tcW w:w="8256" w:type="dxa"/>
          </w:tcPr>
          <w:p w14:paraId="52154EBF" w14:textId="77777777" w:rsidR="00FB4587" w:rsidRDefault="00D42EBA" w:rsidP="00FB4587">
            <w:pPr>
              <w:jc w:val="both"/>
              <w:rPr>
                <w:rFonts w:ascii="Arial" w:hAnsi="Arial" w:cs="Arial"/>
                <w:b/>
                <w:iCs/>
              </w:rPr>
            </w:pPr>
            <w:r>
              <w:rPr>
                <w:rFonts w:ascii="Arial" w:hAnsi="Arial" w:cs="Arial"/>
                <w:b/>
                <w:iCs/>
              </w:rPr>
              <w:t>Tipperary University Hospital (TippUH)</w:t>
            </w:r>
          </w:p>
          <w:p w14:paraId="167AE4E2" w14:textId="77777777" w:rsidR="00D42EBA" w:rsidRPr="00C5580F" w:rsidRDefault="00D42EBA" w:rsidP="00FB4587">
            <w:pPr>
              <w:jc w:val="both"/>
              <w:rPr>
                <w:rFonts w:ascii="Arial" w:hAnsi="Arial" w:cs="Arial"/>
                <w:b/>
                <w:iCs/>
              </w:rPr>
            </w:pPr>
          </w:p>
          <w:p w14:paraId="03AB705F" w14:textId="496E451F" w:rsidR="00FB4587" w:rsidRPr="00FE0D2D" w:rsidRDefault="00FB4587" w:rsidP="00FB4587">
            <w:pPr>
              <w:jc w:val="both"/>
              <w:rPr>
                <w:rFonts w:ascii="Arial" w:hAnsi="Arial" w:cs="Arial"/>
                <w:iCs/>
              </w:rPr>
            </w:pPr>
            <w:r w:rsidRPr="00CD12F8">
              <w:rPr>
                <w:rFonts w:ascii="Arial" w:hAnsi="Arial" w:cs="Arial"/>
                <w:iCs/>
              </w:rPr>
              <w:t xml:space="preserve">There </w:t>
            </w:r>
            <w:r w:rsidR="003D7665">
              <w:rPr>
                <w:rFonts w:ascii="Arial" w:hAnsi="Arial" w:cs="Arial"/>
                <w:iCs/>
              </w:rPr>
              <w:t xml:space="preserve">is </w:t>
            </w:r>
            <w:r w:rsidR="00A66565" w:rsidRPr="003D7665">
              <w:rPr>
                <w:rFonts w:ascii="Arial" w:hAnsi="Arial" w:cs="Arial"/>
                <w:iCs/>
              </w:rPr>
              <w:t>currently</w:t>
            </w:r>
            <w:r w:rsidR="003D7665">
              <w:rPr>
                <w:rFonts w:ascii="Arial" w:hAnsi="Arial" w:cs="Arial"/>
                <w:iCs/>
              </w:rPr>
              <w:t xml:space="preserve"> </w:t>
            </w:r>
            <w:r w:rsidR="00F51321" w:rsidRPr="00F51321">
              <w:rPr>
                <w:rFonts w:ascii="Arial" w:hAnsi="Arial" w:cs="Arial"/>
                <w:b/>
                <w:bCs/>
                <w:iCs/>
              </w:rPr>
              <w:t>2</w:t>
            </w:r>
            <w:r w:rsidR="00F51321">
              <w:rPr>
                <w:rFonts w:ascii="Arial" w:hAnsi="Arial" w:cs="Arial"/>
                <w:iCs/>
              </w:rPr>
              <w:t xml:space="preserve"> </w:t>
            </w:r>
            <w:r w:rsidR="00F51321" w:rsidRPr="00F51321">
              <w:rPr>
                <w:rFonts w:ascii="Arial" w:hAnsi="Arial" w:cs="Arial"/>
                <w:b/>
                <w:bCs/>
                <w:iCs/>
              </w:rPr>
              <w:t>Permanent, Whole-time,</w:t>
            </w:r>
            <w:r w:rsidR="00F51321">
              <w:rPr>
                <w:rFonts w:ascii="Arial" w:hAnsi="Arial" w:cs="Arial"/>
                <w:iCs/>
              </w:rPr>
              <w:t xml:space="preserve"> </w:t>
            </w:r>
            <w:r w:rsidR="00C446EB">
              <w:rPr>
                <w:rFonts w:ascii="Arial" w:hAnsi="Arial" w:cs="Arial"/>
                <w:b/>
                <w:iCs/>
              </w:rPr>
              <w:t xml:space="preserve">Pharmacist </w:t>
            </w:r>
            <w:r w:rsidR="004B4C59">
              <w:rPr>
                <w:rFonts w:ascii="Arial" w:hAnsi="Arial" w:cs="Arial"/>
                <w:b/>
                <w:iCs/>
              </w:rPr>
              <w:t>Senior</w:t>
            </w:r>
            <w:r w:rsidR="00F51321">
              <w:rPr>
                <w:rFonts w:ascii="Arial" w:hAnsi="Arial" w:cs="Arial"/>
                <w:b/>
                <w:iCs/>
              </w:rPr>
              <w:t xml:space="preserve"> / </w:t>
            </w:r>
            <w:proofErr w:type="spellStart"/>
            <w:r w:rsidR="00F51321" w:rsidRPr="00F51321">
              <w:rPr>
                <w:rFonts w:ascii="Arial" w:hAnsi="Arial" w:cs="Arial"/>
                <w:b/>
                <w:iCs/>
              </w:rPr>
              <w:t>Cógaiseoir</w:t>
            </w:r>
            <w:proofErr w:type="spellEnd"/>
            <w:r w:rsidR="00F51321" w:rsidRPr="00F51321">
              <w:rPr>
                <w:rFonts w:ascii="Arial" w:hAnsi="Arial" w:cs="Arial"/>
                <w:b/>
                <w:iCs/>
              </w:rPr>
              <w:t xml:space="preserve">, </w:t>
            </w:r>
            <w:proofErr w:type="spellStart"/>
            <w:r w:rsidR="00F51321" w:rsidRPr="00F51321">
              <w:rPr>
                <w:rFonts w:ascii="Arial" w:hAnsi="Arial" w:cs="Arial"/>
                <w:b/>
                <w:iCs/>
              </w:rPr>
              <w:t>Sinsearach</w:t>
            </w:r>
            <w:proofErr w:type="spellEnd"/>
            <w:r w:rsidR="004B4C59">
              <w:rPr>
                <w:rFonts w:ascii="Arial" w:hAnsi="Arial" w:cs="Arial"/>
                <w:b/>
                <w:iCs/>
              </w:rPr>
              <w:t>,</w:t>
            </w:r>
            <w:r w:rsidR="004B4C59" w:rsidRPr="00CD12F8">
              <w:rPr>
                <w:rFonts w:ascii="Arial" w:hAnsi="Arial" w:cs="Arial"/>
                <w:iCs/>
              </w:rPr>
              <w:t xml:space="preserve"> </w:t>
            </w:r>
            <w:r w:rsidRPr="00CD12F8">
              <w:rPr>
                <w:rFonts w:ascii="Arial" w:hAnsi="Arial" w:cs="Arial"/>
                <w:iCs/>
              </w:rPr>
              <w:t>vacanc</w:t>
            </w:r>
            <w:r w:rsidR="00275960">
              <w:rPr>
                <w:rFonts w:ascii="Arial" w:hAnsi="Arial" w:cs="Arial"/>
                <w:iCs/>
              </w:rPr>
              <w:t xml:space="preserve">ies </w:t>
            </w:r>
            <w:r w:rsidRPr="00CD12F8">
              <w:rPr>
                <w:rFonts w:ascii="Arial" w:hAnsi="Arial" w:cs="Arial"/>
                <w:iCs/>
              </w:rPr>
              <w:t>available in Tipperary University Hospital (TippUH).</w:t>
            </w:r>
          </w:p>
          <w:p w14:paraId="63029DD0" w14:textId="77777777" w:rsidR="00FB4587" w:rsidRPr="00600F0F" w:rsidRDefault="00FB4587" w:rsidP="00FB4587">
            <w:pPr>
              <w:jc w:val="both"/>
              <w:rPr>
                <w:rFonts w:ascii="Arial" w:hAnsi="Arial" w:cs="Arial"/>
                <w:b/>
                <w:bCs/>
                <w:iCs/>
              </w:rPr>
            </w:pPr>
          </w:p>
          <w:p w14:paraId="766D2254" w14:textId="77777777" w:rsidR="00484EA1" w:rsidRPr="00E429E9" w:rsidRDefault="00FB4587" w:rsidP="00FB4587">
            <w:pPr>
              <w:ind w:right="13"/>
              <w:jc w:val="both"/>
              <w:rPr>
                <w:rFonts w:ascii="Arial" w:hAnsi="Arial" w:cs="Arial"/>
                <w:i/>
                <w:iCs/>
              </w:rPr>
            </w:pPr>
            <w:r w:rsidRPr="00FE0D2D">
              <w:rPr>
                <w:rFonts w:ascii="Arial" w:hAnsi="Arial" w:cs="Arial"/>
              </w:rPr>
              <w:t xml:space="preserve">A panel may be formed </w:t>
            </w:r>
            <w:proofErr w:type="gramStart"/>
            <w:r w:rsidRPr="00FE0D2D">
              <w:rPr>
                <w:rFonts w:ascii="Arial" w:hAnsi="Arial" w:cs="Arial"/>
              </w:rPr>
              <w:t>a</w:t>
            </w:r>
            <w:r>
              <w:rPr>
                <w:rFonts w:ascii="Arial" w:hAnsi="Arial" w:cs="Arial"/>
              </w:rPr>
              <w:t>s a result of</w:t>
            </w:r>
            <w:proofErr w:type="gramEnd"/>
            <w:r>
              <w:rPr>
                <w:rFonts w:ascii="Arial" w:hAnsi="Arial" w:cs="Arial"/>
              </w:rPr>
              <w:t xml:space="preserve"> this campaign </w:t>
            </w:r>
            <w:r w:rsidR="004B4C59">
              <w:rPr>
                <w:rFonts w:ascii="Arial" w:hAnsi="Arial" w:cs="Arial"/>
              </w:rPr>
              <w:t xml:space="preserve">for </w:t>
            </w:r>
            <w:r w:rsidRPr="00E55659">
              <w:rPr>
                <w:rFonts w:ascii="Arial" w:hAnsi="Arial" w:cs="Arial"/>
                <w:b/>
                <w:color w:val="000000"/>
              </w:rPr>
              <w:t>Pharmacist</w:t>
            </w:r>
            <w:r>
              <w:rPr>
                <w:rFonts w:ascii="Arial" w:hAnsi="Arial" w:cs="Arial"/>
                <w:b/>
                <w:color w:val="000000"/>
              </w:rPr>
              <w:t xml:space="preserve"> Senior</w:t>
            </w:r>
            <w:r>
              <w:rPr>
                <w:rFonts w:ascii="Arial" w:hAnsi="Arial" w:cs="Arial"/>
              </w:rPr>
              <w:t xml:space="preserve"> from</w:t>
            </w:r>
            <w:r w:rsidRPr="00FE0D2D">
              <w:rPr>
                <w:rFonts w:ascii="Arial" w:hAnsi="Arial" w:cs="Arial"/>
              </w:rPr>
              <w:t xml:space="preserve"> which current and future, permanent and specified purpose vacancies of full or part-time duration may be filled.</w:t>
            </w:r>
          </w:p>
        </w:tc>
      </w:tr>
      <w:tr w:rsidR="00F0132E" w:rsidRPr="00E766A5" w14:paraId="4B42A943" w14:textId="77777777">
        <w:tc>
          <w:tcPr>
            <w:tcW w:w="2364" w:type="dxa"/>
          </w:tcPr>
          <w:p w14:paraId="2C19EDAA" w14:textId="77777777" w:rsidR="00F0132E" w:rsidRPr="00E429E9" w:rsidRDefault="00F0132E" w:rsidP="00EE2048">
            <w:pPr>
              <w:rPr>
                <w:rFonts w:ascii="Arial" w:hAnsi="Arial" w:cs="Arial"/>
                <w:b/>
                <w:bCs/>
              </w:rPr>
            </w:pPr>
            <w:r>
              <w:rPr>
                <w:rFonts w:ascii="Arial" w:hAnsi="Arial" w:cs="Arial"/>
                <w:b/>
                <w:bCs/>
              </w:rPr>
              <w:t>Informal Enquiries</w:t>
            </w:r>
          </w:p>
        </w:tc>
        <w:tc>
          <w:tcPr>
            <w:tcW w:w="8256" w:type="dxa"/>
          </w:tcPr>
          <w:p w14:paraId="76227E72" w14:textId="77777777" w:rsidR="00F51321" w:rsidRPr="00900FDF" w:rsidRDefault="00F51321" w:rsidP="00F51321">
            <w:pPr>
              <w:jc w:val="both"/>
              <w:rPr>
                <w:rFonts w:ascii="Arial" w:hAnsi="Arial" w:cs="Arial"/>
              </w:rPr>
            </w:pPr>
            <w:r w:rsidRPr="00900FDF">
              <w:rPr>
                <w:rFonts w:ascii="Arial" w:hAnsi="Arial" w:cs="Arial"/>
              </w:rPr>
              <w:t>We welcome enquiries about the role:</w:t>
            </w:r>
          </w:p>
          <w:p w14:paraId="2459E3D3" w14:textId="77777777" w:rsidR="00F51321" w:rsidRPr="003B2ABF" w:rsidRDefault="00F51321" w:rsidP="00F51321">
            <w:pPr>
              <w:jc w:val="both"/>
              <w:rPr>
                <w:rFonts w:ascii="Arial" w:hAnsi="Arial" w:cs="Arial"/>
                <w:bCs/>
                <w:iCs/>
                <w:lang w:val="en-US"/>
              </w:rPr>
            </w:pPr>
            <w:r>
              <w:rPr>
                <w:rFonts w:ascii="Arial" w:hAnsi="Arial" w:cs="Arial"/>
                <w:iCs/>
              </w:rPr>
              <w:t xml:space="preserve">Ms. </w:t>
            </w:r>
            <w:r w:rsidRPr="003B2ABF">
              <w:rPr>
                <w:rFonts w:ascii="Arial" w:hAnsi="Arial" w:cs="Arial"/>
                <w:bCs/>
                <w:iCs/>
                <w:lang w:val="en-US"/>
              </w:rPr>
              <w:t>Audrey O’Reilly</w:t>
            </w:r>
            <w:r>
              <w:rPr>
                <w:rFonts w:ascii="Arial" w:hAnsi="Arial" w:cs="Arial"/>
                <w:bCs/>
                <w:iCs/>
                <w:lang w:val="en-US"/>
              </w:rPr>
              <w:t xml:space="preserve">, </w:t>
            </w:r>
            <w:r w:rsidRPr="003B2ABF">
              <w:rPr>
                <w:rFonts w:ascii="Arial" w:hAnsi="Arial" w:cs="Arial"/>
                <w:bCs/>
                <w:iCs/>
                <w:lang w:val="en-US"/>
              </w:rPr>
              <w:t>Pharmacy Executive Manager II</w:t>
            </w:r>
            <w:r>
              <w:rPr>
                <w:rFonts w:ascii="Arial" w:hAnsi="Arial" w:cs="Arial"/>
                <w:bCs/>
                <w:iCs/>
                <w:lang w:val="en-US"/>
              </w:rPr>
              <w:t xml:space="preserve">, Tipperary University Hospital, </w:t>
            </w:r>
          </w:p>
          <w:p w14:paraId="2785D006" w14:textId="77777777" w:rsidR="00F51321" w:rsidRDefault="00F51321" w:rsidP="00F51321">
            <w:pPr>
              <w:jc w:val="both"/>
              <w:rPr>
                <w:rFonts w:ascii="Arial" w:hAnsi="Arial" w:cs="Arial"/>
              </w:rPr>
            </w:pPr>
            <w:r w:rsidRPr="003B2ABF">
              <w:rPr>
                <w:rFonts w:ascii="Arial" w:hAnsi="Arial" w:cs="Arial"/>
                <w:bCs/>
                <w:iCs/>
                <w:lang w:val="en-US"/>
              </w:rPr>
              <w:t>Tel: 052 61 77079</w:t>
            </w:r>
            <w:r>
              <w:rPr>
                <w:rFonts w:ascii="Arial" w:hAnsi="Arial" w:cs="Arial"/>
                <w:bCs/>
                <w:iCs/>
                <w:lang w:val="en-US"/>
              </w:rPr>
              <w:t xml:space="preserve">, </w:t>
            </w:r>
            <w:r w:rsidRPr="003B2ABF">
              <w:rPr>
                <w:rFonts w:ascii="Arial" w:hAnsi="Arial" w:cs="Arial"/>
                <w:bCs/>
                <w:iCs/>
                <w:lang w:val="en-US"/>
              </w:rPr>
              <w:t>Email: Audrey.oreilly@hse.ie</w:t>
            </w:r>
            <w:r w:rsidRPr="004E43A6">
              <w:rPr>
                <w:rFonts w:ascii="Arial" w:hAnsi="Arial" w:cs="Arial"/>
                <w:iCs/>
              </w:rPr>
              <w:t xml:space="preserve"> </w:t>
            </w:r>
            <w:r w:rsidRPr="00900FDF">
              <w:rPr>
                <w:rFonts w:ascii="Arial" w:hAnsi="Arial" w:cs="Arial"/>
              </w:rPr>
              <w:t>for further information about the role.</w:t>
            </w:r>
          </w:p>
          <w:p w14:paraId="538A3CC3" w14:textId="77777777" w:rsidR="00F51321" w:rsidRDefault="00F51321" w:rsidP="00F51321">
            <w:pPr>
              <w:jc w:val="both"/>
              <w:rPr>
                <w:rFonts w:ascii="Arial" w:hAnsi="Arial" w:cs="Arial"/>
              </w:rPr>
            </w:pPr>
          </w:p>
          <w:p w14:paraId="4229738C" w14:textId="7949E2B9" w:rsidR="005E041B" w:rsidRPr="00E766A5" w:rsidRDefault="00F51321" w:rsidP="00F51321">
            <w:pPr>
              <w:jc w:val="both"/>
              <w:rPr>
                <w:rFonts w:ascii="Arial" w:hAnsi="Arial" w:cs="Arial"/>
                <w:i/>
                <w:iCs/>
                <w:color w:val="FF0000"/>
              </w:rPr>
            </w:pPr>
            <w:r w:rsidRPr="00900FDF">
              <w:rPr>
                <w:rFonts w:ascii="Arial" w:hAnsi="Arial" w:cs="Arial"/>
              </w:rPr>
              <w:t xml:space="preserve">Contact: Ms. Jenny Kennedy, Recruitment, Tipperary University Hospital, Tel: 052-6191390, Email: </w:t>
            </w:r>
            <w:hyperlink r:id="rId11" w:history="1">
              <w:r w:rsidRPr="00900FDF">
                <w:rPr>
                  <w:rStyle w:val="Hyperlink"/>
                  <w:rFonts w:ascii="Arial" w:hAnsi="Arial" w:cs="Arial"/>
                </w:rPr>
                <w:t>jenny.kennedy@hse.ie</w:t>
              </w:r>
            </w:hyperlink>
            <w:r w:rsidRPr="00900FDF">
              <w:rPr>
                <w:rFonts w:ascii="Arial" w:hAnsi="Arial" w:cs="Arial"/>
              </w:rPr>
              <w:t xml:space="preserve"> for enquiries relating to the recruitment process.</w:t>
            </w:r>
          </w:p>
        </w:tc>
      </w:tr>
      <w:tr w:rsidR="00F51321" w:rsidRPr="00E766A5" w14:paraId="07F31FC3" w14:textId="77777777">
        <w:tc>
          <w:tcPr>
            <w:tcW w:w="2364" w:type="dxa"/>
          </w:tcPr>
          <w:p w14:paraId="5D8775F3" w14:textId="7BD4155A" w:rsidR="00F51321" w:rsidRDefault="00F51321" w:rsidP="00EE2048">
            <w:pPr>
              <w:rPr>
                <w:rFonts w:ascii="Arial" w:hAnsi="Arial" w:cs="Arial"/>
                <w:b/>
                <w:bCs/>
              </w:rPr>
            </w:pPr>
            <w:r>
              <w:rPr>
                <w:rFonts w:ascii="Arial" w:hAnsi="Arial" w:cs="Arial"/>
                <w:b/>
                <w:bCs/>
              </w:rPr>
              <w:t xml:space="preserve">Reasonable Accommodations </w:t>
            </w:r>
            <w:r w:rsidRPr="00DF4833">
              <w:rPr>
                <w:rFonts w:ascii="Arial" w:hAnsi="Arial" w:cs="Arial"/>
                <w:b/>
                <w:bCs/>
              </w:rPr>
              <w:t xml:space="preserve"> </w:t>
            </w:r>
          </w:p>
        </w:tc>
        <w:tc>
          <w:tcPr>
            <w:tcW w:w="8256" w:type="dxa"/>
          </w:tcPr>
          <w:p w14:paraId="30C4C62B" w14:textId="076B0B5E" w:rsidR="00F51321" w:rsidRPr="00900FDF" w:rsidRDefault="00F51321" w:rsidP="00F51321">
            <w:pPr>
              <w:jc w:val="both"/>
              <w:rPr>
                <w:rFonts w:ascii="Arial" w:hAnsi="Arial" w:cs="Arial"/>
              </w:rPr>
            </w:pPr>
            <w:r>
              <w:rPr>
                <w:rFonts w:ascii="Arial" w:hAnsi="Arial" w:cs="Arial"/>
                <w:iCs/>
              </w:rPr>
              <w:t>Candidates who require a Reasonable Accommodation/s to support their participation, at any stage in the recruitment and selection process should email Ms. Jenny Kennedy</w:t>
            </w:r>
            <w:r>
              <w:rPr>
                <w:rFonts w:ascii="Arial" w:hAnsi="Arial" w:cs="Arial"/>
                <w:bCs/>
                <w:iCs/>
                <w:lang w:val="en-US"/>
              </w:rPr>
              <w:t xml:space="preserve">, Recruitment / HR, Tipperary University Hospital, </w:t>
            </w:r>
            <w:r w:rsidRPr="003B2ABF">
              <w:rPr>
                <w:rFonts w:ascii="Arial" w:hAnsi="Arial" w:cs="Arial"/>
                <w:bCs/>
                <w:iCs/>
                <w:lang w:val="en-US"/>
              </w:rPr>
              <w:t xml:space="preserve">Tel: 052 61 </w:t>
            </w:r>
            <w:r>
              <w:rPr>
                <w:rFonts w:ascii="Arial" w:hAnsi="Arial" w:cs="Arial"/>
                <w:bCs/>
                <w:iCs/>
                <w:lang w:val="en-US"/>
              </w:rPr>
              <w:t xml:space="preserve">91390, </w:t>
            </w:r>
            <w:r w:rsidRPr="003B2ABF">
              <w:rPr>
                <w:rFonts w:ascii="Arial" w:hAnsi="Arial" w:cs="Arial"/>
                <w:bCs/>
                <w:iCs/>
                <w:lang w:val="en-US"/>
              </w:rPr>
              <w:t xml:space="preserve">Email: </w:t>
            </w:r>
            <w:hyperlink r:id="rId12" w:history="1">
              <w:r w:rsidRPr="00A8367B">
                <w:rPr>
                  <w:rStyle w:val="Hyperlink"/>
                  <w:rFonts w:ascii="Arial" w:hAnsi="Arial" w:cs="Arial"/>
                  <w:bCs/>
                  <w:iCs/>
                  <w:lang w:val="en-US"/>
                </w:rPr>
                <w:t>jenny.kennedy@hse.ie</w:t>
              </w:r>
            </w:hyperlink>
            <w:r>
              <w:rPr>
                <w:rFonts w:ascii="Arial" w:hAnsi="Arial" w:cs="Arial"/>
                <w:bCs/>
                <w:iCs/>
                <w:lang w:val="en-US"/>
              </w:rPr>
              <w:t xml:space="preserve"> </w:t>
            </w:r>
          </w:p>
        </w:tc>
      </w:tr>
      <w:tr w:rsidR="00484EA1" w:rsidRPr="00E766A5" w14:paraId="032E4756" w14:textId="77777777">
        <w:tc>
          <w:tcPr>
            <w:tcW w:w="2364" w:type="dxa"/>
          </w:tcPr>
          <w:p w14:paraId="57643C4A" w14:textId="77777777" w:rsidR="00484EA1" w:rsidRPr="00550D75" w:rsidRDefault="00484EA1" w:rsidP="00EE2048">
            <w:pPr>
              <w:rPr>
                <w:rFonts w:ascii="Arial" w:hAnsi="Arial" w:cs="Arial"/>
                <w:b/>
                <w:bCs/>
              </w:rPr>
            </w:pPr>
            <w:r w:rsidRPr="00550D75">
              <w:rPr>
                <w:rFonts w:ascii="Arial" w:hAnsi="Arial" w:cs="Arial"/>
                <w:b/>
                <w:bCs/>
              </w:rPr>
              <w:t>Details of Service</w:t>
            </w:r>
          </w:p>
          <w:p w14:paraId="3B69D1A1" w14:textId="77777777" w:rsidR="00484EA1" w:rsidRPr="00550D75" w:rsidRDefault="00484EA1" w:rsidP="00EE2048">
            <w:pPr>
              <w:rPr>
                <w:rFonts w:ascii="Arial" w:hAnsi="Arial" w:cs="Arial"/>
                <w:b/>
                <w:bCs/>
              </w:rPr>
            </w:pPr>
          </w:p>
        </w:tc>
        <w:tc>
          <w:tcPr>
            <w:tcW w:w="8256" w:type="dxa"/>
          </w:tcPr>
          <w:p w14:paraId="659BD2CC" w14:textId="77777777" w:rsidR="007C748A" w:rsidRPr="007C748A" w:rsidRDefault="007C748A" w:rsidP="007C748A">
            <w:pPr>
              <w:jc w:val="both"/>
              <w:rPr>
                <w:rFonts w:ascii="Arial" w:hAnsi="Arial" w:cs="Arial"/>
                <w:iCs/>
              </w:rPr>
            </w:pPr>
            <w:r w:rsidRPr="007C748A">
              <w:rPr>
                <w:rFonts w:ascii="Arial" w:hAnsi="Arial" w:cs="Arial"/>
                <w:iCs/>
              </w:rPr>
              <w:t xml:space="preserve">HSE Dublin and </w:t>
            </w:r>
            <w:proofErr w:type="gramStart"/>
            <w:r w:rsidRPr="007C748A">
              <w:rPr>
                <w:rFonts w:ascii="Arial" w:hAnsi="Arial" w:cs="Arial"/>
                <w:iCs/>
              </w:rPr>
              <w:t>South East</w:t>
            </w:r>
            <w:proofErr w:type="gramEnd"/>
            <w:r w:rsidRPr="007C748A">
              <w:rPr>
                <w:rFonts w:ascii="Arial" w:hAnsi="Arial" w:cs="Arial"/>
                <w:iCs/>
              </w:rPr>
              <w:t xml:space="preserve"> has been formed as part of the </w:t>
            </w:r>
            <w:proofErr w:type="spellStart"/>
            <w:r w:rsidRPr="007C748A">
              <w:rPr>
                <w:rFonts w:ascii="Arial" w:hAnsi="Arial" w:cs="Arial"/>
                <w:iCs/>
              </w:rPr>
              <w:t>Slaintecare</w:t>
            </w:r>
            <w:proofErr w:type="spellEnd"/>
            <w:r w:rsidRPr="007C748A">
              <w:rPr>
                <w:rFonts w:ascii="Arial" w:hAnsi="Arial" w:cs="Arial"/>
                <w:iCs/>
              </w:rPr>
              <w:t xml:space="preserve"> programme.  The health region is responsible for the delivery of acute and community healthcare across South Dublin, Wicklow, Wexford, Waterford, Carlow, Kilkenny &amp; South Tipperary. </w:t>
            </w:r>
          </w:p>
          <w:p w14:paraId="25F2B6A0" w14:textId="77777777" w:rsidR="007C748A" w:rsidRPr="007C748A" w:rsidRDefault="007C748A" w:rsidP="007C748A">
            <w:pPr>
              <w:jc w:val="both"/>
              <w:rPr>
                <w:rFonts w:ascii="Arial" w:hAnsi="Arial" w:cs="Arial"/>
                <w:iCs/>
              </w:rPr>
            </w:pPr>
          </w:p>
          <w:p w14:paraId="6B54DBC8" w14:textId="77777777" w:rsidR="007C748A" w:rsidRPr="007C748A" w:rsidRDefault="007C748A" w:rsidP="007C748A">
            <w:pPr>
              <w:jc w:val="both"/>
              <w:rPr>
                <w:rFonts w:ascii="Arial" w:hAnsi="Arial" w:cs="Arial"/>
                <w:iCs/>
              </w:rPr>
            </w:pPr>
            <w:r w:rsidRPr="007C748A">
              <w:rPr>
                <w:rFonts w:ascii="Arial" w:hAnsi="Arial" w:cs="Arial"/>
                <w:iCs/>
              </w:rPr>
              <w:t xml:space="preserve">Community healthcare Services are the broad range of services in a non-acute hospital setting, delivered as close as possible to people’s homes at the right time in the right time place, by the right team.  </w:t>
            </w:r>
          </w:p>
          <w:p w14:paraId="318088AF" w14:textId="77777777" w:rsidR="007C748A" w:rsidRPr="007C748A" w:rsidRDefault="007C748A" w:rsidP="007C748A">
            <w:pPr>
              <w:jc w:val="both"/>
              <w:rPr>
                <w:rFonts w:ascii="Arial" w:hAnsi="Arial" w:cs="Arial"/>
                <w:iCs/>
              </w:rPr>
            </w:pPr>
          </w:p>
          <w:p w14:paraId="2B087353" w14:textId="77777777" w:rsidR="007C748A" w:rsidRPr="007C748A" w:rsidRDefault="007C748A" w:rsidP="007C748A">
            <w:pPr>
              <w:jc w:val="both"/>
              <w:rPr>
                <w:rFonts w:ascii="Arial" w:hAnsi="Arial" w:cs="Arial"/>
                <w:iCs/>
              </w:rPr>
            </w:pPr>
            <w:r w:rsidRPr="007C748A">
              <w:rPr>
                <w:rFonts w:ascii="Arial" w:hAnsi="Arial" w:cs="Arial"/>
                <w:iCs/>
              </w:rPr>
              <w:t>There are 70 Primary Care Centres in the Region and specialist teams in Mental Health, Health &amp; Wellbeing, Social Care and Disability Services.  Services are provided in various settings including the service users own home, day hospital, community nursing units, hostels, specialist day care centres, training centres, respite care, and residential services.</w:t>
            </w:r>
          </w:p>
          <w:p w14:paraId="7E3CF125" w14:textId="77777777" w:rsidR="007C748A" w:rsidRPr="007C748A" w:rsidRDefault="007C748A" w:rsidP="007C748A">
            <w:pPr>
              <w:jc w:val="both"/>
              <w:rPr>
                <w:rFonts w:ascii="Arial" w:hAnsi="Arial" w:cs="Arial"/>
                <w:iCs/>
              </w:rPr>
            </w:pPr>
          </w:p>
          <w:p w14:paraId="02FC08EA" w14:textId="77777777" w:rsidR="007C748A" w:rsidRPr="007C748A" w:rsidRDefault="007C748A" w:rsidP="007C748A">
            <w:pPr>
              <w:jc w:val="both"/>
              <w:rPr>
                <w:rFonts w:ascii="Arial" w:hAnsi="Arial" w:cs="Arial"/>
                <w:iCs/>
              </w:rPr>
            </w:pPr>
            <w:r w:rsidRPr="007C748A">
              <w:rPr>
                <w:rFonts w:ascii="Arial" w:hAnsi="Arial" w:cs="Arial"/>
                <w:iCs/>
              </w:rPr>
              <w:t xml:space="preserve">The region is served by 11 hospital and the services delivered include inpatient scheduled care, unscheduled/emergency care, maternity services, outpatient and diagnostic services. </w:t>
            </w:r>
          </w:p>
          <w:p w14:paraId="19EE9ED9" w14:textId="77777777" w:rsidR="007C748A" w:rsidRPr="007C748A" w:rsidRDefault="007C748A" w:rsidP="007C748A">
            <w:pPr>
              <w:ind w:hanging="2"/>
              <w:jc w:val="both"/>
              <w:rPr>
                <w:rFonts w:ascii="Arial" w:hAnsi="Arial" w:cs="Arial"/>
              </w:rPr>
            </w:pPr>
            <w:r w:rsidRPr="007C748A">
              <w:rPr>
                <w:rFonts w:ascii="Arial" w:hAnsi="Arial" w:cs="Arial"/>
                <w:iCs/>
              </w:rPr>
              <w:lastRenderedPageBreak/>
              <w:t xml:space="preserve">Tipperary University Hospital (TippUH), Clonmel, Co. Tipperary is </w:t>
            </w:r>
            <w:r w:rsidRPr="007C748A">
              <w:rPr>
                <w:rFonts w:ascii="Arial" w:hAnsi="Arial" w:cs="Arial"/>
              </w:rPr>
              <w:t xml:space="preserve">a Level </w:t>
            </w:r>
            <w:r w:rsidR="00A66565">
              <w:rPr>
                <w:rFonts w:ascii="Arial" w:hAnsi="Arial" w:cs="Arial"/>
              </w:rPr>
              <w:t>3</w:t>
            </w:r>
            <w:r w:rsidRPr="007C748A">
              <w:rPr>
                <w:rFonts w:ascii="Arial" w:hAnsi="Arial" w:cs="Arial"/>
              </w:rPr>
              <w:t xml:space="preserve"> Acute Hospital.  The hospital is part of the Dublin </w:t>
            </w:r>
            <w:proofErr w:type="gramStart"/>
            <w:r w:rsidRPr="007C748A">
              <w:rPr>
                <w:rFonts w:ascii="Arial" w:hAnsi="Arial" w:cs="Arial"/>
              </w:rPr>
              <w:t>South East</w:t>
            </w:r>
            <w:proofErr w:type="gramEnd"/>
            <w:r w:rsidRPr="007C748A">
              <w:rPr>
                <w:rFonts w:ascii="Arial" w:hAnsi="Arial" w:cs="Arial"/>
              </w:rPr>
              <w:t xml:space="preserve"> Region and is governed by the Executive Management Team TippUH, which is representative of the hospitals clinical and corporate functions to support the delivery of safe, efficient, effective, high-quality patient care.  An important component of safe, efficient, effective, high-quality patient care is the prevention and control of healthcare associated infections.</w:t>
            </w:r>
          </w:p>
          <w:p w14:paraId="7250BA41" w14:textId="77777777" w:rsidR="007C748A" w:rsidRDefault="007C748A" w:rsidP="007C748A">
            <w:pPr>
              <w:ind w:hanging="2"/>
              <w:jc w:val="both"/>
              <w:rPr>
                <w:rFonts w:ascii="Arial" w:hAnsi="Arial" w:cs="Arial"/>
              </w:rPr>
            </w:pPr>
            <w:r w:rsidRPr="007C748A">
              <w:rPr>
                <w:rFonts w:ascii="Arial" w:hAnsi="Arial" w:cs="Arial"/>
              </w:rPr>
              <w:t xml:space="preserve">The hospital has 256 inpatient beds and 22-day beds.  TippUH provides acute hospital services to the geographically wide catchment area of Tipperary, West Waterford, and North Cork. The catchment population for the hospital is 160,000 approximately.  The service also incorporates an Emergency Department, Minor Injuries Unit and Acute Medical Admissions Unit. </w:t>
            </w:r>
          </w:p>
          <w:p w14:paraId="1E065523" w14:textId="77777777" w:rsidR="007C748A" w:rsidRPr="007C748A" w:rsidRDefault="007C748A" w:rsidP="007C748A">
            <w:pPr>
              <w:ind w:hanging="2"/>
              <w:jc w:val="both"/>
              <w:rPr>
                <w:rFonts w:ascii="Arial" w:hAnsi="Arial" w:cs="Arial"/>
              </w:rPr>
            </w:pPr>
          </w:p>
          <w:p w14:paraId="73FCED90" w14:textId="77777777" w:rsidR="007C748A" w:rsidRPr="007C748A" w:rsidRDefault="007C748A" w:rsidP="007C748A">
            <w:pPr>
              <w:jc w:val="both"/>
              <w:rPr>
                <w:rFonts w:ascii="Arial" w:hAnsi="Arial" w:cs="Arial"/>
              </w:rPr>
            </w:pPr>
            <w:r w:rsidRPr="007C748A">
              <w:rPr>
                <w:rFonts w:ascii="Arial" w:hAnsi="Arial" w:cs="Arial"/>
              </w:rPr>
              <w:t xml:space="preserve">TippUH is also a teaching hospital with academic partnerships to University College Cork (UCC), University of Limerick (UL), University College Dublin, (UCD), and </w:t>
            </w:r>
            <w:proofErr w:type="gramStart"/>
            <w:r w:rsidRPr="007C748A">
              <w:rPr>
                <w:rFonts w:ascii="Arial" w:hAnsi="Arial" w:cs="Arial"/>
              </w:rPr>
              <w:t>South East</w:t>
            </w:r>
            <w:proofErr w:type="gramEnd"/>
            <w:r w:rsidRPr="007C748A">
              <w:rPr>
                <w:rFonts w:ascii="Arial" w:hAnsi="Arial" w:cs="Arial"/>
              </w:rPr>
              <w:t xml:space="preserve"> Technological University (SETU). Tipperary University Hospital aims to deliver high quality and equitable care for its patients, in a safe and secure environment and to achieve excellence in clinical practice, teaching, training and research.   </w:t>
            </w:r>
          </w:p>
          <w:p w14:paraId="4932A2F3" w14:textId="77777777" w:rsidR="007C748A" w:rsidRPr="007C748A" w:rsidRDefault="007C748A" w:rsidP="007C748A">
            <w:pPr>
              <w:spacing w:line="276" w:lineRule="auto"/>
              <w:ind w:hanging="2"/>
              <w:jc w:val="both"/>
              <w:rPr>
                <w:rFonts w:ascii="Arial" w:hAnsi="Arial" w:cs="Arial"/>
              </w:rPr>
            </w:pPr>
            <w:r w:rsidRPr="007C748A">
              <w:rPr>
                <w:rFonts w:ascii="Arial" w:hAnsi="Arial" w:cs="Arial"/>
              </w:rPr>
              <w:t xml:space="preserve">Tipperary University Hospital has bi-directional patient flow with the Model 4 hospitals in the region, University Hospital Waterford and Cork University Hospital and with other specialist centres in Dublin. </w:t>
            </w:r>
          </w:p>
          <w:p w14:paraId="36A22503" w14:textId="77777777" w:rsidR="007C748A" w:rsidRPr="007C748A" w:rsidRDefault="007C748A" w:rsidP="007C748A">
            <w:pPr>
              <w:spacing w:line="276" w:lineRule="auto"/>
              <w:ind w:hanging="2"/>
              <w:jc w:val="both"/>
              <w:rPr>
                <w:rFonts w:ascii="Arial" w:hAnsi="Arial" w:cs="Arial"/>
              </w:rPr>
            </w:pPr>
          </w:p>
          <w:p w14:paraId="0572AAAD" w14:textId="77777777" w:rsidR="007C748A" w:rsidRPr="007C748A" w:rsidRDefault="007C748A" w:rsidP="007C748A">
            <w:pPr>
              <w:spacing w:line="276" w:lineRule="auto"/>
              <w:ind w:hanging="2"/>
              <w:jc w:val="both"/>
              <w:rPr>
                <w:rFonts w:ascii="Arial" w:hAnsi="Arial" w:cs="Arial"/>
              </w:rPr>
            </w:pPr>
            <w:r w:rsidRPr="007C748A">
              <w:rPr>
                <w:rFonts w:ascii="Arial" w:hAnsi="Arial" w:cs="Arial"/>
              </w:rPr>
              <w:t xml:space="preserve">It provides Shared Care programmes for those attending Paediatrics and Maternity Services outside the region. Mental Health Services are linked with St. Luke’s Hospital Kilkenny (IEGH) and University Hospital Limerick (Ennis, Co. Clare). </w:t>
            </w:r>
          </w:p>
          <w:p w14:paraId="1B0A665F" w14:textId="77777777" w:rsidR="00E55659" w:rsidRPr="00511F19" w:rsidRDefault="00E55659" w:rsidP="00E55659">
            <w:pPr>
              <w:ind w:left="360"/>
              <w:jc w:val="both"/>
              <w:rPr>
                <w:rFonts w:ascii="Arial" w:hAnsi="Arial" w:cs="Arial"/>
              </w:rPr>
            </w:pPr>
          </w:p>
          <w:p w14:paraId="790614D6" w14:textId="77777777" w:rsidR="00F0132E" w:rsidRPr="004B4A33" w:rsidRDefault="00F0132E" w:rsidP="00F0132E">
            <w:pPr>
              <w:spacing w:after="120"/>
              <w:jc w:val="both"/>
              <w:rPr>
                <w:rFonts w:ascii="Arial" w:hAnsi="Arial" w:cs="Arial"/>
                <w:iCs/>
              </w:rPr>
            </w:pPr>
            <w:r w:rsidRPr="004B4A33">
              <w:rPr>
                <w:rFonts w:ascii="Arial" w:hAnsi="Arial" w:cs="Arial"/>
                <w:iCs/>
              </w:rPr>
              <w:t xml:space="preserve">The Pharmacy Department at </w:t>
            </w:r>
            <w:r w:rsidR="007C748A">
              <w:rPr>
                <w:rFonts w:ascii="Arial" w:hAnsi="Arial" w:cs="Arial"/>
                <w:iCs/>
              </w:rPr>
              <w:t xml:space="preserve">Tipperary University Hospital </w:t>
            </w:r>
            <w:r w:rsidRPr="004B4A33">
              <w:rPr>
                <w:rFonts w:ascii="Arial" w:hAnsi="Arial" w:cs="Arial"/>
                <w:iCs/>
              </w:rPr>
              <w:t>provides pharmaceutical services in the hospital which include; dispensary services, stock top up services, medicines information, provision of chemotherapy and some ward-based clinical pharmacy services.</w:t>
            </w:r>
          </w:p>
          <w:p w14:paraId="795A5D22" w14:textId="2EC0AC84" w:rsidR="00F0132E" w:rsidRPr="004B4A33" w:rsidRDefault="00F0132E" w:rsidP="00F0132E">
            <w:pPr>
              <w:spacing w:after="120"/>
              <w:jc w:val="both"/>
              <w:rPr>
                <w:rFonts w:ascii="Arial" w:hAnsi="Arial" w:cs="Arial"/>
                <w:iCs/>
              </w:rPr>
            </w:pPr>
            <w:r w:rsidRPr="004B4A33">
              <w:rPr>
                <w:rFonts w:ascii="Arial" w:hAnsi="Arial" w:cs="Arial"/>
                <w:iCs/>
              </w:rPr>
              <w:t xml:space="preserve">Pharmacy services are provided by the department to patients being treated in the following specialities; medicine, surgery, obstetrics and gynaecology, paediatrics, intensive care, cardiology, oncology, emergency medicine and psychiatry (including outpatient </w:t>
            </w:r>
            <w:r w:rsidR="001175D0" w:rsidRPr="004B4A33">
              <w:rPr>
                <w:rFonts w:ascii="Arial" w:hAnsi="Arial" w:cs="Arial"/>
                <w:iCs/>
              </w:rPr>
              <w:t>clozapine</w:t>
            </w:r>
            <w:r w:rsidR="001175D0">
              <w:rPr>
                <w:rFonts w:ascii="Arial" w:hAnsi="Arial" w:cs="Arial"/>
                <w:iCs/>
              </w:rPr>
              <w:t xml:space="preserve">, </w:t>
            </w:r>
            <w:r w:rsidR="001175D0" w:rsidRPr="004B4A33">
              <w:rPr>
                <w:rFonts w:ascii="Arial" w:hAnsi="Arial" w:cs="Arial"/>
                <w:iCs/>
              </w:rPr>
              <w:t>depot</w:t>
            </w:r>
            <w:r w:rsidRPr="004B4A33">
              <w:rPr>
                <w:rFonts w:ascii="Arial" w:hAnsi="Arial" w:cs="Arial"/>
                <w:iCs/>
              </w:rPr>
              <w:t xml:space="preserve"> dispensing</w:t>
            </w:r>
            <w:r w:rsidR="00F54A37">
              <w:rPr>
                <w:rFonts w:ascii="Arial" w:hAnsi="Arial" w:cs="Arial"/>
                <w:iCs/>
              </w:rPr>
              <w:t xml:space="preserve"> and residential unit medication supply</w:t>
            </w:r>
            <w:r w:rsidRPr="004B4A33">
              <w:rPr>
                <w:rFonts w:ascii="Arial" w:hAnsi="Arial" w:cs="Arial"/>
                <w:iCs/>
              </w:rPr>
              <w:t>).</w:t>
            </w:r>
          </w:p>
          <w:p w14:paraId="1AB3EA40" w14:textId="77777777" w:rsidR="00803CB1" w:rsidRPr="004B4A33" w:rsidRDefault="00F54A37" w:rsidP="00277A4E">
            <w:pPr>
              <w:spacing w:after="120"/>
              <w:jc w:val="both"/>
              <w:rPr>
                <w:rFonts w:ascii="Arial" w:hAnsi="Arial" w:cs="Arial"/>
              </w:rPr>
            </w:pPr>
            <w:r>
              <w:rPr>
                <w:rFonts w:ascii="Arial" w:hAnsi="Arial" w:cs="Arial"/>
                <w:iCs/>
              </w:rPr>
              <w:t xml:space="preserve">The department also provides </w:t>
            </w:r>
            <w:r w:rsidR="00F0132E" w:rsidRPr="004B4A33">
              <w:rPr>
                <w:rFonts w:ascii="Arial" w:hAnsi="Arial" w:cs="Arial"/>
                <w:iCs/>
              </w:rPr>
              <w:t xml:space="preserve">services to </w:t>
            </w:r>
            <w:proofErr w:type="spellStart"/>
            <w:r w:rsidR="00F0132E" w:rsidRPr="004B4A33">
              <w:rPr>
                <w:rFonts w:ascii="Arial" w:hAnsi="Arial" w:cs="Arial"/>
                <w:iCs/>
              </w:rPr>
              <w:t>Caredoc</w:t>
            </w:r>
            <w:proofErr w:type="spellEnd"/>
            <w:r w:rsidR="00F0132E" w:rsidRPr="004B4A33">
              <w:rPr>
                <w:rFonts w:ascii="Arial" w:hAnsi="Arial" w:cs="Arial"/>
                <w:iCs/>
              </w:rPr>
              <w:t>, Health Centres, Community Care Clinics, Vaccines, Occupational Health.</w:t>
            </w:r>
            <w:r w:rsidR="005C1571">
              <w:rPr>
                <w:rFonts w:ascii="Arial" w:hAnsi="Arial" w:cs="Arial"/>
                <w:iCs/>
              </w:rPr>
              <w:t xml:space="preserve">  </w:t>
            </w:r>
            <w:r w:rsidR="00F0132E" w:rsidRPr="004B4A33">
              <w:rPr>
                <w:rFonts w:ascii="Arial" w:hAnsi="Arial" w:cs="Arial"/>
                <w:iCs/>
              </w:rPr>
              <w:t>The team structure within the department comprises pharmacists, technicians, clerical administration and portering staff.</w:t>
            </w:r>
          </w:p>
        </w:tc>
      </w:tr>
      <w:tr w:rsidR="00484EA1" w:rsidRPr="00E766A5" w14:paraId="19DD93A4" w14:textId="77777777">
        <w:tc>
          <w:tcPr>
            <w:tcW w:w="2364" w:type="dxa"/>
          </w:tcPr>
          <w:p w14:paraId="2173568E" w14:textId="77777777" w:rsidR="00484EA1" w:rsidRPr="00550D75" w:rsidRDefault="00484EA1" w:rsidP="00EE2048">
            <w:pPr>
              <w:rPr>
                <w:rFonts w:ascii="Arial" w:hAnsi="Arial" w:cs="Arial"/>
                <w:b/>
                <w:bCs/>
              </w:rPr>
            </w:pPr>
            <w:r w:rsidRPr="00550D75">
              <w:rPr>
                <w:rFonts w:ascii="Arial" w:hAnsi="Arial" w:cs="Arial"/>
                <w:b/>
                <w:bCs/>
              </w:rPr>
              <w:lastRenderedPageBreak/>
              <w:t>Reporting Relationship</w:t>
            </w:r>
          </w:p>
        </w:tc>
        <w:tc>
          <w:tcPr>
            <w:tcW w:w="8256" w:type="dxa"/>
          </w:tcPr>
          <w:p w14:paraId="60CC54C9" w14:textId="77777777" w:rsidR="00D304BA" w:rsidRPr="004B4A33" w:rsidRDefault="00F0132E" w:rsidP="004B4C59">
            <w:pPr>
              <w:jc w:val="both"/>
              <w:rPr>
                <w:rFonts w:ascii="Arial" w:hAnsi="Arial" w:cs="Arial"/>
                <w:b/>
                <w:iCs/>
                <w:color w:val="FF0000"/>
              </w:rPr>
            </w:pPr>
            <w:r w:rsidRPr="004B4A33">
              <w:rPr>
                <w:rFonts w:ascii="Arial" w:hAnsi="Arial" w:cs="Arial"/>
              </w:rPr>
              <w:t xml:space="preserve">The successful candidate will report to the Pharmacist </w:t>
            </w:r>
            <w:r w:rsidR="007C748A">
              <w:rPr>
                <w:rFonts w:ascii="Arial" w:hAnsi="Arial" w:cs="Arial"/>
              </w:rPr>
              <w:t xml:space="preserve">Executive Manager </w:t>
            </w:r>
            <w:r w:rsidRPr="004B4A33">
              <w:rPr>
                <w:rFonts w:ascii="Arial" w:hAnsi="Arial" w:cs="Arial"/>
              </w:rPr>
              <w:t>or his/her deputy</w:t>
            </w:r>
            <w:r w:rsidR="007C748A">
              <w:rPr>
                <w:rFonts w:ascii="Arial" w:hAnsi="Arial" w:cs="Arial"/>
              </w:rPr>
              <w:t xml:space="preserve">. </w:t>
            </w:r>
            <w:r w:rsidRPr="004B4A33">
              <w:rPr>
                <w:rFonts w:ascii="Arial" w:hAnsi="Arial" w:cs="Arial"/>
                <w:b/>
                <w:iCs/>
                <w:color w:val="FF0000"/>
              </w:rPr>
              <w:t xml:space="preserve"> </w:t>
            </w:r>
          </w:p>
        </w:tc>
      </w:tr>
      <w:tr w:rsidR="00F51321" w:rsidRPr="00E766A5" w14:paraId="74224142" w14:textId="77777777">
        <w:tc>
          <w:tcPr>
            <w:tcW w:w="2364" w:type="dxa"/>
          </w:tcPr>
          <w:p w14:paraId="65225A08" w14:textId="66208EC9" w:rsidR="00F51321" w:rsidRPr="00550D75" w:rsidRDefault="00F51321" w:rsidP="00EE2048">
            <w:pPr>
              <w:rPr>
                <w:rFonts w:ascii="Arial" w:hAnsi="Arial" w:cs="Arial"/>
                <w:b/>
                <w:bCs/>
              </w:rPr>
            </w:pPr>
            <w:r w:rsidRPr="00703914">
              <w:rPr>
                <w:rFonts w:ascii="Arial" w:hAnsi="Arial" w:cs="Arial"/>
                <w:b/>
                <w:bCs/>
                <w:color w:val="000000"/>
              </w:rPr>
              <w:t>Key Working Relationships</w:t>
            </w:r>
          </w:p>
        </w:tc>
        <w:tc>
          <w:tcPr>
            <w:tcW w:w="8256" w:type="dxa"/>
          </w:tcPr>
          <w:p w14:paraId="78B5F373" w14:textId="77777777" w:rsidR="00F51321" w:rsidRPr="00060D32" w:rsidRDefault="00F51321" w:rsidP="00F51321">
            <w:pPr>
              <w:rPr>
                <w:rFonts w:ascii="Arial" w:hAnsi="Arial" w:cs="Arial"/>
                <w:lang w:val="en-IE" w:eastAsia="en-IE"/>
              </w:rPr>
            </w:pPr>
            <w:r w:rsidRPr="00060D32">
              <w:rPr>
                <w:rFonts w:ascii="Arial" w:hAnsi="Arial" w:cs="Arial"/>
                <w:lang w:val="en-IE"/>
              </w:rPr>
              <w:t>The post holder shall work collaboratively and in co-operation with</w:t>
            </w:r>
            <w:r w:rsidRPr="00060D32">
              <w:rPr>
                <w:rFonts w:ascii="Arial" w:hAnsi="Arial" w:cs="Arial"/>
                <w:lang w:val="en-IE" w:eastAsia="en-IE"/>
              </w:rPr>
              <w:t xml:space="preserve"> all internal and external stakeholders such as: </w:t>
            </w:r>
          </w:p>
          <w:p w14:paraId="774989DF" w14:textId="77777777" w:rsidR="00F51321" w:rsidRPr="00060D32" w:rsidRDefault="00F51321" w:rsidP="00F51321">
            <w:pPr>
              <w:pStyle w:val="ListParagraph"/>
              <w:numPr>
                <w:ilvl w:val="0"/>
                <w:numId w:val="16"/>
              </w:numPr>
              <w:autoSpaceDE w:val="0"/>
              <w:autoSpaceDN w:val="0"/>
              <w:adjustRightInd w:val="0"/>
              <w:contextualSpacing/>
              <w:rPr>
                <w:rFonts w:ascii="Arial" w:hAnsi="Arial" w:cs="Arial"/>
                <w:lang w:val="en-IE" w:eastAsia="en-IE"/>
              </w:rPr>
            </w:pPr>
            <w:r>
              <w:rPr>
                <w:rFonts w:ascii="Arial" w:hAnsi="Arial" w:cs="Arial"/>
                <w:lang w:val="en-IE" w:eastAsia="en-IE"/>
              </w:rPr>
              <w:t>Pharmaceutical Technicians, Pharmacy, &amp; Senior Pharmacy Staff in TippUH</w:t>
            </w:r>
          </w:p>
          <w:p w14:paraId="6FB71F81" w14:textId="77777777" w:rsidR="00F51321" w:rsidRPr="00F51321" w:rsidRDefault="00F51321" w:rsidP="00F51321">
            <w:pPr>
              <w:pStyle w:val="ListParagraph"/>
              <w:numPr>
                <w:ilvl w:val="0"/>
                <w:numId w:val="17"/>
              </w:numPr>
              <w:autoSpaceDE w:val="0"/>
              <w:autoSpaceDN w:val="0"/>
              <w:adjustRightInd w:val="0"/>
              <w:contextualSpacing/>
              <w:rPr>
                <w:rFonts w:ascii="Arial" w:hAnsi="Arial" w:cs="Arial"/>
                <w:iCs/>
              </w:rPr>
            </w:pPr>
            <w:r>
              <w:rPr>
                <w:rFonts w:ascii="Arial" w:hAnsi="Arial" w:cs="Arial"/>
                <w:lang w:val="en-IE" w:eastAsia="en-IE"/>
              </w:rPr>
              <w:t xml:space="preserve">Pharmacy Manager or Deputy in their Absence, </w:t>
            </w:r>
          </w:p>
          <w:p w14:paraId="238EAC0C" w14:textId="77777777" w:rsidR="00F51321" w:rsidRPr="00D92DF1" w:rsidRDefault="00F51321" w:rsidP="00F51321">
            <w:pPr>
              <w:pStyle w:val="ListParagraph"/>
              <w:numPr>
                <w:ilvl w:val="0"/>
                <w:numId w:val="17"/>
              </w:numPr>
              <w:autoSpaceDE w:val="0"/>
              <w:autoSpaceDN w:val="0"/>
              <w:adjustRightInd w:val="0"/>
              <w:contextualSpacing/>
              <w:rPr>
                <w:rFonts w:ascii="Arial" w:hAnsi="Arial" w:cs="Arial"/>
                <w:iCs/>
              </w:rPr>
            </w:pPr>
            <w:r>
              <w:rPr>
                <w:rFonts w:ascii="Arial" w:hAnsi="Arial" w:cs="Arial"/>
                <w:lang w:val="en-IE" w:eastAsia="en-IE"/>
              </w:rPr>
              <w:t>Consultants</w:t>
            </w:r>
            <w:r w:rsidR="00D92DF1">
              <w:rPr>
                <w:rFonts w:ascii="Arial" w:hAnsi="Arial" w:cs="Arial"/>
                <w:lang w:val="en-IE" w:eastAsia="en-IE"/>
              </w:rPr>
              <w:t xml:space="preserve"> &amp; NCHDs</w:t>
            </w:r>
          </w:p>
          <w:p w14:paraId="71E4DDEA" w14:textId="7236B7BB" w:rsidR="00D92DF1" w:rsidRPr="0033298A" w:rsidRDefault="00D92DF1" w:rsidP="00F51321">
            <w:pPr>
              <w:pStyle w:val="ListParagraph"/>
              <w:numPr>
                <w:ilvl w:val="0"/>
                <w:numId w:val="17"/>
              </w:numPr>
              <w:autoSpaceDE w:val="0"/>
              <w:autoSpaceDN w:val="0"/>
              <w:adjustRightInd w:val="0"/>
              <w:contextualSpacing/>
              <w:rPr>
                <w:rFonts w:ascii="Arial" w:hAnsi="Arial" w:cs="Arial"/>
                <w:iCs/>
              </w:rPr>
            </w:pPr>
            <w:r>
              <w:rPr>
                <w:rFonts w:ascii="Arial" w:hAnsi="Arial" w:cs="Arial"/>
                <w:iCs/>
              </w:rPr>
              <w:t>Clinical Nurse Managers &amp; Nursing Staff</w:t>
            </w:r>
          </w:p>
        </w:tc>
      </w:tr>
      <w:tr w:rsidR="00484EA1" w:rsidRPr="00E766A5" w14:paraId="63E3827B" w14:textId="77777777">
        <w:tc>
          <w:tcPr>
            <w:tcW w:w="2364" w:type="dxa"/>
          </w:tcPr>
          <w:p w14:paraId="6475AE47" w14:textId="77777777" w:rsidR="00484EA1" w:rsidRPr="00550D75" w:rsidRDefault="00484EA1" w:rsidP="00EE2048">
            <w:pPr>
              <w:rPr>
                <w:rFonts w:ascii="Arial" w:hAnsi="Arial" w:cs="Arial"/>
                <w:b/>
                <w:bCs/>
              </w:rPr>
            </w:pPr>
            <w:r w:rsidRPr="00550D75">
              <w:rPr>
                <w:rFonts w:ascii="Arial" w:hAnsi="Arial" w:cs="Arial"/>
                <w:b/>
                <w:bCs/>
              </w:rPr>
              <w:t xml:space="preserve">Purpose of the Post </w:t>
            </w:r>
          </w:p>
          <w:p w14:paraId="11ABC05F" w14:textId="77777777" w:rsidR="00484EA1" w:rsidRPr="00550D75" w:rsidRDefault="00484EA1" w:rsidP="00EE2048">
            <w:pPr>
              <w:rPr>
                <w:rFonts w:ascii="Arial" w:hAnsi="Arial" w:cs="Arial"/>
                <w:b/>
                <w:bCs/>
              </w:rPr>
            </w:pPr>
          </w:p>
        </w:tc>
        <w:tc>
          <w:tcPr>
            <w:tcW w:w="8256" w:type="dxa"/>
          </w:tcPr>
          <w:p w14:paraId="04FFC98B" w14:textId="77777777" w:rsidR="00484EA1" w:rsidRPr="004B4A33" w:rsidRDefault="007C748A" w:rsidP="004B4C59">
            <w:pPr>
              <w:jc w:val="both"/>
              <w:rPr>
                <w:rFonts w:ascii="Arial" w:hAnsi="Arial" w:cs="Arial"/>
              </w:rPr>
            </w:pPr>
            <w:r w:rsidRPr="0033298A">
              <w:rPr>
                <w:rFonts w:ascii="Arial" w:hAnsi="Arial" w:cs="Arial"/>
                <w:iCs/>
              </w:rPr>
              <w:t xml:space="preserve">To assist and lead on the provision of a comprehensive pharmacy service </w:t>
            </w:r>
            <w:r w:rsidRPr="0033298A">
              <w:rPr>
                <w:rFonts w:ascii="Arial" w:hAnsi="Arial"/>
              </w:rPr>
              <w:t xml:space="preserve">assisting in the medication management process and promoting the delivery of safe, effective and </w:t>
            </w:r>
            <w:r w:rsidRPr="0033298A">
              <w:rPr>
                <w:rFonts w:ascii="Arial" w:hAnsi="Arial" w:cs="Arial"/>
                <w:iCs/>
              </w:rPr>
              <w:t>cost-effective dispensary</w:t>
            </w:r>
            <w:r w:rsidR="00A66565">
              <w:rPr>
                <w:rFonts w:ascii="Arial" w:hAnsi="Arial" w:cs="Arial"/>
                <w:iCs/>
              </w:rPr>
              <w:t>, oncology pharmacy</w:t>
            </w:r>
            <w:r w:rsidRPr="0033298A">
              <w:rPr>
                <w:rFonts w:ascii="Arial" w:hAnsi="Arial" w:cs="Arial"/>
                <w:iCs/>
              </w:rPr>
              <w:t xml:space="preserve"> and clinical pharmacy services. Provides direction and support to fellow staff members regarding safe use of medication.</w:t>
            </w:r>
          </w:p>
        </w:tc>
      </w:tr>
      <w:tr w:rsidR="00484EA1" w:rsidRPr="00E766A5" w14:paraId="748FC2BA" w14:textId="77777777">
        <w:tc>
          <w:tcPr>
            <w:tcW w:w="2364" w:type="dxa"/>
          </w:tcPr>
          <w:p w14:paraId="2A11903C" w14:textId="77777777" w:rsidR="00484EA1" w:rsidRPr="00550D75" w:rsidRDefault="00484EA1" w:rsidP="00EE2048">
            <w:pPr>
              <w:rPr>
                <w:rFonts w:ascii="Arial" w:hAnsi="Arial" w:cs="Arial"/>
                <w:b/>
                <w:bCs/>
              </w:rPr>
            </w:pPr>
            <w:r w:rsidRPr="00550D75">
              <w:rPr>
                <w:rFonts w:ascii="Arial" w:hAnsi="Arial" w:cs="Arial"/>
                <w:b/>
                <w:bCs/>
              </w:rPr>
              <w:t>Principal Duties and Responsibilities</w:t>
            </w:r>
          </w:p>
          <w:p w14:paraId="7ED728AE" w14:textId="77777777" w:rsidR="00484EA1" w:rsidRPr="00E766A5" w:rsidRDefault="00484EA1" w:rsidP="00EE2048">
            <w:pPr>
              <w:rPr>
                <w:rFonts w:ascii="Arial" w:hAnsi="Arial" w:cs="Arial"/>
                <w:b/>
                <w:bCs/>
                <w:color w:val="FF0000"/>
              </w:rPr>
            </w:pPr>
          </w:p>
        </w:tc>
        <w:tc>
          <w:tcPr>
            <w:tcW w:w="8256" w:type="dxa"/>
          </w:tcPr>
          <w:p w14:paraId="1F40A814" w14:textId="68BE5C13" w:rsidR="007C748A" w:rsidRPr="008C314A" w:rsidRDefault="007C748A" w:rsidP="007C748A">
            <w:pPr>
              <w:spacing w:before="100" w:beforeAutospacing="1" w:after="100" w:afterAutospacing="1"/>
              <w:ind w:right="340"/>
              <w:contextualSpacing/>
              <w:jc w:val="both"/>
              <w:rPr>
                <w:rFonts w:ascii="Arial" w:hAnsi="Arial" w:cs="Arial"/>
                <w:bCs/>
                <w:iCs/>
              </w:rPr>
            </w:pPr>
            <w:r w:rsidRPr="008C314A">
              <w:rPr>
                <w:rFonts w:ascii="Arial" w:hAnsi="Arial" w:cs="Arial"/>
                <w:bCs/>
                <w:iCs/>
              </w:rPr>
              <w:t xml:space="preserve">The Pharmacist </w:t>
            </w:r>
            <w:r w:rsidR="001204EB" w:rsidRPr="008C314A">
              <w:rPr>
                <w:rFonts w:ascii="Arial" w:hAnsi="Arial" w:cs="Arial"/>
                <w:bCs/>
                <w:iCs/>
              </w:rPr>
              <w:t xml:space="preserve">Senior </w:t>
            </w:r>
            <w:r w:rsidR="00F51321">
              <w:rPr>
                <w:rFonts w:ascii="Arial" w:hAnsi="Arial" w:cs="Arial"/>
                <w:bCs/>
                <w:iCs/>
              </w:rPr>
              <w:t xml:space="preserve">/ </w:t>
            </w:r>
            <w:proofErr w:type="spellStart"/>
            <w:r w:rsidR="00F51321" w:rsidRPr="00F51321">
              <w:rPr>
                <w:rFonts w:ascii="Arial" w:hAnsi="Arial" w:cs="Arial"/>
                <w:bCs/>
                <w:iCs/>
              </w:rPr>
              <w:t>Cógaiseoir</w:t>
            </w:r>
            <w:proofErr w:type="spellEnd"/>
            <w:r w:rsidR="00F51321" w:rsidRPr="00F51321">
              <w:rPr>
                <w:rFonts w:ascii="Arial" w:hAnsi="Arial" w:cs="Arial"/>
                <w:bCs/>
                <w:iCs/>
              </w:rPr>
              <w:t xml:space="preserve">, </w:t>
            </w:r>
            <w:proofErr w:type="spellStart"/>
            <w:r w:rsidR="00F51321" w:rsidRPr="00F51321">
              <w:rPr>
                <w:rFonts w:ascii="Arial" w:hAnsi="Arial" w:cs="Arial"/>
                <w:bCs/>
                <w:iCs/>
              </w:rPr>
              <w:t>Sinsearach</w:t>
            </w:r>
            <w:proofErr w:type="spellEnd"/>
            <w:r w:rsidR="00F51321">
              <w:rPr>
                <w:rFonts w:ascii="Arial" w:hAnsi="Arial" w:cs="Arial"/>
                <w:bCs/>
                <w:iCs/>
              </w:rPr>
              <w:t xml:space="preserve"> </w:t>
            </w:r>
            <w:r w:rsidRPr="008C314A">
              <w:rPr>
                <w:rFonts w:ascii="Arial" w:hAnsi="Arial" w:cs="Arial"/>
                <w:bCs/>
                <w:iCs/>
              </w:rPr>
              <w:t>will:</w:t>
            </w:r>
          </w:p>
          <w:p w14:paraId="0E7CCD54" w14:textId="77777777" w:rsidR="007C748A" w:rsidRPr="008C314A" w:rsidRDefault="007C748A" w:rsidP="005E041B">
            <w:pPr>
              <w:ind w:right="340"/>
              <w:contextualSpacing/>
              <w:jc w:val="both"/>
              <w:rPr>
                <w:rFonts w:ascii="Arial" w:hAnsi="Arial" w:cs="Arial"/>
                <w:bCs/>
                <w:iCs/>
              </w:rPr>
            </w:pPr>
          </w:p>
          <w:p w14:paraId="64DDBC9F" w14:textId="77777777" w:rsidR="007C748A" w:rsidRDefault="007C748A" w:rsidP="005E041B">
            <w:pPr>
              <w:contextualSpacing/>
              <w:jc w:val="both"/>
              <w:rPr>
                <w:rFonts w:ascii="Arial" w:hAnsi="Arial" w:cs="Arial"/>
                <w:b/>
                <w:iCs/>
                <w:color w:val="000000"/>
                <w:u w:val="single"/>
              </w:rPr>
            </w:pPr>
            <w:r w:rsidRPr="00B452BA">
              <w:rPr>
                <w:rFonts w:ascii="Arial" w:hAnsi="Arial" w:cs="Arial"/>
                <w:b/>
                <w:iCs/>
                <w:color w:val="000000"/>
                <w:u w:val="single"/>
              </w:rPr>
              <w:t>Professional</w:t>
            </w:r>
            <w:r>
              <w:rPr>
                <w:rFonts w:ascii="Arial" w:hAnsi="Arial" w:cs="Arial"/>
                <w:b/>
                <w:iCs/>
                <w:color w:val="000000"/>
                <w:u w:val="single"/>
              </w:rPr>
              <w:t xml:space="preserve"> </w:t>
            </w:r>
            <w:r w:rsidRPr="00B452BA">
              <w:rPr>
                <w:rFonts w:ascii="Arial" w:hAnsi="Arial" w:cs="Arial"/>
                <w:b/>
                <w:iCs/>
                <w:color w:val="000000"/>
                <w:u w:val="single"/>
              </w:rPr>
              <w:t>/ Clinical</w:t>
            </w:r>
          </w:p>
          <w:p w14:paraId="299A06F1" w14:textId="77777777" w:rsidR="007C748A" w:rsidRPr="00A66565" w:rsidRDefault="007C748A" w:rsidP="004B4C59">
            <w:pPr>
              <w:pStyle w:val="BodyText"/>
              <w:numPr>
                <w:ilvl w:val="0"/>
                <w:numId w:val="11"/>
              </w:numPr>
              <w:tabs>
                <w:tab w:val="left" w:pos="-78"/>
              </w:tabs>
              <w:ind w:right="340"/>
              <w:contextualSpacing/>
              <w:jc w:val="both"/>
              <w:rPr>
                <w:sz w:val="20"/>
              </w:rPr>
            </w:pPr>
            <w:r w:rsidRPr="008C314A">
              <w:rPr>
                <w:color w:val="000000"/>
                <w:sz w:val="20"/>
              </w:rPr>
              <w:t>Assist in managing the efficient running of the pharmacy service</w:t>
            </w:r>
            <w:r w:rsidR="00BB5E5D">
              <w:rPr>
                <w:color w:val="000000"/>
                <w:sz w:val="20"/>
              </w:rPr>
              <w:t xml:space="preserve"> including dispensary operation</w:t>
            </w:r>
            <w:r w:rsidR="00A66565">
              <w:rPr>
                <w:color w:val="000000"/>
                <w:sz w:val="20"/>
              </w:rPr>
              <w:t xml:space="preserve">, supporting in the move from </w:t>
            </w:r>
            <w:proofErr w:type="spellStart"/>
            <w:r w:rsidR="00A66565">
              <w:rPr>
                <w:color w:val="000000"/>
                <w:sz w:val="20"/>
              </w:rPr>
              <w:t>WellSky</w:t>
            </w:r>
            <w:proofErr w:type="spellEnd"/>
            <w:r w:rsidR="00A66565">
              <w:rPr>
                <w:color w:val="000000"/>
                <w:sz w:val="20"/>
              </w:rPr>
              <w:t xml:space="preserve"> dispensing system to the national HMMS.</w:t>
            </w:r>
          </w:p>
          <w:p w14:paraId="1509039A" w14:textId="77777777" w:rsidR="00A66565" w:rsidRPr="008C314A" w:rsidRDefault="00A66565" w:rsidP="004B4C59">
            <w:pPr>
              <w:pStyle w:val="BodyText"/>
              <w:numPr>
                <w:ilvl w:val="0"/>
                <w:numId w:val="11"/>
              </w:numPr>
              <w:tabs>
                <w:tab w:val="left" w:pos="-78"/>
              </w:tabs>
              <w:ind w:right="340"/>
              <w:contextualSpacing/>
              <w:jc w:val="both"/>
              <w:rPr>
                <w:sz w:val="20"/>
              </w:rPr>
            </w:pPr>
            <w:r>
              <w:rPr>
                <w:color w:val="000000"/>
                <w:sz w:val="20"/>
              </w:rPr>
              <w:t xml:space="preserve">Assist in the provision of pharmacy oncology services to the TippUH Oncology </w:t>
            </w:r>
            <w:proofErr w:type="spellStart"/>
            <w:r>
              <w:rPr>
                <w:color w:val="000000"/>
                <w:sz w:val="20"/>
              </w:rPr>
              <w:t>Dayward</w:t>
            </w:r>
            <w:proofErr w:type="spellEnd"/>
            <w:r>
              <w:rPr>
                <w:color w:val="000000"/>
                <w:sz w:val="20"/>
              </w:rPr>
              <w:t xml:space="preserve">, including the provision of IV SACT and in-house compounded monoclonal antibodies. This will require the pharmacist to engage with the NCIS. </w:t>
            </w:r>
          </w:p>
          <w:p w14:paraId="15DBD954" w14:textId="77777777" w:rsidR="007C748A" w:rsidRPr="008C314A" w:rsidRDefault="007C748A" w:rsidP="004B4C59">
            <w:pPr>
              <w:numPr>
                <w:ilvl w:val="0"/>
                <w:numId w:val="11"/>
              </w:numPr>
              <w:contextualSpacing/>
              <w:jc w:val="both"/>
              <w:rPr>
                <w:rFonts w:ascii="Arial" w:hAnsi="Arial"/>
                <w:color w:val="000000" w:themeColor="text1"/>
              </w:rPr>
            </w:pPr>
            <w:r w:rsidRPr="008C314A">
              <w:rPr>
                <w:rFonts w:ascii="Arial" w:hAnsi="Arial"/>
                <w:color w:val="000000" w:themeColor="text1"/>
              </w:rPr>
              <w:lastRenderedPageBreak/>
              <w:t>Participate in the development and expansion of clinical pharmacy services and top-up services.</w:t>
            </w:r>
          </w:p>
          <w:p w14:paraId="2E2D2FB4" w14:textId="77777777" w:rsidR="007C748A" w:rsidRPr="008C314A" w:rsidRDefault="007C748A" w:rsidP="004B4C59">
            <w:pPr>
              <w:pStyle w:val="ListParagraph"/>
              <w:numPr>
                <w:ilvl w:val="0"/>
                <w:numId w:val="11"/>
              </w:numPr>
              <w:contextualSpacing/>
              <w:jc w:val="both"/>
              <w:rPr>
                <w:rFonts w:ascii="Arial" w:hAnsi="Arial" w:cs="Arial"/>
                <w:iCs/>
              </w:rPr>
            </w:pPr>
            <w:r w:rsidRPr="008C314A">
              <w:rPr>
                <w:rFonts w:ascii="Arial" w:hAnsi="Arial" w:cs="Arial"/>
                <w:iCs/>
              </w:rPr>
              <w:t xml:space="preserve">Ensure good pharmaceutical practice, legal and ethical, in the provision of the pharmacy service and ensure that operations </w:t>
            </w:r>
            <w:proofErr w:type="gramStart"/>
            <w:r w:rsidRPr="008C314A">
              <w:rPr>
                <w:rFonts w:ascii="Arial" w:hAnsi="Arial" w:cs="Arial"/>
                <w:iCs/>
              </w:rPr>
              <w:t>are in compliance with</w:t>
            </w:r>
            <w:proofErr w:type="gramEnd"/>
            <w:r w:rsidRPr="008C314A">
              <w:rPr>
                <w:rFonts w:ascii="Arial" w:hAnsi="Arial" w:cs="Arial"/>
                <w:iCs/>
              </w:rPr>
              <w:t xml:space="preserve"> the requirements of the pharmacy regulator i.e. the Pharmaceutical Society of Ireland (PSI).  </w:t>
            </w:r>
          </w:p>
          <w:p w14:paraId="168BCB1C" w14:textId="77777777" w:rsidR="007C748A" w:rsidRPr="008C314A" w:rsidRDefault="007C748A" w:rsidP="004B4C59">
            <w:pPr>
              <w:pStyle w:val="ListParagraph"/>
              <w:numPr>
                <w:ilvl w:val="0"/>
                <w:numId w:val="11"/>
              </w:numPr>
              <w:contextualSpacing/>
              <w:jc w:val="both"/>
              <w:rPr>
                <w:rFonts w:ascii="Arial" w:hAnsi="Arial" w:cs="Arial"/>
                <w:iCs/>
              </w:rPr>
            </w:pPr>
            <w:r w:rsidRPr="008C314A">
              <w:rPr>
                <w:rFonts w:ascii="Arial" w:hAnsi="Arial" w:cs="Arial"/>
                <w:iCs/>
              </w:rPr>
              <w:t>Monitor standards and systems of working and in conjunction with other pharmacy staff, modify</w:t>
            </w:r>
            <w:r>
              <w:rPr>
                <w:rFonts w:ascii="Arial" w:hAnsi="Arial" w:cs="Arial"/>
                <w:iCs/>
              </w:rPr>
              <w:t xml:space="preserve"> </w:t>
            </w:r>
            <w:r w:rsidRPr="008C314A">
              <w:rPr>
                <w:rFonts w:ascii="Arial" w:hAnsi="Arial" w:cs="Arial"/>
                <w:iCs/>
              </w:rPr>
              <w:t>/</w:t>
            </w:r>
            <w:r>
              <w:rPr>
                <w:rFonts w:ascii="Arial" w:hAnsi="Arial" w:cs="Arial"/>
                <w:iCs/>
              </w:rPr>
              <w:t xml:space="preserve"> </w:t>
            </w:r>
            <w:r w:rsidRPr="008C314A">
              <w:rPr>
                <w:rFonts w:ascii="Arial" w:hAnsi="Arial" w:cs="Arial"/>
                <w:iCs/>
              </w:rPr>
              <w:t xml:space="preserve">update procedures, documentation etc. </w:t>
            </w:r>
            <w:proofErr w:type="gramStart"/>
            <w:r w:rsidRPr="008C314A">
              <w:rPr>
                <w:rFonts w:ascii="Arial" w:hAnsi="Arial" w:cs="Arial"/>
                <w:iCs/>
              </w:rPr>
              <w:t>in order to</w:t>
            </w:r>
            <w:proofErr w:type="gramEnd"/>
            <w:r w:rsidRPr="008C314A">
              <w:rPr>
                <w:rFonts w:ascii="Arial" w:hAnsi="Arial" w:cs="Arial"/>
                <w:iCs/>
              </w:rPr>
              <w:t xml:space="preserve"> further improve the quality of the service, safety of personnel and cost effectiveness of the service provided.</w:t>
            </w:r>
          </w:p>
          <w:p w14:paraId="0BFBA5ED" w14:textId="77777777" w:rsidR="007C748A" w:rsidRPr="008C314A" w:rsidRDefault="007C748A" w:rsidP="004B4C59">
            <w:pPr>
              <w:numPr>
                <w:ilvl w:val="0"/>
                <w:numId w:val="11"/>
              </w:numPr>
              <w:tabs>
                <w:tab w:val="left" w:pos="-78"/>
              </w:tabs>
              <w:ind w:right="340"/>
              <w:contextualSpacing/>
              <w:jc w:val="both"/>
              <w:rPr>
                <w:rFonts w:ascii="Arial" w:hAnsi="Arial" w:cs="Arial"/>
                <w:bCs/>
              </w:rPr>
            </w:pPr>
            <w:r w:rsidRPr="008C314A">
              <w:rPr>
                <w:rFonts w:ascii="Arial" w:hAnsi="Arial" w:cs="Arial"/>
              </w:rPr>
              <w:t>Ensure that the needs of patients and professional staff are being adequately met by the pharmaceutical service provided.</w:t>
            </w:r>
            <w:r w:rsidRPr="008C314A">
              <w:rPr>
                <w:rFonts w:ascii="Arial" w:hAnsi="Arial" w:cs="Arial"/>
                <w:bCs/>
              </w:rPr>
              <w:t xml:space="preserve"> This will involve providing help and advice to patients and staff on all aspects of therapy and collaborating with community pharmacists to ensure continuity of supply of medication where necessary.</w:t>
            </w:r>
          </w:p>
          <w:p w14:paraId="501923C7" w14:textId="77777777" w:rsidR="007C748A" w:rsidRPr="008C314A" w:rsidRDefault="007C748A" w:rsidP="004B4C59">
            <w:pPr>
              <w:pStyle w:val="BodyText"/>
              <w:numPr>
                <w:ilvl w:val="0"/>
                <w:numId w:val="11"/>
              </w:numPr>
              <w:tabs>
                <w:tab w:val="left" w:pos="-78"/>
              </w:tabs>
              <w:ind w:right="340"/>
              <w:contextualSpacing/>
              <w:jc w:val="both"/>
              <w:rPr>
                <w:color w:val="000000"/>
                <w:sz w:val="20"/>
              </w:rPr>
            </w:pPr>
            <w:r w:rsidRPr="008C314A">
              <w:rPr>
                <w:color w:val="000000"/>
                <w:sz w:val="20"/>
              </w:rPr>
              <w:t xml:space="preserve">Act as a specialist resource for service users and other healthcare professionals. </w:t>
            </w:r>
          </w:p>
          <w:p w14:paraId="6F7E6959" w14:textId="77777777" w:rsidR="007C748A" w:rsidRPr="008C314A" w:rsidRDefault="007C748A" w:rsidP="004B4C59">
            <w:pPr>
              <w:numPr>
                <w:ilvl w:val="0"/>
                <w:numId w:val="11"/>
              </w:numPr>
              <w:tabs>
                <w:tab w:val="left" w:pos="-78"/>
              </w:tabs>
              <w:ind w:right="340"/>
              <w:contextualSpacing/>
              <w:jc w:val="both"/>
              <w:rPr>
                <w:rFonts w:ascii="Arial" w:hAnsi="Arial" w:cs="Arial"/>
                <w:bCs/>
              </w:rPr>
            </w:pPr>
            <w:r w:rsidRPr="008C314A">
              <w:rPr>
                <w:rFonts w:ascii="Arial" w:hAnsi="Arial"/>
                <w:color w:val="000000"/>
              </w:rPr>
              <w:t xml:space="preserve">Provide advice, as required, to medical and nursing staff on the proper and economic use of </w:t>
            </w:r>
            <w:r w:rsidRPr="008C314A">
              <w:rPr>
                <w:rFonts w:ascii="Arial" w:hAnsi="Arial"/>
              </w:rPr>
              <w:t>medicines and treatments including participation in schemes for the dissemination of information in relation to medicines and medicine usage</w:t>
            </w:r>
            <w:r w:rsidRPr="008C314A">
              <w:rPr>
                <w:rFonts w:ascii="Arial" w:hAnsi="Arial"/>
                <w:bCs/>
              </w:rPr>
              <w:t xml:space="preserve"> designed to deliver optimal care economically.</w:t>
            </w:r>
          </w:p>
          <w:p w14:paraId="5F9C764A" w14:textId="77777777" w:rsidR="007C748A" w:rsidRPr="008C314A" w:rsidRDefault="007C748A" w:rsidP="004B4C59">
            <w:pPr>
              <w:pStyle w:val="BodyText"/>
              <w:numPr>
                <w:ilvl w:val="0"/>
                <w:numId w:val="11"/>
              </w:numPr>
              <w:tabs>
                <w:tab w:val="left" w:pos="-78"/>
              </w:tabs>
              <w:ind w:right="340"/>
              <w:contextualSpacing/>
              <w:jc w:val="both"/>
              <w:rPr>
                <w:sz w:val="20"/>
              </w:rPr>
            </w:pPr>
            <w:r w:rsidRPr="008C314A">
              <w:rPr>
                <w:sz w:val="20"/>
              </w:rPr>
              <w:t>Provide a patient focused clinical pharmacy service including prescription review, patient counselling, and medication reconciliation.</w:t>
            </w:r>
          </w:p>
          <w:p w14:paraId="1072D193" w14:textId="77777777" w:rsidR="007C748A" w:rsidRPr="008C314A" w:rsidRDefault="007C748A" w:rsidP="004B4C59">
            <w:pPr>
              <w:numPr>
                <w:ilvl w:val="0"/>
                <w:numId w:val="11"/>
              </w:numPr>
              <w:contextualSpacing/>
              <w:jc w:val="both"/>
              <w:rPr>
                <w:rFonts w:ascii="Arial" w:hAnsi="Arial" w:cs="Arial"/>
                <w:color w:val="000000"/>
              </w:rPr>
            </w:pPr>
            <w:r w:rsidRPr="008C314A">
              <w:rPr>
                <w:rFonts w:ascii="Arial" w:hAnsi="Arial" w:cs="Arial"/>
                <w:color w:val="000000"/>
              </w:rPr>
              <w:t>Liaise with other Pharmacists, pharmacy staff and other disciplines on matters concerning departmental procedures, safety, security and complaints concerning the service.</w:t>
            </w:r>
          </w:p>
          <w:p w14:paraId="1FDE9BF7" w14:textId="77777777" w:rsidR="007C748A" w:rsidRPr="008C314A" w:rsidRDefault="007C748A" w:rsidP="004B4C59">
            <w:pPr>
              <w:pStyle w:val="BodyText"/>
              <w:numPr>
                <w:ilvl w:val="0"/>
                <w:numId w:val="11"/>
              </w:numPr>
              <w:tabs>
                <w:tab w:val="left" w:pos="-78"/>
              </w:tabs>
              <w:ind w:right="340"/>
              <w:contextualSpacing/>
              <w:jc w:val="both"/>
              <w:rPr>
                <w:color w:val="000000"/>
                <w:sz w:val="20"/>
              </w:rPr>
            </w:pPr>
            <w:r w:rsidRPr="008C314A">
              <w:rPr>
                <w:color w:val="000000"/>
                <w:sz w:val="20"/>
              </w:rPr>
              <w:t>Answer and record medicines information queries from staff and service users.</w:t>
            </w:r>
          </w:p>
          <w:p w14:paraId="3A1228F9" w14:textId="77777777" w:rsidR="007C748A" w:rsidRPr="008C314A" w:rsidRDefault="007C748A" w:rsidP="004B4C59">
            <w:pPr>
              <w:numPr>
                <w:ilvl w:val="0"/>
                <w:numId w:val="11"/>
              </w:numPr>
              <w:tabs>
                <w:tab w:val="left" w:pos="-78"/>
              </w:tabs>
              <w:ind w:right="340"/>
              <w:contextualSpacing/>
              <w:jc w:val="both"/>
              <w:rPr>
                <w:rFonts w:ascii="Arial" w:hAnsi="Arial" w:cs="Arial"/>
                <w:color w:val="000000"/>
              </w:rPr>
            </w:pPr>
            <w:r w:rsidRPr="008C314A">
              <w:rPr>
                <w:rFonts w:ascii="Arial" w:hAnsi="Arial" w:cs="Arial"/>
                <w:color w:val="000000"/>
              </w:rPr>
              <w:t>Supervise the supply of drugs, pharmaceuticals, and other related items, as may be required.</w:t>
            </w:r>
          </w:p>
          <w:p w14:paraId="65BAB4EB" w14:textId="77777777" w:rsidR="007C748A" w:rsidRPr="008C314A" w:rsidRDefault="007C748A" w:rsidP="004B4C59">
            <w:pPr>
              <w:numPr>
                <w:ilvl w:val="0"/>
                <w:numId w:val="11"/>
              </w:numPr>
              <w:spacing w:before="100" w:beforeAutospacing="1" w:after="100" w:afterAutospacing="1"/>
              <w:contextualSpacing/>
              <w:jc w:val="both"/>
              <w:rPr>
                <w:rFonts w:ascii="Arial" w:hAnsi="Arial"/>
                <w:color w:val="000000" w:themeColor="text1"/>
              </w:rPr>
            </w:pPr>
            <w:r w:rsidRPr="008C314A">
              <w:rPr>
                <w:rFonts w:ascii="Arial" w:hAnsi="Arial"/>
                <w:color w:val="000000" w:themeColor="text1"/>
              </w:rPr>
              <w:t>Ensure that the purchase, storage and supply of all items is operated on the most economical lines, consistent with quality and with reference to legal requirements, transit, security and conditions of chemical and physical stability.</w:t>
            </w:r>
          </w:p>
          <w:p w14:paraId="46BB7AC1" w14:textId="77777777" w:rsidR="007C748A" w:rsidRPr="008C314A" w:rsidRDefault="007C748A" w:rsidP="004B4C59">
            <w:pPr>
              <w:numPr>
                <w:ilvl w:val="0"/>
                <w:numId w:val="11"/>
              </w:numPr>
              <w:tabs>
                <w:tab w:val="left" w:pos="-78"/>
              </w:tabs>
              <w:spacing w:before="100" w:beforeAutospacing="1" w:after="100" w:afterAutospacing="1"/>
              <w:ind w:right="340"/>
              <w:contextualSpacing/>
              <w:jc w:val="both"/>
              <w:rPr>
                <w:rFonts w:ascii="Arial" w:hAnsi="Arial" w:cs="Arial"/>
                <w:color w:val="000000"/>
              </w:rPr>
            </w:pPr>
            <w:r w:rsidRPr="008C314A">
              <w:rPr>
                <w:rFonts w:ascii="Arial" w:hAnsi="Arial" w:cs="Arial"/>
                <w:color w:val="000000"/>
              </w:rPr>
              <w:t>Maintain records for purchasing, quality control, compounding and dispensing to the standards required.</w:t>
            </w:r>
          </w:p>
          <w:p w14:paraId="216120B9" w14:textId="77777777" w:rsidR="007C748A" w:rsidRPr="008C314A" w:rsidRDefault="007C748A" w:rsidP="004B4C59">
            <w:pPr>
              <w:numPr>
                <w:ilvl w:val="0"/>
                <w:numId w:val="11"/>
              </w:numPr>
              <w:tabs>
                <w:tab w:val="left" w:pos="-78"/>
              </w:tabs>
              <w:spacing w:before="100" w:beforeAutospacing="1" w:after="100" w:afterAutospacing="1"/>
              <w:ind w:right="340"/>
              <w:contextualSpacing/>
              <w:jc w:val="both"/>
              <w:rPr>
                <w:rFonts w:ascii="Arial" w:hAnsi="Arial" w:cs="Arial"/>
                <w:bCs/>
              </w:rPr>
            </w:pPr>
            <w:r w:rsidRPr="008C314A">
              <w:rPr>
                <w:rFonts w:ascii="Arial" w:hAnsi="Arial" w:cs="Arial"/>
                <w:bCs/>
              </w:rPr>
              <w:t>Ensure the safe use of medicines by evaluating and managing risks associated with the use of medicines and by participating in the service’s Medicines Safety reporting process.</w:t>
            </w:r>
          </w:p>
          <w:p w14:paraId="26310E2F" w14:textId="77777777" w:rsidR="007C748A" w:rsidRDefault="007C748A" w:rsidP="004B4C59">
            <w:pPr>
              <w:numPr>
                <w:ilvl w:val="0"/>
                <w:numId w:val="11"/>
              </w:numPr>
              <w:spacing w:before="100" w:beforeAutospacing="1" w:after="100" w:afterAutospacing="1"/>
              <w:contextualSpacing/>
              <w:jc w:val="both"/>
              <w:rPr>
                <w:rFonts w:ascii="Arial" w:hAnsi="Arial"/>
                <w:color w:val="000000" w:themeColor="text1"/>
              </w:rPr>
            </w:pPr>
            <w:r w:rsidRPr="008C314A">
              <w:rPr>
                <w:rFonts w:ascii="Arial" w:hAnsi="Arial"/>
                <w:color w:val="000000" w:themeColor="text1"/>
              </w:rPr>
              <w:t xml:space="preserve">Participate in the development, implementation and audit of guidelines, </w:t>
            </w:r>
            <w:proofErr w:type="gramStart"/>
            <w:r w:rsidRPr="008C314A">
              <w:rPr>
                <w:rFonts w:ascii="Arial" w:hAnsi="Arial"/>
                <w:color w:val="000000" w:themeColor="text1"/>
              </w:rPr>
              <w:t>with regard to</w:t>
            </w:r>
            <w:proofErr w:type="gramEnd"/>
            <w:r w:rsidRPr="008C314A">
              <w:rPr>
                <w:rFonts w:ascii="Arial" w:hAnsi="Arial"/>
                <w:color w:val="000000" w:themeColor="text1"/>
              </w:rPr>
              <w:t xml:space="preserve"> use of drugs.</w:t>
            </w:r>
          </w:p>
          <w:p w14:paraId="42F9E4A9" w14:textId="77777777" w:rsidR="00BB5E5D" w:rsidRPr="008C314A" w:rsidRDefault="00BB5E5D" w:rsidP="004B4C59">
            <w:pPr>
              <w:numPr>
                <w:ilvl w:val="0"/>
                <w:numId w:val="11"/>
              </w:numPr>
              <w:spacing w:before="100" w:beforeAutospacing="1" w:after="100" w:afterAutospacing="1"/>
              <w:contextualSpacing/>
              <w:jc w:val="both"/>
              <w:rPr>
                <w:rFonts w:ascii="Arial" w:hAnsi="Arial"/>
                <w:color w:val="000000" w:themeColor="text1"/>
              </w:rPr>
            </w:pPr>
            <w:r>
              <w:rPr>
                <w:rFonts w:ascii="Arial" w:hAnsi="Arial"/>
                <w:color w:val="000000" w:themeColor="text1"/>
              </w:rPr>
              <w:t>Assist in ensuring implementation of Antimicrobial Stewardship Programme</w:t>
            </w:r>
          </w:p>
          <w:p w14:paraId="07C5FB18" w14:textId="77777777" w:rsidR="007C748A" w:rsidRPr="008C314A" w:rsidRDefault="007C748A" w:rsidP="004B4C59">
            <w:pPr>
              <w:spacing w:before="100" w:beforeAutospacing="1" w:after="100" w:afterAutospacing="1"/>
              <w:ind w:left="360"/>
              <w:contextualSpacing/>
              <w:jc w:val="both"/>
              <w:rPr>
                <w:rFonts w:ascii="Arial" w:hAnsi="Arial"/>
                <w:color w:val="000000" w:themeColor="text1"/>
              </w:rPr>
            </w:pPr>
          </w:p>
          <w:p w14:paraId="513E7713" w14:textId="77777777" w:rsidR="007C748A" w:rsidRPr="00B452BA" w:rsidRDefault="007C748A" w:rsidP="005E041B">
            <w:pPr>
              <w:contextualSpacing/>
              <w:jc w:val="both"/>
              <w:rPr>
                <w:rFonts w:ascii="Arial" w:hAnsi="Arial" w:cs="Arial"/>
                <w:b/>
                <w:u w:val="single"/>
              </w:rPr>
            </w:pPr>
            <w:r w:rsidRPr="00B452BA">
              <w:rPr>
                <w:rFonts w:ascii="Arial" w:hAnsi="Arial" w:cs="Arial"/>
                <w:b/>
                <w:u w:val="single"/>
              </w:rPr>
              <w:t xml:space="preserve">Quality and Risk, Health and Safety Management </w:t>
            </w:r>
          </w:p>
          <w:p w14:paraId="646AE5F2" w14:textId="77777777" w:rsidR="007C748A" w:rsidRPr="00B452BA" w:rsidRDefault="007C748A" w:rsidP="005E041B">
            <w:pPr>
              <w:pStyle w:val="ListParagraph"/>
              <w:numPr>
                <w:ilvl w:val="0"/>
                <w:numId w:val="11"/>
              </w:numPr>
              <w:contextualSpacing/>
              <w:jc w:val="both"/>
              <w:rPr>
                <w:rFonts w:ascii="Arial" w:hAnsi="Arial" w:cs="Arial"/>
                <w:iCs/>
              </w:rPr>
            </w:pPr>
            <w:r w:rsidRPr="008C314A">
              <w:rPr>
                <w:rFonts w:ascii="Arial" w:hAnsi="Arial" w:cs="Arial"/>
                <w:iCs/>
              </w:rPr>
              <w:t xml:space="preserve">Ensure that work is carried out in a safe manner in accordance with the provisions of Health, Safety and Welfare at Work Act, the Pharmaceutical Society of Ireland (PSI) </w:t>
            </w:r>
            <w:r w:rsidRPr="00B452BA">
              <w:rPr>
                <w:rFonts w:ascii="Arial" w:hAnsi="Arial" w:cs="Arial"/>
                <w:iCs/>
              </w:rPr>
              <w:t>requirements and/or other relevant legislation or advice.</w:t>
            </w:r>
          </w:p>
          <w:p w14:paraId="74047124" w14:textId="77777777" w:rsidR="007C748A" w:rsidRPr="00B452BA" w:rsidRDefault="007C748A" w:rsidP="005E041B">
            <w:pPr>
              <w:pStyle w:val="ListParagraph"/>
              <w:numPr>
                <w:ilvl w:val="0"/>
                <w:numId w:val="11"/>
              </w:numPr>
              <w:contextualSpacing/>
              <w:jc w:val="both"/>
              <w:rPr>
                <w:rFonts w:ascii="Arial" w:hAnsi="Arial" w:cs="Arial"/>
                <w:iCs/>
              </w:rPr>
            </w:pPr>
            <w:r w:rsidRPr="00B452BA">
              <w:rPr>
                <w:rFonts w:ascii="Arial" w:hAnsi="Arial" w:cs="Arial"/>
                <w:iCs/>
              </w:rPr>
              <w:t>Adequately identify, assess, manage and monitor risks within their area of responsibility.</w:t>
            </w:r>
          </w:p>
          <w:p w14:paraId="6975786C" w14:textId="77777777" w:rsidR="007C748A" w:rsidRPr="008C314A" w:rsidRDefault="007C748A" w:rsidP="005E041B">
            <w:pPr>
              <w:numPr>
                <w:ilvl w:val="0"/>
                <w:numId w:val="11"/>
              </w:numPr>
              <w:contextualSpacing/>
              <w:jc w:val="both"/>
            </w:pPr>
            <w:r w:rsidRPr="008C314A">
              <w:rPr>
                <w:rFonts w:ascii="Arial" w:hAnsi="Arial" w:cs="Arial"/>
                <w:color w:val="000000"/>
              </w:rPr>
              <w:t>Have a working knowledge of HIQA Standards as they apply to the role for example, Standards for Healthcare, National Standards for the Prevention and Control of Healthcare Associated Infections, Hygiene Standards etc. and comply with associated HSE protocols for implementing and maintaining these standards</w:t>
            </w:r>
            <w:r w:rsidRPr="008C314A">
              <w:rPr>
                <w:rFonts w:ascii="Arial" w:hAnsi="Arial" w:cs="Arial"/>
                <w:iCs/>
              </w:rPr>
              <w:t>.</w:t>
            </w:r>
          </w:p>
          <w:p w14:paraId="5A99BB4C" w14:textId="77777777" w:rsidR="007C748A" w:rsidRPr="008C314A" w:rsidRDefault="007C748A" w:rsidP="005E041B">
            <w:pPr>
              <w:numPr>
                <w:ilvl w:val="0"/>
                <w:numId w:val="11"/>
              </w:numPr>
              <w:contextualSpacing/>
              <w:jc w:val="both"/>
              <w:rPr>
                <w:rFonts w:ascii="Arial" w:hAnsi="Arial" w:cs="Arial"/>
                <w:b/>
                <w:i/>
                <w:iCs/>
              </w:rPr>
            </w:pPr>
            <w:r w:rsidRPr="008C314A">
              <w:rPr>
                <w:rFonts w:ascii="Arial" w:hAnsi="Arial" w:cs="Arial"/>
                <w:lang w:val="en-IE" w:eastAsia="en-IE"/>
              </w:rPr>
              <w:t>Support, promote and actively participate in sustainable energy, water and waste initiatives to create a more sustainable, low carbon and efficient health service.</w:t>
            </w:r>
          </w:p>
          <w:p w14:paraId="56B33A4F" w14:textId="77777777" w:rsidR="007C748A" w:rsidRPr="008C314A" w:rsidRDefault="007C748A" w:rsidP="007C748A">
            <w:pPr>
              <w:tabs>
                <w:tab w:val="num" w:pos="408"/>
              </w:tabs>
              <w:spacing w:before="100" w:beforeAutospacing="1" w:after="100" w:afterAutospacing="1"/>
              <w:ind w:left="45" w:right="340"/>
              <w:contextualSpacing/>
              <w:jc w:val="both"/>
              <w:rPr>
                <w:rFonts w:ascii="Arial" w:hAnsi="Arial" w:cs="Arial"/>
                <w:b/>
              </w:rPr>
            </w:pPr>
          </w:p>
          <w:p w14:paraId="34D0D186" w14:textId="77777777" w:rsidR="007C748A" w:rsidRPr="00B452BA" w:rsidRDefault="007C748A" w:rsidP="005E041B">
            <w:pPr>
              <w:tabs>
                <w:tab w:val="num" w:pos="408"/>
              </w:tabs>
              <w:ind w:left="45" w:right="340"/>
              <w:contextualSpacing/>
              <w:jc w:val="both"/>
              <w:rPr>
                <w:rFonts w:ascii="Arial" w:hAnsi="Arial" w:cs="Arial"/>
                <w:b/>
                <w:u w:val="single"/>
              </w:rPr>
            </w:pPr>
            <w:r w:rsidRPr="00B452BA">
              <w:rPr>
                <w:rFonts w:ascii="Arial" w:hAnsi="Arial" w:cs="Arial"/>
                <w:b/>
                <w:u w:val="single"/>
              </w:rPr>
              <w:t>Education and Training</w:t>
            </w:r>
          </w:p>
          <w:p w14:paraId="4A02DFF0" w14:textId="77777777" w:rsidR="007C748A" w:rsidRPr="008C314A" w:rsidRDefault="007C748A" w:rsidP="005E041B">
            <w:pPr>
              <w:pStyle w:val="BodyText"/>
              <w:numPr>
                <w:ilvl w:val="0"/>
                <w:numId w:val="11"/>
              </w:numPr>
              <w:ind w:right="340"/>
              <w:contextualSpacing/>
              <w:jc w:val="both"/>
              <w:rPr>
                <w:sz w:val="20"/>
              </w:rPr>
            </w:pPr>
            <w:r w:rsidRPr="008C314A">
              <w:rPr>
                <w:sz w:val="20"/>
              </w:rPr>
              <w:t xml:space="preserve">Conduct information sessions relating to medication management </w:t>
            </w:r>
            <w:r>
              <w:rPr>
                <w:sz w:val="20"/>
              </w:rPr>
              <w:t>for</w:t>
            </w:r>
            <w:r w:rsidRPr="008C314A">
              <w:rPr>
                <w:sz w:val="20"/>
              </w:rPr>
              <w:t xml:space="preserve"> staff. </w:t>
            </w:r>
          </w:p>
          <w:p w14:paraId="6B55E75B" w14:textId="77777777" w:rsidR="007C748A" w:rsidRPr="008C314A" w:rsidRDefault="007C748A" w:rsidP="005E041B">
            <w:pPr>
              <w:pStyle w:val="ListParagraph"/>
              <w:numPr>
                <w:ilvl w:val="0"/>
                <w:numId w:val="11"/>
              </w:numPr>
              <w:contextualSpacing/>
              <w:jc w:val="both"/>
              <w:rPr>
                <w:rFonts w:asciiTheme="minorHAnsi" w:eastAsiaTheme="minorEastAsia" w:hAnsiTheme="minorHAnsi" w:cstheme="minorBidi"/>
                <w:color w:val="000000" w:themeColor="text1"/>
              </w:rPr>
            </w:pPr>
            <w:r>
              <w:rPr>
                <w:rFonts w:ascii="Arial" w:eastAsia="Arial" w:hAnsi="Arial" w:cs="Arial"/>
                <w:color w:val="000000" w:themeColor="text1"/>
                <w:lang w:val="en-US"/>
              </w:rPr>
              <w:t>Facilitate and manage</w:t>
            </w:r>
            <w:r w:rsidRPr="008C314A">
              <w:rPr>
                <w:rFonts w:ascii="Arial" w:eastAsia="Arial" w:hAnsi="Arial" w:cs="Arial"/>
                <w:color w:val="000000" w:themeColor="text1"/>
                <w:lang w:val="en-US"/>
              </w:rPr>
              <w:t xml:space="preserve"> groups through the learning process; give</w:t>
            </w:r>
            <w:r>
              <w:rPr>
                <w:rFonts w:ascii="Arial" w:eastAsia="Arial" w:hAnsi="Arial" w:cs="Arial"/>
                <w:color w:val="000000" w:themeColor="text1"/>
                <w:lang w:val="en-US"/>
              </w:rPr>
              <w:t>s</w:t>
            </w:r>
            <w:r w:rsidRPr="008C314A">
              <w:rPr>
                <w:rFonts w:ascii="Arial" w:eastAsia="Arial" w:hAnsi="Arial" w:cs="Arial"/>
                <w:color w:val="000000" w:themeColor="text1"/>
                <w:lang w:val="en-US"/>
              </w:rPr>
              <w:t xml:space="preserve"> constructive feedback to encourage learning.</w:t>
            </w:r>
          </w:p>
          <w:p w14:paraId="599980D9" w14:textId="77777777" w:rsidR="007C748A" w:rsidRPr="008C314A" w:rsidRDefault="007C748A" w:rsidP="005E041B">
            <w:pPr>
              <w:numPr>
                <w:ilvl w:val="0"/>
                <w:numId w:val="11"/>
              </w:numPr>
              <w:contextualSpacing/>
              <w:jc w:val="both"/>
              <w:rPr>
                <w:rFonts w:ascii="Arial" w:hAnsi="Arial"/>
                <w:color w:val="000000" w:themeColor="text1"/>
              </w:rPr>
            </w:pPr>
            <w:r w:rsidRPr="008C314A">
              <w:rPr>
                <w:rFonts w:ascii="Arial" w:hAnsi="Arial"/>
                <w:color w:val="000000" w:themeColor="text1"/>
              </w:rPr>
              <w:t>Participate in the teaching and training (including in-service training) of pharmacy, medical, nursing and other staff as may be required.</w:t>
            </w:r>
          </w:p>
          <w:p w14:paraId="70F0E929" w14:textId="77777777" w:rsidR="007C748A" w:rsidRPr="008C314A" w:rsidRDefault="007C748A" w:rsidP="005E041B">
            <w:pPr>
              <w:numPr>
                <w:ilvl w:val="0"/>
                <w:numId w:val="11"/>
              </w:numPr>
              <w:ind w:right="340"/>
              <w:contextualSpacing/>
              <w:jc w:val="both"/>
              <w:rPr>
                <w:rFonts w:ascii="Arial" w:hAnsi="Arial" w:cs="Arial"/>
                <w:color w:val="000000"/>
              </w:rPr>
            </w:pPr>
            <w:r w:rsidRPr="008C314A">
              <w:rPr>
                <w:rFonts w:ascii="Arial" w:hAnsi="Arial" w:cs="Arial"/>
                <w:bCs/>
                <w:color w:val="000000"/>
              </w:rPr>
              <w:t>Participate in continuing education and activities consistent with the post.</w:t>
            </w:r>
          </w:p>
          <w:p w14:paraId="652DAC0C" w14:textId="77777777" w:rsidR="007C748A" w:rsidRPr="008C314A" w:rsidRDefault="007C748A" w:rsidP="005E041B">
            <w:pPr>
              <w:numPr>
                <w:ilvl w:val="0"/>
                <w:numId w:val="11"/>
              </w:numPr>
              <w:contextualSpacing/>
              <w:jc w:val="both"/>
              <w:rPr>
                <w:rFonts w:ascii="Arial" w:hAnsi="Arial"/>
                <w:color w:val="000000" w:themeColor="text1"/>
              </w:rPr>
            </w:pPr>
            <w:r w:rsidRPr="008C314A">
              <w:rPr>
                <w:rFonts w:ascii="Arial" w:hAnsi="Arial"/>
                <w:color w:val="000000" w:themeColor="text1"/>
              </w:rPr>
              <w:t xml:space="preserve">Attend such study days and continuing education courses as may be deemed necessary for the development of both the service and the individual. To maintain professional competency by involvement with Continued Professional Development (CPD) as </w:t>
            </w:r>
            <w:r w:rsidRPr="008C314A">
              <w:rPr>
                <w:rFonts w:ascii="Arial" w:hAnsi="Arial"/>
                <w:color w:val="000000" w:themeColor="text1"/>
              </w:rPr>
              <w:lastRenderedPageBreak/>
              <w:t xml:space="preserve">required by the </w:t>
            </w:r>
            <w:r w:rsidRPr="008C314A">
              <w:rPr>
                <w:rFonts w:ascii="Arial" w:hAnsi="Arial" w:cs="Arial"/>
                <w:bCs/>
                <w:color w:val="000000"/>
              </w:rPr>
              <w:t xml:space="preserve">Irish Institute of Pharmacy (IIOP) and </w:t>
            </w:r>
            <w:r w:rsidRPr="008C314A">
              <w:rPr>
                <w:rFonts w:ascii="Arial" w:hAnsi="Arial"/>
                <w:color w:val="000000" w:themeColor="text1"/>
              </w:rPr>
              <w:t xml:space="preserve">Pharmaceutical Society of Ireland (PSI). </w:t>
            </w:r>
          </w:p>
          <w:p w14:paraId="242E46C4" w14:textId="77777777" w:rsidR="007C748A" w:rsidRDefault="007C748A" w:rsidP="005E041B">
            <w:pPr>
              <w:pStyle w:val="ListParagraph"/>
              <w:numPr>
                <w:ilvl w:val="0"/>
                <w:numId w:val="11"/>
              </w:numPr>
              <w:contextualSpacing/>
              <w:jc w:val="both"/>
              <w:rPr>
                <w:rFonts w:ascii="Arial" w:hAnsi="Arial" w:cs="Arial"/>
              </w:rPr>
            </w:pPr>
            <w:r w:rsidRPr="008C314A">
              <w:rPr>
                <w:rFonts w:ascii="Arial" w:hAnsi="Arial" w:cs="Arial"/>
                <w:lang w:eastAsia="en-IE"/>
              </w:rPr>
              <w:t>Promote and actively participate in continuing professional development and research activities consistent with the post.</w:t>
            </w:r>
          </w:p>
          <w:p w14:paraId="1E5D9117" w14:textId="77777777" w:rsidR="005E041B" w:rsidRPr="00581891" w:rsidRDefault="005E041B" w:rsidP="005E041B">
            <w:pPr>
              <w:pStyle w:val="ListParagraph"/>
              <w:ind w:left="360"/>
              <w:contextualSpacing/>
              <w:jc w:val="both"/>
              <w:rPr>
                <w:rFonts w:ascii="Arial" w:hAnsi="Arial" w:cs="Arial"/>
              </w:rPr>
            </w:pPr>
          </w:p>
          <w:p w14:paraId="0693E890" w14:textId="77777777" w:rsidR="007C748A" w:rsidRPr="00B452BA" w:rsidRDefault="007C748A" w:rsidP="005E041B">
            <w:pPr>
              <w:tabs>
                <w:tab w:val="num" w:pos="408"/>
              </w:tabs>
              <w:ind w:right="340"/>
              <w:contextualSpacing/>
              <w:jc w:val="both"/>
              <w:rPr>
                <w:rFonts w:ascii="Arial" w:hAnsi="Arial" w:cs="Arial"/>
                <w:b/>
                <w:bCs/>
                <w:u w:val="single"/>
              </w:rPr>
            </w:pPr>
            <w:r w:rsidRPr="00B452BA">
              <w:rPr>
                <w:rFonts w:ascii="Arial" w:hAnsi="Arial" w:cs="Arial"/>
                <w:b/>
                <w:bCs/>
                <w:color w:val="000000" w:themeColor="text1"/>
                <w:u w:val="single"/>
              </w:rPr>
              <w:t>Personnel / Administration</w:t>
            </w:r>
          </w:p>
          <w:p w14:paraId="734DA18B" w14:textId="77777777" w:rsidR="007C748A" w:rsidRPr="008C314A" w:rsidRDefault="007C748A" w:rsidP="005E041B">
            <w:pPr>
              <w:pStyle w:val="BodyText"/>
              <w:numPr>
                <w:ilvl w:val="0"/>
                <w:numId w:val="11"/>
              </w:numPr>
              <w:ind w:right="340"/>
              <w:contextualSpacing/>
              <w:jc w:val="both"/>
              <w:rPr>
                <w:sz w:val="20"/>
              </w:rPr>
            </w:pPr>
            <w:r w:rsidRPr="008C314A">
              <w:rPr>
                <w:sz w:val="20"/>
              </w:rPr>
              <w:t>Develop and implement policies, procedures and guidelines relating to medication management throughout the service.</w:t>
            </w:r>
          </w:p>
          <w:p w14:paraId="043B4B69" w14:textId="77777777" w:rsidR="007C748A" w:rsidRPr="008C314A" w:rsidRDefault="007C748A" w:rsidP="005E041B">
            <w:pPr>
              <w:pStyle w:val="BodyText"/>
              <w:numPr>
                <w:ilvl w:val="0"/>
                <w:numId w:val="11"/>
              </w:numPr>
              <w:ind w:right="340"/>
              <w:contextualSpacing/>
              <w:jc w:val="both"/>
              <w:rPr>
                <w:sz w:val="20"/>
              </w:rPr>
            </w:pPr>
            <w:r w:rsidRPr="008C314A">
              <w:rPr>
                <w:sz w:val="20"/>
              </w:rPr>
              <w:t>Carry out general administrative and financial duties including recording keeping and medication use monitoring.</w:t>
            </w:r>
          </w:p>
          <w:p w14:paraId="71C89CA3" w14:textId="77777777" w:rsidR="007C748A" w:rsidRPr="008C314A" w:rsidRDefault="007C748A" w:rsidP="005E041B">
            <w:pPr>
              <w:numPr>
                <w:ilvl w:val="0"/>
                <w:numId w:val="11"/>
              </w:numPr>
              <w:ind w:right="340"/>
              <w:contextualSpacing/>
              <w:jc w:val="both"/>
              <w:rPr>
                <w:rFonts w:ascii="Arial" w:hAnsi="Arial" w:cs="Arial"/>
              </w:rPr>
            </w:pPr>
            <w:r w:rsidRPr="008C314A">
              <w:rPr>
                <w:rFonts w:ascii="Arial" w:hAnsi="Arial" w:cs="Arial"/>
              </w:rPr>
              <w:t>Supervise and manage any pharmacist and other staff assigned to him / her.</w:t>
            </w:r>
          </w:p>
          <w:p w14:paraId="382DFA79" w14:textId="77777777" w:rsidR="007C748A" w:rsidRDefault="007C748A" w:rsidP="005E041B">
            <w:pPr>
              <w:pStyle w:val="ListParagraph"/>
              <w:numPr>
                <w:ilvl w:val="0"/>
                <w:numId w:val="11"/>
              </w:numPr>
              <w:contextualSpacing/>
              <w:rPr>
                <w:rFonts w:ascii="Arial" w:hAnsi="Arial" w:cs="Arial"/>
                <w:iCs/>
              </w:rPr>
            </w:pPr>
            <w:r w:rsidRPr="008C314A">
              <w:rPr>
                <w:rFonts w:ascii="Arial" w:hAnsi="Arial" w:cs="Arial"/>
                <w:iCs/>
              </w:rPr>
              <w:t>Represent the pharmacy at relevant working groups, committees and</w:t>
            </w:r>
            <w:r>
              <w:rPr>
                <w:rFonts w:ascii="Arial" w:hAnsi="Arial" w:cs="Arial"/>
                <w:iCs/>
              </w:rPr>
              <w:t xml:space="preserve"> </w:t>
            </w:r>
            <w:r w:rsidRPr="008C314A">
              <w:rPr>
                <w:rFonts w:ascii="Arial" w:hAnsi="Arial" w:cs="Arial"/>
                <w:iCs/>
              </w:rPr>
              <w:t xml:space="preserve">/ or meetings. </w:t>
            </w:r>
          </w:p>
          <w:p w14:paraId="56EEC51A" w14:textId="77777777" w:rsidR="005E041B" w:rsidRPr="008C314A" w:rsidRDefault="005E041B" w:rsidP="005E041B">
            <w:pPr>
              <w:pStyle w:val="ListParagraph"/>
              <w:ind w:left="360"/>
              <w:contextualSpacing/>
              <w:rPr>
                <w:rFonts w:ascii="Arial" w:hAnsi="Arial" w:cs="Arial"/>
                <w:iCs/>
              </w:rPr>
            </w:pPr>
          </w:p>
          <w:p w14:paraId="210C6BC9" w14:textId="77777777" w:rsidR="002679AD" w:rsidRPr="00E766A5" w:rsidRDefault="007C748A" w:rsidP="005E041B">
            <w:pPr>
              <w:spacing w:after="100" w:afterAutospacing="1"/>
              <w:contextualSpacing/>
              <w:jc w:val="both"/>
              <w:rPr>
                <w:rFonts w:ascii="Arial" w:hAnsi="Arial" w:cs="Arial"/>
                <w:b/>
                <w:iCs/>
                <w:color w:val="FF0000"/>
                <w:lang w:val="en-IE"/>
              </w:rPr>
            </w:pPr>
            <w:r w:rsidRPr="008C314A">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8C314A">
              <w:rPr>
                <w:rFonts w:ascii="Arial" w:hAnsi="Arial" w:cs="Arial"/>
              </w:rPr>
              <w:t xml:space="preserve">  </w:t>
            </w:r>
            <w:r w:rsidR="00484EA1" w:rsidRPr="00E766A5">
              <w:rPr>
                <w:rFonts w:ascii="Arial" w:hAnsi="Arial" w:cs="Arial"/>
              </w:rPr>
              <w:t xml:space="preserve"> </w:t>
            </w:r>
          </w:p>
        </w:tc>
      </w:tr>
      <w:tr w:rsidR="00484EA1" w:rsidRPr="00E766A5" w14:paraId="26609C27" w14:textId="77777777">
        <w:tc>
          <w:tcPr>
            <w:tcW w:w="2364" w:type="dxa"/>
          </w:tcPr>
          <w:p w14:paraId="4A2E4910" w14:textId="77777777" w:rsidR="00484EA1" w:rsidRPr="00E766A5" w:rsidRDefault="00484EA1" w:rsidP="00EE2048">
            <w:pPr>
              <w:rPr>
                <w:rFonts w:ascii="Arial" w:hAnsi="Arial" w:cs="Arial"/>
                <w:b/>
                <w:bCs/>
              </w:rPr>
            </w:pPr>
            <w:r w:rsidRPr="00E766A5">
              <w:rPr>
                <w:rFonts w:ascii="Arial" w:hAnsi="Arial" w:cs="Arial"/>
                <w:b/>
                <w:bCs/>
              </w:rPr>
              <w:lastRenderedPageBreak/>
              <w:t>Eligibility Criteria</w:t>
            </w:r>
          </w:p>
          <w:p w14:paraId="6CB5CF70" w14:textId="77777777" w:rsidR="00484EA1" w:rsidRPr="00E766A5" w:rsidRDefault="00484EA1" w:rsidP="00EE2048">
            <w:pPr>
              <w:rPr>
                <w:rFonts w:ascii="Arial" w:hAnsi="Arial" w:cs="Arial"/>
                <w:b/>
                <w:bCs/>
              </w:rPr>
            </w:pPr>
          </w:p>
          <w:p w14:paraId="15E3F9B8" w14:textId="77777777" w:rsidR="00484EA1" w:rsidRDefault="00484EA1" w:rsidP="00EE2048">
            <w:pPr>
              <w:rPr>
                <w:rFonts w:ascii="Arial" w:hAnsi="Arial" w:cs="Arial"/>
                <w:b/>
                <w:bCs/>
              </w:rPr>
            </w:pPr>
            <w:r w:rsidRPr="00E766A5">
              <w:rPr>
                <w:rFonts w:ascii="Arial" w:hAnsi="Arial" w:cs="Arial"/>
                <w:b/>
                <w:bCs/>
              </w:rPr>
              <w:t>Qualifications and/ or experience</w:t>
            </w:r>
          </w:p>
          <w:p w14:paraId="65EFCF66" w14:textId="77777777" w:rsidR="00550D75" w:rsidRPr="00E766A5" w:rsidRDefault="00550D75" w:rsidP="00EE2048">
            <w:pPr>
              <w:rPr>
                <w:rFonts w:ascii="Arial" w:hAnsi="Arial" w:cs="Arial"/>
                <w:b/>
                <w:bCs/>
              </w:rPr>
            </w:pPr>
          </w:p>
          <w:p w14:paraId="3BF467CD" w14:textId="77777777" w:rsidR="00484EA1" w:rsidRPr="00E766A5" w:rsidRDefault="00484EA1" w:rsidP="00EE2048">
            <w:pPr>
              <w:rPr>
                <w:rFonts w:ascii="Arial" w:hAnsi="Arial" w:cs="Arial"/>
                <w:b/>
                <w:bCs/>
              </w:rPr>
            </w:pPr>
          </w:p>
        </w:tc>
        <w:tc>
          <w:tcPr>
            <w:tcW w:w="8256" w:type="dxa"/>
          </w:tcPr>
          <w:p w14:paraId="2A3F04F5" w14:textId="77777777" w:rsidR="00CD3AD2" w:rsidRDefault="00F43DA1" w:rsidP="00F43DA1">
            <w:pPr>
              <w:pStyle w:val="Salutation"/>
              <w:rPr>
                <w:rFonts w:ascii="Arial" w:hAnsi="Arial" w:cs="Arial"/>
                <w:b/>
                <w:sz w:val="20"/>
              </w:rPr>
            </w:pPr>
            <w:r w:rsidRPr="00F34A48">
              <w:rPr>
                <w:rFonts w:ascii="Arial" w:hAnsi="Arial" w:cs="Arial"/>
                <w:b/>
                <w:sz w:val="20"/>
              </w:rPr>
              <w:t>Each candidate must, on the latest date for receiving completed application forms for the office, possess:</w:t>
            </w:r>
          </w:p>
          <w:p w14:paraId="4EADEA8B" w14:textId="0F96A3E8" w:rsidR="00CD3AD2" w:rsidRDefault="00CD3AD2" w:rsidP="00A840EA">
            <w:pPr>
              <w:pStyle w:val="Salutation"/>
              <w:numPr>
                <w:ilvl w:val="0"/>
                <w:numId w:val="7"/>
              </w:numPr>
              <w:rPr>
                <w:rFonts w:ascii="Arial" w:hAnsi="Arial" w:cs="Arial"/>
                <w:b/>
                <w:sz w:val="20"/>
                <w:u w:val="single"/>
              </w:rPr>
            </w:pPr>
            <w:r w:rsidRPr="001175D0">
              <w:rPr>
                <w:rFonts w:ascii="Arial" w:hAnsi="Arial" w:cs="Arial"/>
                <w:b/>
                <w:sz w:val="20"/>
                <w:u w:val="single"/>
              </w:rPr>
              <w:t>Professional Qualifications &amp; Experience</w:t>
            </w:r>
            <w:r w:rsidR="001175D0" w:rsidRPr="001175D0">
              <w:rPr>
                <w:rFonts w:ascii="Arial" w:hAnsi="Arial" w:cs="Arial"/>
                <w:b/>
                <w:sz w:val="20"/>
                <w:u w:val="single"/>
              </w:rPr>
              <w:t>, etc</w:t>
            </w:r>
          </w:p>
          <w:p w14:paraId="5106EF31" w14:textId="1B8FCA19" w:rsidR="001175D0" w:rsidRPr="001175D0" w:rsidRDefault="001175D0" w:rsidP="00826ACF">
            <w:pPr>
              <w:pStyle w:val="Salutation"/>
              <w:rPr>
                <w:rFonts w:ascii="Arial" w:hAnsi="Arial" w:cs="Arial"/>
                <w:bCs/>
                <w:sz w:val="20"/>
              </w:rPr>
            </w:pPr>
            <w:r>
              <w:rPr>
                <w:rFonts w:ascii="Arial" w:hAnsi="Arial" w:cs="Arial"/>
                <w:bCs/>
                <w:sz w:val="20"/>
              </w:rPr>
              <w:t xml:space="preserve">(a) Eligible applicants will be those who on the closing date for the competition: </w:t>
            </w:r>
          </w:p>
          <w:p w14:paraId="010BB18A" w14:textId="77777777" w:rsidR="00F43DA1" w:rsidRPr="006878BF" w:rsidRDefault="00F43DA1" w:rsidP="00F43DA1">
            <w:pPr>
              <w:rPr>
                <w:szCs w:val="24"/>
              </w:rPr>
            </w:pPr>
          </w:p>
          <w:p w14:paraId="38A6A2D8" w14:textId="6B895D0F" w:rsidR="00F43DA1" w:rsidRPr="002A1FBA" w:rsidRDefault="00BA39A7" w:rsidP="00826ACF">
            <w:pPr>
              <w:numPr>
                <w:ilvl w:val="0"/>
                <w:numId w:val="8"/>
              </w:numPr>
              <w:jc w:val="both"/>
              <w:rPr>
                <w:rFonts w:ascii="Arial" w:hAnsi="Arial" w:cs="Arial"/>
                <w:szCs w:val="24"/>
              </w:rPr>
            </w:pPr>
            <w:r>
              <w:rPr>
                <w:rFonts w:ascii="Arial" w:hAnsi="Arial" w:cs="Arial"/>
                <w:szCs w:val="24"/>
              </w:rPr>
              <w:t>Be</w:t>
            </w:r>
            <w:r w:rsidR="001175D0">
              <w:rPr>
                <w:rFonts w:ascii="Arial" w:hAnsi="Arial" w:cs="Arial"/>
                <w:szCs w:val="24"/>
              </w:rPr>
              <w:t xml:space="preserve"> </w:t>
            </w:r>
            <w:r w:rsidR="00F43DA1" w:rsidRPr="002A1FBA">
              <w:rPr>
                <w:rFonts w:ascii="Arial" w:hAnsi="Arial" w:cs="Arial"/>
                <w:szCs w:val="24"/>
              </w:rPr>
              <w:t>a registered Pharmacist with the Pharmaceutical Society of Ireland (</w:t>
            </w:r>
            <w:smartTag w:uri="urn:schemas-microsoft-com:office:smarttags" w:element="stockticker">
              <w:r w:rsidR="00F43DA1" w:rsidRPr="002A1FBA">
                <w:rPr>
                  <w:rFonts w:ascii="Arial" w:hAnsi="Arial" w:cs="Arial"/>
                  <w:szCs w:val="24"/>
                </w:rPr>
                <w:t>PSI</w:t>
              </w:r>
            </w:smartTag>
            <w:r w:rsidR="00F43DA1" w:rsidRPr="002A1FBA">
              <w:rPr>
                <w:rFonts w:ascii="Arial" w:hAnsi="Arial" w:cs="Arial"/>
                <w:szCs w:val="24"/>
              </w:rPr>
              <w:t xml:space="preserve">) or </w:t>
            </w:r>
            <w:r w:rsidR="00F43DA1">
              <w:rPr>
                <w:rFonts w:ascii="Arial" w:hAnsi="Arial" w:cs="Arial"/>
                <w:szCs w:val="24"/>
              </w:rPr>
              <w:t>be entitled to be so registered</w:t>
            </w:r>
            <w:r w:rsidR="007C748A">
              <w:rPr>
                <w:rFonts w:ascii="Arial" w:hAnsi="Arial" w:cs="Arial"/>
                <w:szCs w:val="24"/>
              </w:rPr>
              <w:t>.</w:t>
            </w:r>
            <w:r w:rsidR="00F43DA1" w:rsidRPr="002A1FBA">
              <w:rPr>
                <w:rFonts w:ascii="Arial" w:hAnsi="Arial" w:cs="Arial"/>
                <w:szCs w:val="24"/>
              </w:rPr>
              <w:t xml:space="preserve"> </w:t>
            </w:r>
          </w:p>
          <w:p w14:paraId="6BC21CA6" w14:textId="77777777" w:rsidR="00F43DA1" w:rsidRDefault="00F43DA1" w:rsidP="007C748A">
            <w:pPr>
              <w:pStyle w:val="ListParagraph"/>
              <w:ind w:left="0"/>
              <w:jc w:val="center"/>
              <w:rPr>
                <w:rFonts w:ascii="Arial" w:hAnsi="Arial" w:cs="Arial"/>
                <w:b/>
                <w:szCs w:val="24"/>
              </w:rPr>
            </w:pPr>
            <w:r w:rsidRPr="00CD3AD2">
              <w:rPr>
                <w:rFonts w:ascii="Arial" w:hAnsi="Arial" w:cs="Arial"/>
                <w:b/>
                <w:szCs w:val="24"/>
              </w:rPr>
              <w:t>AND</w:t>
            </w:r>
          </w:p>
          <w:p w14:paraId="10D1EBFE" w14:textId="5F4AA4F6" w:rsidR="007C748A" w:rsidRDefault="007C748A" w:rsidP="00826ACF">
            <w:pPr>
              <w:numPr>
                <w:ilvl w:val="0"/>
                <w:numId w:val="8"/>
              </w:numPr>
              <w:jc w:val="both"/>
              <w:rPr>
                <w:rFonts w:ascii="Arial" w:hAnsi="Arial" w:cs="Arial"/>
                <w:szCs w:val="24"/>
              </w:rPr>
            </w:pPr>
            <w:r>
              <w:rPr>
                <w:rFonts w:ascii="Arial" w:hAnsi="Arial" w:cs="Arial"/>
                <w:szCs w:val="24"/>
              </w:rPr>
              <w:t xml:space="preserve">Have at least 3 years satisfactory post registration </w:t>
            </w:r>
            <w:r w:rsidR="00BA39A7">
              <w:rPr>
                <w:rFonts w:ascii="Arial" w:hAnsi="Arial" w:cs="Arial"/>
                <w:szCs w:val="24"/>
              </w:rPr>
              <w:t xml:space="preserve">hospital </w:t>
            </w:r>
            <w:r w:rsidR="001175D0">
              <w:rPr>
                <w:rFonts w:ascii="Arial" w:hAnsi="Arial" w:cs="Arial"/>
                <w:szCs w:val="24"/>
              </w:rPr>
              <w:t>experience</w:t>
            </w:r>
            <w:r w:rsidR="00BA39A7">
              <w:rPr>
                <w:rFonts w:ascii="Arial" w:hAnsi="Arial" w:cs="Arial"/>
                <w:szCs w:val="24"/>
              </w:rPr>
              <w:t>.</w:t>
            </w:r>
          </w:p>
          <w:p w14:paraId="60572119" w14:textId="77777777" w:rsidR="007C748A" w:rsidRDefault="007C748A" w:rsidP="007C748A">
            <w:pPr>
              <w:pStyle w:val="ListParagraph"/>
              <w:ind w:left="0"/>
              <w:jc w:val="center"/>
              <w:rPr>
                <w:rFonts w:ascii="Arial" w:hAnsi="Arial" w:cs="Arial"/>
                <w:b/>
                <w:szCs w:val="24"/>
              </w:rPr>
            </w:pPr>
          </w:p>
          <w:p w14:paraId="099DB445" w14:textId="77777777" w:rsidR="007C748A" w:rsidRPr="00CD3AD2" w:rsidRDefault="007C748A" w:rsidP="007C748A">
            <w:pPr>
              <w:pStyle w:val="ListParagraph"/>
              <w:ind w:left="0"/>
              <w:jc w:val="center"/>
              <w:rPr>
                <w:rFonts w:ascii="Arial" w:hAnsi="Arial" w:cs="Arial"/>
                <w:b/>
                <w:szCs w:val="24"/>
              </w:rPr>
            </w:pPr>
            <w:r>
              <w:rPr>
                <w:rFonts w:ascii="Arial" w:hAnsi="Arial" w:cs="Arial"/>
                <w:b/>
                <w:szCs w:val="24"/>
              </w:rPr>
              <w:t xml:space="preserve">AND </w:t>
            </w:r>
          </w:p>
          <w:p w14:paraId="02197C09" w14:textId="4081112B" w:rsidR="00F43DA1" w:rsidRDefault="001175D0" w:rsidP="001175D0">
            <w:pPr>
              <w:jc w:val="both"/>
              <w:rPr>
                <w:rFonts w:ascii="Arial" w:hAnsi="Arial" w:cs="Arial"/>
                <w:szCs w:val="24"/>
              </w:rPr>
            </w:pPr>
            <w:r>
              <w:rPr>
                <w:rFonts w:ascii="Arial" w:hAnsi="Arial" w:cs="Arial"/>
                <w:szCs w:val="24"/>
              </w:rPr>
              <w:t xml:space="preserve">(b) Candidates must possess </w:t>
            </w:r>
            <w:r w:rsidR="00F43DA1" w:rsidRPr="002A1FBA">
              <w:rPr>
                <w:rFonts w:ascii="Arial" w:hAnsi="Arial" w:cs="Arial"/>
                <w:szCs w:val="24"/>
              </w:rPr>
              <w:t>the requisite knowledge and ability (including a high standard of suitability</w:t>
            </w:r>
            <w:r w:rsidR="00F43DA1">
              <w:rPr>
                <w:rFonts w:ascii="Arial" w:hAnsi="Arial" w:cs="Arial"/>
                <w:szCs w:val="24"/>
              </w:rPr>
              <w:t xml:space="preserve"> and management ability</w:t>
            </w:r>
            <w:r w:rsidR="00F43DA1" w:rsidRPr="002A1FBA">
              <w:rPr>
                <w:rFonts w:ascii="Arial" w:hAnsi="Arial" w:cs="Arial"/>
                <w:szCs w:val="24"/>
              </w:rPr>
              <w:t>) for the proper discharge of the duties of the office.</w:t>
            </w:r>
          </w:p>
          <w:p w14:paraId="6CFDAED6" w14:textId="77777777" w:rsidR="001175D0" w:rsidRPr="002A1FBA" w:rsidRDefault="001175D0" w:rsidP="001175D0">
            <w:pPr>
              <w:jc w:val="both"/>
              <w:rPr>
                <w:rFonts w:ascii="Arial" w:hAnsi="Arial" w:cs="Arial"/>
                <w:szCs w:val="24"/>
              </w:rPr>
            </w:pPr>
          </w:p>
          <w:p w14:paraId="26B804E4" w14:textId="77777777" w:rsidR="00F43DA1" w:rsidRPr="00CD3AD2" w:rsidRDefault="00CD3AD2" w:rsidP="00A840EA">
            <w:pPr>
              <w:pStyle w:val="ListParagraph"/>
              <w:numPr>
                <w:ilvl w:val="0"/>
                <w:numId w:val="7"/>
              </w:numPr>
              <w:rPr>
                <w:rFonts w:ascii="Arial" w:hAnsi="Arial" w:cs="Arial"/>
                <w:b/>
              </w:rPr>
            </w:pPr>
            <w:r w:rsidRPr="00CD3AD2">
              <w:rPr>
                <w:rFonts w:ascii="Arial" w:hAnsi="Arial" w:cs="Arial"/>
                <w:b/>
              </w:rPr>
              <w:t>Annual Registration</w:t>
            </w:r>
          </w:p>
          <w:p w14:paraId="7CA06B54" w14:textId="5B294552" w:rsidR="00CD3AD2" w:rsidRDefault="00CD3AD2" w:rsidP="00F43DA1">
            <w:pPr>
              <w:rPr>
                <w:rFonts w:ascii="Arial" w:hAnsi="Arial" w:cs="Arial"/>
              </w:rPr>
            </w:pPr>
            <w:r>
              <w:rPr>
                <w:rFonts w:ascii="Arial" w:hAnsi="Arial" w:cs="Arial"/>
              </w:rPr>
              <w:t>Practitioners must maintain live annual registration on the Pharmacist Register maintained by Pharmaceutical Society of Ireland.</w:t>
            </w:r>
          </w:p>
          <w:p w14:paraId="314277D1" w14:textId="77777777" w:rsidR="00CD3AD2" w:rsidRPr="00CD3AD2" w:rsidRDefault="00CD3AD2" w:rsidP="00F43DA1">
            <w:pPr>
              <w:rPr>
                <w:rFonts w:ascii="Arial" w:hAnsi="Arial" w:cs="Arial"/>
              </w:rPr>
            </w:pPr>
          </w:p>
          <w:p w14:paraId="5DFB61F8" w14:textId="77777777" w:rsidR="00F43DA1" w:rsidRPr="00CD3AD2" w:rsidRDefault="00F43DA1" w:rsidP="00A840EA">
            <w:pPr>
              <w:pStyle w:val="ListParagraph"/>
              <w:numPr>
                <w:ilvl w:val="0"/>
                <w:numId w:val="7"/>
              </w:numPr>
              <w:rPr>
                <w:rFonts w:ascii="Arial" w:hAnsi="Arial" w:cs="Arial"/>
                <w:b/>
              </w:rPr>
            </w:pPr>
            <w:r w:rsidRPr="00CD3AD2">
              <w:rPr>
                <w:rFonts w:ascii="Arial" w:hAnsi="Arial" w:cs="Arial"/>
                <w:b/>
              </w:rPr>
              <w:t>Health</w:t>
            </w:r>
          </w:p>
          <w:p w14:paraId="0FEA4728" w14:textId="05EA2252" w:rsidR="00F43DA1" w:rsidRPr="00D9299A" w:rsidRDefault="001175D0" w:rsidP="001175D0">
            <w:pPr>
              <w:jc w:val="both"/>
              <w:rPr>
                <w:rFonts w:ascii="Arial" w:hAnsi="Arial" w:cs="Arial"/>
              </w:rPr>
            </w:pPr>
            <w:r>
              <w:rPr>
                <w:rFonts w:ascii="Arial" w:hAnsi="Arial" w:cs="Arial"/>
              </w:rPr>
              <w:t>C</w:t>
            </w:r>
            <w:r w:rsidR="00F43DA1" w:rsidRPr="00D9299A">
              <w:rPr>
                <w:rFonts w:ascii="Arial" w:hAnsi="Arial" w:cs="Arial"/>
              </w:rPr>
              <w:t>andidate</w:t>
            </w:r>
            <w:r>
              <w:rPr>
                <w:rFonts w:ascii="Arial" w:hAnsi="Arial" w:cs="Arial"/>
              </w:rPr>
              <w:t>s</w:t>
            </w:r>
            <w:r w:rsidR="00F43DA1" w:rsidRPr="00D9299A">
              <w:rPr>
                <w:rFonts w:ascii="Arial" w:hAnsi="Arial" w:cs="Arial"/>
              </w:rPr>
              <w:t xml:space="preserve"> for and any person holding the office must be fully competent and capable of undertaking the duties attached to the office and be in a state of health such as would indicate a reasonable prospect of ability to render regular and efficient service. </w:t>
            </w:r>
          </w:p>
          <w:p w14:paraId="29B877C4" w14:textId="77777777" w:rsidR="00F43DA1" w:rsidRPr="00D9299A" w:rsidRDefault="00F43DA1" w:rsidP="00F43DA1">
            <w:pPr>
              <w:rPr>
                <w:rFonts w:ascii="Arial" w:hAnsi="Arial" w:cs="Arial"/>
              </w:rPr>
            </w:pPr>
          </w:p>
          <w:p w14:paraId="24D75074" w14:textId="77777777" w:rsidR="00F43DA1" w:rsidRPr="00CD3AD2" w:rsidRDefault="00F43DA1" w:rsidP="00A840EA">
            <w:pPr>
              <w:pStyle w:val="ListParagraph"/>
              <w:numPr>
                <w:ilvl w:val="0"/>
                <w:numId w:val="7"/>
              </w:numPr>
              <w:ind w:right="-766"/>
              <w:rPr>
                <w:rFonts w:ascii="Arial" w:hAnsi="Arial" w:cs="Arial"/>
                <w:iCs/>
              </w:rPr>
            </w:pPr>
            <w:r w:rsidRPr="00CD3AD2">
              <w:rPr>
                <w:rFonts w:ascii="Arial" w:hAnsi="Arial" w:cs="Arial"/>
                <w:b/>
                <w:bCs/>
              </w:rPr>
              <w:t>Character</w:t>
            </w:r>
          </w:p>
          <w:p w14:paraId="73363918" w14:textId="77777777" w:rsidR="00F43DA1" w:rsidRPr="00D9299A" w:rsidRDefault="00F43DA1" w:rsidP="00F43DA1">
            <w:pPr>
              <w:ind w:right="-766"/>
              <w:rPr>
                <w:rFonts w:ascii="Arial" w:hAnsi="Arial" w:cs="Arial"/>
              </w:rPr>
            </w:pPr>
            <w:r w:rsidRPr="00D9299A">
              <w:rPr>
                <w:rFonts w:ascii="Arial" w:hAnsi="Arial" w:cs="Arial"/>
              </w:rPr>
              <w:t>Each candidate for and any person holding the office must be of good character</w:t>
            </w:r>
          </w:p>
          <w:p w14:paraId="02394E73" w14:textId="77777777" w:rsidR="00F43DA1" w:rsidRPr="00D9299A" w:rsidRDefault="00F43DA1" w:rsidP="00F43DA1">
            <w:pPr>
              <w:ind w:right="-766"/>
              <w:rPr>
                <w:rFonts w:ascii="Arial" w:hAnsi="Arial" w:cs="Arial"/>
              </w:rPr>
            </w:pPr>
          </w:p>
          <w:p w14:paraId="6B8347A6" w14:textId="77777777" w:rsidR="00B87A24" w:rsidRPr="00E766A5" w:rsidRDefault="00B87A24" w:rsidP="00CD3AD2">
            <w:pPr>
              <w:autoSpaceDE w:val="0"/>
              <w:autoSpaceDN w:val="0"/>
              <w:adjustRightInd w:val="0"/>
              <w:spacing w:line="240" w:lineRule="atLeast"/>
              <w:jc w:val="both"/>
              <w:rPr>
                <w:rFonts w:ascii="Arial" w:hAnsi="Arial" w:cs="Arial"/>
                <w:i/>
                <w:iCs/>
                <w:u w:val="single"/>
              </w:rPr>
            </w:pPr>
            <w:r w:rsidRPr="002715CF">
              <w:rPr>
                <w:rFonts w:ascii="Helv" w:hAnsi="Helv" w:cs="Helv"/>
                <w:i/>
                <w:lang w:val="en-IE" w:eastAsia="en-IE"/>
              </w:rPr>
              <w:t xml:space="preserve">Please note that appointment to and continuation in posts that require statutory registration is dependent upon the post holder maintaining annual registration in the Register of Pharmacists maintained by the Pharmaceutical Society of Ireland.  </w:t>
            </w:r>
          </w:p>
        </w:tc>
      </w:tr>
      <w:tr w:rsidR="00F43DA1" w:rsidRPr="00E766A5" w14:paraId="6485A9A3" w14:textId="77777777">
        <w:tc>
          <w:tcPr>
            <w:tcW w:w="2364" w:type="dxa"/>
          </w:tcPr>
          <w:p w14:paraId="63533D7C" w14:textId="77777777" w:rsidR="00F43DA1" w:rsidRPr="00550D75" w:rsidRDefault="00F43DA1" w:rsidP="00EE2048">
            <w:pPr>
              <w:rPr>
                <w:rFonts w:ascii="Arial" w:hAnsi="Arial" w:cs="Arial"/>
                <w:b/>
                <w:bCs/>
              </w:rPr>
            </w:pPr>
            <w:r w:rsidRPr="00550D75">
              <w:rPr>
                <w:rFonts w:ascii="Arial" w:hAnsi="Arial" w:cs="Arial"/>
                <w:b/>
                <w:bCs/>
              </w:rPr>
              <w:t>Post Specific Requirements</w:t>
            </w:r>
          </w:p>
          <w:p w14:paraId="0B6ABC88" w14:textId="77777777" w:rsidR="00F43DA1" w:rsidRPr="00550D75" w:rsidRDefault="00F43DA1" w:rsidP="00EE2048">
            <w:pPr>
              <w:rPr>
                <w:rFonts w:ascii="Arial" w:hAnsi="Arial" w:cs="Arial"/>
                <w:b/>
                <w:bCs/>
              </w:rPr>
            </w:pPr>
          </w:p>
        </w:tc>
        <w:tc>
          <w:tcPr>
            <w:tcW w:w="8256" w:type="dxa"/>
          </w:tcPr>
          <w:p w14:paraId="18CF51E6" w14:textId="77777777" w:rsidR="00F43DA1" w:rsidRPr="00CB5F71" w:rsidRDefault="007A2F80" w:rsidP="00815B58">
            <w:pPr>
              <w:rPr>
                <w:rFonts w:ascii="Arial" w:hAnsi="Arial" w:cs="Arial"/>
              </w:rPr>
            </w:pPr>
            <w:r w:rsidRPr="002679AD">
              <w:rPr>
                <w:rFonts w:ascii="Arial" w:hAnsi="Arial" w:cs="Arial"/>
                <w:bCs/>
                <w:iCs/>
                <w:color w:val="000000"/>
              </w:rPr>
              <w:t xml:space="preserve">Demonstrate depth and breadth of </w:t>
            </w:r>
            <w:r w:rsidR="00815B58" w:rsidRPr="002679AD">
              <w:rPr>
                <w:rFonts w:ascii="Arial" w:hAnsi="Arial" w:cs="Arial"/>
                <w:bCs/>
                <w:iCs/>
              </w:rPr>
              <w:t>understanding of</w:t>
            </w:r>
            <w:r w:rsidRPr="002679AD">
              <w:rPr>
                <w:rFonts w:ascii="Arial" w:hAnsi="Arial" w:cs="Arial"/>
                <w:bCs/>
                <w:iCs/>
              </w:rPr>
              <w:t xml:space="preserve"> </w:t>
            </w:r>
            <w:r w:rsidRPr="002679AD">
              <w:rPr>
                <w:rFonts w:ascii="Arial" w:hAnsi="Arial" w:cs="Arial"/>
                <w:bCs/>
                <w:iCs/>
                <w:color w:val="000000"/>
              </w:rPr>
              <w:t>pharmaceutical services as relevant to the role</w:t>
            </w:r>
            <w:r w:rsidR="005E041B">
              <w:rPr>
                <w:rFonts w:ascii="Arial" w:hAnsi="Arial" w:cs="Arial"/>
                <w:bCs/>
                <w:iCs/>
                <w:color w:val="000000"/>
              </w:rPr>
              <w:t>.</w:t>
            </w:r>
          </w:p>
        </w:tc>
      </w:tr>
      <w:tr w:rsidR="00DF057E" w:rsidRPr="00E766A5" w14:paraId="61351368" w14:textId="77777777">
        <w:tc>
          <w:tcPr>
            <w:tcW w:w="2364" w:type="dxa"/>
          </w:tcPr>
          <w:p w14:paraId="76C9BE2F" w14:textId="77777777" w:rsidR="00DF057E" w:rsidRPr="00550D75" w:rsidRDefault="00DF057E" w:rsidP="00EE2048">
            <w:pPr>
              <w:rPr>
                <w:rFonts w:ascii="Arial" w:hAnsi="Arial" w:cs="Arial"/>
                <w:b/>
                <w:bCs/>
              </w:rPr>
            </w:pPr>
            <w:r>
              <w:rPr>
                <w:rFonts w:ascii="Arial" w:hAnsi="Arial" w:cs="Arial"/>
                <w:b/>
                <w:bCs/>
              </w:rPr>
              <w:t>Other Requirements specific to the Post</w:t>
            </w:r>
          </w:p>
        </w:tc>
        <w:tc>
          <w:tcPr>
            <w:tcW w:w="8256" w:type="dxa"/>
          </w:tcPr>
          <w:p w14:paraId="34920776" w14:textId="77777777" w:rsidR="00DF057E" w:rsidRPr="00B135D8" w:rsidRDefault="00DF057E" w:rsidP="007A2F80">
            <w:pPr>
              <w:rPr>
                <w:rFonts w:ascii="Arial" w:hAnsi="Arial" w:cs="Arial"/>
                <w:bCs/>
                <w:iCs/>
                <w:color w:val="000000"/>
                <w:highlight w:val="yellow"/>
              </w:rPr>
            </w:pPr>
            <w:r w:rsidRPr="002679AD">
              <w:rPr>
                <w:rFonts w:ascii="Arial" w:hAnsi="Arial" w:cs="Arial"/>
                <w:bCs/>
                <w:iCs/>
                <w:color w:val="000000"/>
              </w:rPr>
              <w:t>N/A</w:t>
            </w:r>
          </w:p>
        </w:tc>
      </w:tr>
      <w:tr w:rsidR="00E429E9" w:rsidRPr="00E766A5" w14:paraId="1158B358" w14:textId="77777777">
        <w:tc>
          <w:tcPr>
            <w:tcW w:w="2364" w:type="dxa"/>
          </w:tcPr>
          <w:p w14:paraId="4C3658F1" w14:textId="77777777" w:rsidR="00E429E9" w:rsidRPr="00550D75" w:rsidRDefault="00E429E9" w:rsidP="00EE2048">
            <w:pPr>
              <w:rPr>
                <w:rFonts w:ascii="Arial" w:hAnsi="Arial" w:cs="Arial"/>
                <w:b/>
                <w:bCs/>
              </w:rPr>
            </w:pPr>
            <w:r w:rsidRPr="00550D75">
              <w:rPr>
                <w:rFonts w:ascii="Arial" w:hAnsi="Arial" w:cs="Arial"/>
                <w:b/>
                <w:bCs/>
              </w:rPr>
              <w:t>Skills, competencies and/or knowledge</w:t>
            </w:r>
          </w:p>
          <w:p w14:paraId="5BFEFF6C" w14:textId="77777777" w:rsidR="00E429E9" w:rsidRPr="00E766A5" w:rsidRDefault="00E429E9" w:rsidP="00EE2048">
            <w:pPr>
              <w:rPr>
                <w:rFonts w:ascii="Arial" w:hAnsi="Arial" w:cs="Arial"/>
                <w:b/>
                <w:bCs/>
                <w:color w:val="FF0000"/>
              </w:rPr>
            </w:pPr>
          </w:p>
          <w:p w14:paraId="6099C553" w14:textId="77777777" w:rsidR="00E429E9" w:rsidRPr="00E766A5" w:rsidRDefault="00E429E9" w:rsidP="00EE2048">
            <w:pPr>
              <w:rPr>
                <w:rFonts w:ascii="Arial" w:hAnsi="Arial" w:cs="Arial"/>
                <w:b/>
                <w:bCs/>
                <w:color w:val="FF0000"/>
              </w:rPr>
            </w:pPr>
          </w:p>
        </w:tc>
        <w:tc>
          <w:tcPr>
            <w:tcW w:w="8256" w:type="dxa"/>
          </w:tcPr>
          <w:p w14:paraId="0633DAFF" w14:textId="77777777" w:rsidR="008F4DA2" w:rsidRPr="00816EEF" w:rsidRDefault="008F4DA2" w:rsidP="005E041B">
            <w:pPr>
              <w:contextualSpacing/>
              <w:jc w:val="both"/>
              <w:rPr>
                <w:rFonts w:ascii="Arial" w:eastAsia="Arial" w:hAnsi="Arial" w:cs="Arial"/>
                <w:b/>
                <w:bCs/>
                <w:color w:val="000000" w:themeColor="text1"/>
                <w:lang w:val="en-US"/>
              </w:rPr>
            </w:pPr>
            <w:r w:rsidRPr="00816EEF">
              <w:rPr>
                <w:rFonts w:ascii="Arial" w:eastAsia="Arial" w:hAnsi="Arial" w:cs="Arial"/>
                <w:b/>
                <w:bCs/>
                <w:color w:val="000000" w:themeColor="text1"/>
                <w:lang w:val="en-US"/>
              </w:rPr>
              <w:t xml:space="preserve">Professional Knowledge &amp; Experience </w:t>
            </w:r>
          </w:p>
          <w:p w14:paraId="0E6513F3" w14:textId="77777777" w:rsidR="008F4DA2" w:rsidRPr="00816EEF" w:rsidRDefault="008F4DA2" w:rsidP="005E041B">
            <w:pPr>
              <w:pStyle w:val="ListParagraph"/>
              <w:numPr>
                <w:ilvl w:val="0"/>
                <w:numId w:val="1"/>
              </w:numPr>
              <w:contextualSpacing/>
              <w:jc w:val="both"/>
              <w:rPr>
                <w:rFonts w:ascii="Arial" w:hAnsi="Arial" w:cs="Arial"/>
              </w:rPr>
            </w:pPr>
            <w:r w:rsidRPr="00816EEF">
              <w:rPr>
                <w:rFonts w:ascii="Arial" w:hAnsi="Arial" w:cs="Arial"/>
              </w:rPr>
              <w:t>Demonstrate sufficient clinical and professional knowledge to carry out the duties and responsibilities of the role.</w:t>
            </w:r>
          </w:p>
          <w:p w14:paraId="56BB044D" w14:textId="77777777" w:rsidR="008F4DA2" w:rsidRPr="00816EEF" w:rsidRDefault="008F4DA2" w:rsidP="005E041B">
            <w:pPr>
              <w:numPr>
                <w:ilvl w:val="0"/>
                <w:numId w:val="1"/>
              </w:numPr>
              <w:ind w:left="357" w:hanging="357"/>
              <w:contextualSpacing/>
              <w:jc w:val="both"/>
              <w:rPr>
                <w:rFonts w:ascii="Arial" w:hAnsi="Arial" w:cs="Arial"/>
              </w:rPr>
            </w:pPr>
            <w:r w:rsidRPr="00816EEF">
              <w:rPr>
                <w:rFonts w:ascii="Arial" w:hAnsi="Arial" w:cs="Arial"/>
              </w:rPr>
              <w:t>Demonstrate the practice and skills to achieve the core competencies for pharmacists as identified by the pharmacy regulator, the Pharmaceutical Society of Ireland.</w:t>
            </w:r>
          </w:p>
          <w:p w14:paraId="5FA0F28F" w14:textId="77777777" w:rsidR="008F4DA2" w:rsidRPr="00816EEF" w:rsidRDefault="008F4DA2" w:rsidP="005E041B">
            <w:pPr>
              <w:numPr>
                <w:ilvl w:val="0"/>
                <w:numId w:val="1"/>
              </w:numPr>
              <w:ind w:left="357" w:hanging="357"/>
              <w:contextualSpacing/>
              <w:jc w:val="both"/>
              <w:rPr>
                <w:rFonts w:asciiTheme="minorHAnsi" w:eastAsiaTheme="minorEastAsia" w:hAnsiTheme="minorHAnsi" w:cstheme="minorBidi"/>
                <w:color w:val="000000" w:themeColor="text1"/>
              </w:rPr>
            </w:pPr>
            <w:r w:rsidRPr="00816EEF">
              <w:rPr>
                <w:rFonts w:ascii="Arial" w:eastAsia="Arial" w:hAnsi="Arial" w:cs="Arial"/>
                <w:color w:val="000000" w:themeColor="text1"/>
              </w:rPr>
              <w:t>Demonstrates self-awareness, a commitment to continuous professional development and a willingness to both teach and learn.</w:t>
            </w:r>
          </w:p>
          <w:p w14:paraId="3C864A11" w14:textId="77777777" w:rsidR="008F4DA2" w:rsidRPr="00816EEF" w:rsidRDefault="008F4DA2" w:rsidP="005E041B">
            <w:pPr>
              <w:numPr>
                <w:ilvl w:val="0"/>
                <w:numId w:val="1"/>
              </w:numPr>
              <w:ind w:left="357" w:hanging="357"/>
              <w:contextualSpacing/>
              <w:jc w:val="both"/>
              <w:rPr>
                <w:rFonts w:asciiTheme="minorHAnsi" w:eastAsiaTheme="minorEastAsia" w:hAnsiTheme="minorHAnsi" w:cstheme="minorBidi"/>
                <w:color w:val="000000" w:themeColor="text1"/>
              </w:rPr>
            </w:pPr>
            <w:r w:rsidRPr="00816EEF">
              <w:rPr>
                <w:rFonts w:ascii="Arial" w:eastAsia="Arial" w:hAnsi="Arial" w:cs="Arial"/>
                <w:color w:val="000000" w:themeColor="text1"/>
              </w:rPr>
              <w:t>Demonstrate evidence of computer skills including Microsoft Office and Outlook.</w:t>
            </w:r>
          </w:p>
          <w:p w14:paraId="06D43A28" w14:textId="77777777" w:rsidR="008F4DA2" w:rsidRPr="00816EEF" w:rsidRDefault="008F4DA2" w:rsidP="008F4DA2">
            <w:pPr>
              <w:spacing w:after="100" w:afterAutospacing="1"/>
              <w:contextualSpacing/>
              <w:rPr>
                <w:color w:val="000000" w:themeColor="text1"/>
              </w:rPr>
            </w:pPr>
          </w:p>
          <w:p w14:paraId="16C7CB0E" w14:textId="77777777" w:rsidR="008F4DA2" w:rsidRPr="00816EEF" w:rsidRDefault="008F4DA2" w:rsidP="005E041B">
            <w:pPr>
              <w:contextualSpacing/>
              <w:jc w:val="both"/>
              <w:rPr>
                <w:rFonts w:ascii="Arial" w:eastAsia="Arial" w:hAnsi="Arial" w:cs="Arial"/>
                <w:b/>
                <w:bCs/>
                <w:color w:val="000000" w:themeColor="text1"/>
                <w:lang w:val="en-US"/>
              </w:rPr>
            </w:pPr>
            <w:r w:rsidRPr="00816EEF">
              <w:rPr>
                <w:rFonts w:ascii="Arial" w:eastAsia="Arial" w:hAnsi="Arial" w:cs="Arial"/>
                <w:b/>
                <w:bCs/>
                <w:color w:val="000000" w:themeColor="text1"/>
                <w:lang w:val="en-US"/>
              </w:rPr>
              <w:t xml:space="preserve">Planning and Managing Resources </w:t>
            </w:r>
          </w:p>
          <w:p w14:paraId="09C5863F" w14:textId="77777777" w:rsidR="008F4DA2" w:rsidRPr="00816EEF" w:rsidRDefault="008F4DA2" w:rsidP="005E041B">
            <w:pPr>
              <w:pStyle w:val="ListParagraph"/>
              <w:numPr>
                <w:ilvl w:val="0"/>
                <w:numId w:val="13"/>
              </w:numPr>
              <w:ind w:left="357"/>
              <w:contextualSpacing/>
              <w:jc w:val="both"/>
              <w:rPr>
                <w:rFonts w:asciiTheme="minorHAnsi" w:eastAsiaTheme="minorEastAsia" w:hAnsiTheme="minorHAnsi" w:cstheme="minorBidi"/>
              </w:rPr>
            </w:pPr>
            <w:r w:rsidRPr="00816EEF">
              <w:rPr>
                <w:rFonts w:ascii="Arial" w:hAnsi="Arial" w:cs="Arial"/>
              </w:rPr>
              <w:t xml:space="preserve">Demonstrate evidence of effective planning, organisation and management skills including awareness of resource management and importance of value for money to ensure the </w:t>
            </w:r>
            <w:r w:rsidRPr="00816EEF">
              <w:rPr>
                <w:rFonts w:ascii="Arial" w:eastAsia="Arial" w:hAnsi="Arial" w:cs="Arial"/>
                <w:color w:val="000000" w:themeColor="text1"/>
              </w:rPr>
              <w:t>maximum benefit for the organisation.</w:t>
            </w:r>
          </w:p>
          <w:p w14:paraId="79BBCE2A" w14:textId="77777777" w:rsidR="008F4DA2" w:rsidRPr="00816EEF" w:rsidRDefault="008F4DA2" w:rsidP="005E041B">
            <w:pPr>
              <w:pStyle w:val="ListParagraph"/>
              <w:numPr>
                <w:ilvl w:val="0"/>
                <w:numId w:val="12"/>
              </w:numPr>
              <w:ind w:left="357"/>
              <w:contextualSpacing/>
              <w:jc w:val="both"/>
              <w:rPr>
                <w:rFonts w:asciiTheme="minorHAnsi" w:eastAsiaTheme="minorEastAsia" w:hAnsiTheme="minorHAnsi" w:cstheme="minorBidi"/>
                <w:color w:val="000000" w:themeColor="text1"/>
                <w:lang w:val="en-US"/>
              </w:rPr>
            </w:pPr>
            <w:r w:rsidRPr="00816EEF">
              <w:rPr>
                <w:rFonts w:ascii="Arial" w:eastAsia="Arial" w:hAnsi="Arial" w:cs="Arial"/>
                <w:color w:val="000000" w:themeColor="text1"/>
              </w:rPr>
              <w:t>Demonstrates good time management skills; prioritises own work, delegates appropriately and adjusts priorities in response to changing circumstances.</w:t>
            </w:r>
          </w:p>
          <w:p w14:paraId="34E112B3" w14:textId="77777777" w:rsidR="008F4DA2" w:rsidRPr="00816EEF" w:rsidRDefault="008F4DA2" w:rsidP="005E041B">
            <w:pPr>
              <w:pStyle w:val="ListParagraph"/>
              <w:numPr>
                <w:ilvl w:val="0"/>
                <w:numId w:val="12"/>
              </w:numPr>
              <w:ind w:left="357"/>
              <w:contextualSpacing/>
              <w:jc w:val="both"/>
              <w:rPr>
                <w:color w:val="000000" w:themeColor="text1"/>
              </w:rPr>
            </w:pPr>
            <w:r w:rsidRPr="00816EEF">
              <w:rPr>
                <w:rFonts w:ascii="Arial" w:eastAsia="Arial" w:hAnsi="Arial" w:cs="Arial"/>
                <w:color w:val="000000" w:themeColor="text1"/>
              </w:rPr>
              <w:t>Demonstrates flexibility and adaptability in response to workforce demands.</w:t>
            </w:r>
          </w:p>
          <w:p w14:paraId="3997372B" w14:textId="77777777" w:rsidR="008F4DA2" w:rsidRDefault="008F4DA2" w:rsidP="005E041B">
            <w:pPr>
              <w:contextualSpacing/>
              <w:jc w:val="both"/>
              <w:rPr>
                <w:rFonts w:ascii="Arial" w:eastAsia="Arial" w:hAnsi="Arial" w:cs="Arial"/>
                <w:b/>
                <w:bCs/>
                <w:color w:val="000000" w:themeColor="text1"/>
                <w:lang w:val="en-US"/>
              </w:rPr>
            </w:pPr>
          </w:p>
          <w:p w14:paraId="792C33CD" w14:textId="77777777" w:rsidR="008F4DA2" w:rsidRPr="00816EEF" w:rsidRDefault="008F4DA2" w:rsidP="005E041B">
            <w:pPr>
              <w:contextualSpacing/>
              <w:jc w:val="both"/>
              <w:rPr>
                <w:rFonts w:ascii="Arial" w:eastAsia="Arial" w:hAnsi="Arial" w:cs="Arial"/>
                <w:b/>
                <w:bCs/>
                <w:color w:val="000000" w:themeColor="text1"/>
                <w:lang w:val="en-US"/>
              </w:rPr>
            </w:pPr>
            <w:r w:rsidRPr="00816EEF">
              <w:rPr>
                <w:rFonts w:ascii="Arial" w:eastAsia="Arial" w:hAnsi="Arial" w:cs="Arial"/>
                <w:b/>
                <w:bCs/>
                <w:color w:val="000000" w:themeColor="text1"/>
                <w:lang w:val="en-US"/>
              </w:rPr>
              <w:t>Managing and Developing (Self and Others)</w:t>
            </w:r>
          </w:p>
          <w:p w14:paraId="2FCC2EBE" w14:textId="15295672" w:rsidR="008F4DA2" w:rsidRPr="00581891" w:rsidRDefault="008F4DA2" w:rsidP="005E041B">
            <w:pPr>
              <w:numPr>
                <w:ilvl w:val="0"/>
                <w:numId w:val="1"/>
              </w:numPr>
              <w:contextualSpacing/>
              <w:jc w:val="both"/>
              <w:rPr>
                <w:rFonts w:asciiTheme="minorHAnsi" w:eastAsiaTheme="minorEastAsia" w:hAnsiTheme="minorHAnsi" w:cstheme="minorBidi"/>
                <w:color w:val="000000" w:themeColor="text1"/>
              </w:rPr>
            </w:pPr>
            <w:r w:rsidRPr="00816EEF">
              <w:rPr>
                <w:rFonts w:ascii="Arial" w:hAnsi="Arial" w:cs="Arial"/>
              </w:rPr>
              <w:t xml:space="preserve">Demonstrates the ability to effectively lead and manage a </w:t>
            </w:r>
            <w:r w:rsidR="001175D0" w:rsidRPr="00816EEF">
              <w:rPr>
                <w:rFonts w:ascii="Arial" w:hAnsi="Arial" w:cs="Arial"/>
              </w:rPr>
              <w:t>team</w:t>
            </w:r>
            <w:r w:rsidR="001175D0">
              <w:rPr>
                <w:rFonts w:asciiTheme="minorHAnsi" w:eastAsiaTheme="minorEastAsia" w:hAnsiTheme="minorHAnsi" w:cstheme="minorBidi"/>
                <w:color w:val="000000" w:themeColor="text1"/>
              </w:rPr>
              <w:t>, developing</w:t>
            </w:r>
            <w:r w:rsidRPr="00581891">
              <w:rPr>
                <w:rFonts w:ascii="Arial" w:hAnsi="Arial" w:cs="Arial"/>
              </w:rPr>
              <w:t xml:space="preserve"> self and others in a busy working environment </w:t>
            </w:r>
          </w:p>
          <w:p w14:paraId="4729FED2" w14:textId="77777777" w:rsidR="008F4DA2" w:rsidRPr="00816EEF" w:rsidRDefault="008F4DA2" w:rsidP="005E041B">
            <w:pPr>
              <w:numPr>
                <w:ilvl w:val="0"/>
                <w:numId w:val="1"/>
              </w:numPr>
              <w:contextualSpacing/>
              <w:jc w:val="both"/>
              <w:rPr>
                <w:rFonts w:asciiTheme="minorHAnsi" w:eastAsiaTheme="minorEastAsia" w:hAnsiTheme="minorHAnsi" w:cstheme="minorBidi"/>
                <w:color w:val="000000" w:themeColor="text1"/>
              </w:rPr>
            </w:pPr>
            <w:r w:rsidRPr="00816EEF">
              <w:rPr>
                <w:rFonts w:ascii="Arial" w:hAnsi="Arial" w:cs="Arial"/>
              </w:rPr>
              <w:t>Demonstrates the ability to work individually and in conjunction with multidisciplinary team members.</w:t>
            </w:r>
            <w:r w:rsidRPr="00816EEF">
              <w:rPr>
                <w:rFonts w:ascii="Arial" w:eastAsia="Arial" w:hAnsi="Arial" w:cs="Arial"/>
                <w:color w:val="000000" w:themeColor="text1"/>
              </w:rPr>
              <w:t xml:space="preserve"> </w:t>
            </w:r>
          </w:p>
          <w:p w14:paraId="3121A94A" w14:textId="77777777" w:rsidR="008F4DA2" w:rsidRPr="00816EEF" w:rsidRDefault="008F4DA2" w:rsidP="005E041B">
            <w:pPr>
              <w:numPr>
                <w:ilvl w:val="0"/>
                <w:numId w:val="1"/>
              </w:numPr>
              <w:contextualSpacing/>
              <w:jc w:val="both"/>
              <w:rPr>
                <w:rFonts w:asciiTheme="minorHAnsi" w:eastAsiaTheme="minorEastAsia" w:hAnsiTheme="minorHAnsi" w:cstheme="minorBidi"/>
                <w:color w:val="000000" w:themeColor="text1"/>
              </w:rPr>
            </w:pPr>
            <w:r w:rsidRPr="00816EEF">
              <w:rPr>
                <w:rFonts w:ascii="Arial" w:eastAsia="Arial" w:hAnsi="Arial" w:cs="Arial"/>
                <w:color w:val="000000" w:themeColor="text1"/>
              </w:rPr>
              <w:t>Provides clear direction for designated staff in relation to the goals of their function and how they fit in with the broader organisational strategy as appropriate.</w:t>
            </w:r>
          </w:p>
          <w:p w14:paraId="73683E0B" w14:textId="77777777" w:rsidR="008F4DA2" w:rsidRDefault="008F4DA2" w:rsidP="008F4DA2">
            <w:pPr>
              <w:spacing w:after="100" w:afterAutospacing="1"/>
              <w:contextualSpacing/>
              <w:rPr>
                <w:rFonts w:ascii="Arial" w:eastAsia="Arial" w:hAnsi="Arial" w:cs="Arial"/>
                <w:b/>
                <w:bCs/>
                <w:color w:val="000000" w:themeColor="text1"/>
                <w:lang w:val="en-US"/>
              </w:rPr>
            </w:pPr>
          </w:p>
          <w:p w14:paraId="012114C0" w14:textId="77777777" w:rsidR="008F4DA2" w:rsidRDefault="008F4DA2" w:rsidP="005E041B">
            <w:pPr>
              <w:contextualSpacing/>
              <w:jc w:val="both"/>
              <w:rPr>
                <w:rFonts w:ascii="Arial" w:eastAsia="Arial" w:hAnsi="Arial" w:cs="Arial"/>
                <w:b/>
                <w:bCs/>
                <w:color w:val="000000" w:themeColor="text1"/>
                <w:lang w:val="en-US"/>
              </w:rPr>
            </w:pPr>
            <w:r w:rsidRPr="00816EEF">
              <w:rPr>
                <w:rFonts w:ascii="Arial" w:eastAsia="Arial" w:hAnsi="Arial" w:cs="Arial"/>
                <w:b/>
                <w:bCs/>
                <w:color w:val="000000" w:themeColor="text1"/>
                <w:lang w:val="en-US"/>
              </w:rPr>
              <w:t>Commitment to providing a Quality Service</w:t>
            </w:r>
          </w:p>
          <w:p w14:paraId="6D25BAD3" w14:textId="77777777" w:rsidR="008F4DA2" w:rsidRPr="00816EEF" w:rsidRDefault="008F4DA2" w:rsidP="005E041B">
            <w:pPr>
              <w:numPr>
                <w:ilvl w:val="0"/>
                <w:numId w:val="1"/>
              </w:numPr>
              <w:ind w:left="357" w:hanging="357"/>
              <w:contextualSpacing/>
              <w:jc w:val="both"/>
              <w:rPr>
                <w:rFonts w:asciiTheme="minorHAnsi" w:eastAsiaTheme="minorEastAsia" w:hAnsiTheme="minorHAnsi" w:cstheme="minorBidi"/>
                <w:color w:val="000000" w:themeColor="text1"/>
              </w:rPr>
            </w:pPr>
            <w:r w:rsidRPr="00816EEF">
              <w:rPr>
                <w:rFonts w:ascii="Arial" w:eastAsia="Arial" w:hAnsi="Arial" w:cs="Arial"/>
                <w:color w:val="000000" w:themeColor="text1"/>
              </w:rPr>
              <w:t>Demonstrates a commitment to providing a quality service; demonstrates initiative and innovation in identifying areas for service improvement and an openness to change.</w:t>
            </w:r>
          </w:p>
          <w:p w14:paraId="5B7D2FE1" w14:textId="77777777" w:rsidR="008F4DA2" w:rsidRPr="00816EEF" w:rsidRDefault="008F4DA2" w:rsidP="005E041B">
            <w:pPr>
              <w:numPr>
                <w:ilvl w:val="0"/>
                <w:numId w:val="1"/>
              </w:numPr>
              <w:ind w:left="357" w:hanging="357"/>
              <w:contextualSpacing/>
              <w:jc w:val="both"/>
              <w:rPr>
                <w:rFonts w:asciiTheme="minorHAnsi" w:eastAsiaTheme="minorEastAsia" w:hAnsiTheme="minorHAnsi" w:cstheme="minorBidi"/>
              </w:rPr>
            </w:pPr>
            <w:proofErr w:type="gramStart"/>
            <w:r w:rsidRPr="00816EEF">
              <w:rPr>
                <w:rFonts w:ascii="Arial" w:hAnsi="Arial" w:cs="Arial"/>
              </w:rPr>
              <w:t>Demonstrate</w:t>
            </w:r>
            <w:proofErr w:type="gramEnd"/>
            <w:r w:rsidRPr="00816EEF">
              <w:rPr>
                <w:rFonts w:ascii="Arial" w:hAnsi="Arial" w:cs="Arial"/>
              </w:rPr>
              <w:t xml:space="preserve"> an awareness and appreciation of the service user,</w:t>
            </w:r>
            <w:r w:rsidRPr="00816EEF">
              <w:rPr>
                <w:rFonts w:ascii="Arial" w:eastAsia="Arial" w:hAnsi="Arial" w:cs="Arial"/>
                <w:color w:val="000000" w:themeColor="text1"/>
              </w:rPr>
              <w:t xml:space="preserve"> understands the needs of the service user and</w:t>
            </w:r>
            <w:r w:rsidRPr="00816EEF">
              <w:rPr>
                <w:rFonts w:ascii="Arial" w:hAnsi="Arial" w:cs="Arial"/>
              </w:rPr>
              <w:t xml:space="preserve"> works to ensure the pha</w:t>
            </w:r>
            <w:r>
              <w:rPr>
                <w:rFonts w:ascii="Arial" w:hAnsi="Arial" w:cs="Arial"/>
              </w:rPr>
              <w:t>rmacy service meets these needs.</w:t>
            </w:r>
          </w:p>
          <w:p w14:paraId="6CA2C073" w14:textId="77777777" w:rsidR="008F4DA2" w:rsidRPr="00816EEF" w:rsidRDefault="008F4DA2" w:rsidP="005E041B">
            <w:pPr>
              <w:numPr>
                <w:ilvl w:val="0"/>
                <w:numId w:val="1"/>
              </w:numPr>
              <w:ind w:left="357" w:hanging="357"/>
              <w:contextualSpacing/>
              <w:jc w:val="both"/>
              <w:rPr>
                <w:rFonts w:ascii="Arial" w:hAnsi="Arial" w:cs="Arial"/>
              </w:rPr>
            </w:pPr>
            <w:r w:rsidRPr="00816EEF">
              <w:rPr>
                <w:rFonts w:ascii="Arial" w:hAnsi="Arial" w:cs="Arial"/>
              </w:rPr>
              <w:t>Demonstrate</w:t>
            </w:r>
            <w:r>
              <w:rPr>
                <w:rFonts w:ascii="Arial" w:hAnsi="Arial" w:cs="Arial"/>
              </w:rPr>
              <w:t xml:space="preserve">s the </w:t>
            </w:r>
            <w:r w:rsidRPr="00816EEF">
              <w:rPr>
                <w:rFonts w:ascii="Arial" w:hAnsi="Arial" w:cs="Arial"/>
              </w:rPr>
              <w:t>ability to empathise with and treat patients, relatives and colleagues with dignity and respect.</w:t>
            </w:r>
          </w:p>
          <w:p w14:paraId="3ABDE354" w14:textId="77777777" w:rsidR="005E041B" w:rsidRPr="00816EEF" w:rsidRDefault="005E041B" w:rsidP="008F4DA2">
            <w:pPr>
              <w:spacing w:after="100" w:afterAutospacing="1"/>
              <w:ind w:left="357"/>
              <w:contextualSpacing/>
              <w:rPr>
                <w:rFonts w:ascii="Arial" w:hAnsi="Arial" w:cs="Arial"/>
              </w:rPr>
            </w:pPr>
          </w:p>
          <w:p w14:paraId="21C6E88E" w14:textId="77777777" w:rsidR="008F4DA2" w:rsidRDefault="008F4DA2" w:rsidP="005E041B">
            <w:pPr>
              <w:contextualSpacing/>
              <w:jc w:val="both"/>
              <w:rPr>
                <w:rFonts w:ascii="Arial" w:eastAsia="Arial" w:hAnsi="Arial" w:cs="Arial"/>
                <w:b/>
                <w:bCs/>
                <w:color w:val="000000" w:themeColor="text1"/>
                <w:lang w:val="en-US"/>
              </w:rPr>
            </w:pPr>
            <w:r w:rsidRPr="00816EEF">
              <w:rPr>
                <w:rFonts w:ascii="Arial" w:eastAsia="Arial" w:hAnsi="Arial" w:cs="Arial"/>
                <w:b/>
                <w:bCs/>
                <w:color w:val="000000" w:themeColor="text1"/>
                <w:lang w:val="en-US"/>
              </w:rPr>
              <w:t xml:space="preserve">Evaluating Information and Judging Situations </w:t>
            </w:r>
          </w:p>
          <w:p w14:paraId="66D45DA9" w14:textId="77777777" w:rsidR="008F4DA2" w:rsidRPr="00816EEF" w:rsidRDefault="008F4DA2" w:rsidP="005E041B">
            <w:pPr>
              <w:pStyle w:val="ListParagraph"/>
              <w:numPr>
                <w:ilvl w:val="0"/>
                <w:numId w:val="14"/>
              </w:numPr>
              <w:spacing w:after="100" w:afterAutospacing="1"/>
              <w:ind w:left="357" w:hanging="357"/>
              <w:contextualSpacing/>
              <w:jc w:val="both"/>
              <w:rPr>
                <w:rFonts w:asciiTheme="minorHAnsi" w:eastAsiaTheme="minorEastAsia" w:hAnsiTheme="minorHAnsi" w:cstheme="minorBidi"/>
                <w:color w:val="000000" w:themeColor="text1"/>
              </w:rPr>
            </w:pPr>
            <w:r w:rsidRPr="00816EEF">
              <w:rPr>
                <w:rFonts w:ascii="Arial" w:eastAsia="Arial" w:hAnsi="Arial" w:cs="Arial"/>
                <w:color w:val="000000" w:themeColor="text1"/>
              </w:rPr>
              <w:t>Formulates, articulates and demonstrates sound clinical reasoning.</w:t>
            </w:r>
          </w:p>
          <w:p w14:paraId="7C1A0092" w14:textId="77777777" w:rsidR="008F4DA2" w:rsidRPr="00B452BA" w:rsidRDefault="008F4DA2" w:rsidP="005E041B">
            <w:pPr>
              <w:pStyle w:val="ListParagraph"/>
              <w:numPr>
                <w:ilvl w:val="0"/>
                <w:numId w:val="14"/>
              </w:numPr>
              <w:spacing w:after="100" w:afterAutospacing="1"/>
              <w:ind w:left="357" w:hanging="357"/>
              <w:contextualSpacing/>
              <w:jc w:val="both"/>
              <w:rPr>
                <w:rFonts w:asciiTheme="minorHAnsi" w:eastAsiaTheme="minorEastAsia" w:hAnsiTheme="minorHAnsi" w:cstheme="minorBidi"/>
                <w:color w:val="000000" w:themeColor="text1"/>
              </w:rPr>
            </w:pPr>
            <w:r w:rsidRPr="00816EEF">
              <w:rPr>
                <w:rFonts w:ascii="Arial" w:eastAsia="Arial" w:hAnsi="Arial" w:cs="Arial"/>
                <w:color w:val="000000" w:themeColor="text1"/>
              </w:rPr>
              <w:t>Demonstrate</w:t>
            </w:r>
            <w:r>
              <w:rPr>
                <w:rFonts w:ascii="Arial" w:eastAsia="Arial" w:hAnsi="Arial" w:cs="Arial"/>
                <w:color w:val="000000" w:themeColor="text1"/>
              </w:rPr>
              <w:t>s</w:t>
            </w:r>
            <w:r w:rsidRPr="00816EEF">
              <w:rPr>
                <w:rFonts w:ascii="Arial" w:eastAsia="Arial" w:hAnsi="Arial" w:cs="Arial"/>
                <w:color w:val="000000" w:themeColor="text1"/>
              </w:rPr>
              <w:t xml:space="preserve"> the ability to evaluate and synthesise information, solve problems and make effective decisions in relation to </w:t>
            </w:r>
            <w:r>
              <w:rPr>
                <w:rFonts w:ascii="Arial" w:eastAsia="Arial" w:hAnsi="Arial" w:cs="Arial"/>
                <w:color w:val="000000" w:themeColor="text1"/>
              </w:rPr>
              <w:t>patient</w:t>
            </w:r>
            <w:r w:rsidRPr="00816EEF">
              <w:rPr>
                <w:rFonts w:ascii="Arial" w:eastAsia="Arial" w:hAnsi="Arial" w:cs="Arial"/>
                <w:color w:val="000000" w:themeColor="text1"/>
              </w:rPr>
              <w:t xml:space="preserve"> care.</w:t>
            </w:r>
            <w:r w:rsidRPr="00816EEF">
              <w:rPr>
                <w:rFonts w:ascii="Arial" w:hAnsi="Arial" w:cs="Arial"/>
              </w:rPr>
              <w:t xml:space="preserve"> </w:t>
            </w:r>
          </w:p>
          <w:p w14:paraId="0C94DBA0" w14:textId="77777777" w:rsidR="008F4DA2" w:rsidRPr="00816EEF" w:rsidRDefault="008F4DA2" w:rsidP="005E041B">
            <w:pPr>
              <w:pStyle w:val="ListParagraph"/>
              <w:numPr>
                <w:ilvl w:val="0"/>
                <w:numId w:val="14"/>
              </w:numPr>
              <w:spacing w:after="100" w:afterAutospacing="1"/>
              <w:ind w:left="357" w:hanging="357"/>
              <w:contextualSpacing/>
              <w:jc w:val="both"/>
              <w:rPr>
                <w:rFonts w:asciiTheme="minorHAnsi" w:eastAsiaTheme="minorEastAsia" w:hAnsiTheme="minorHAnsi" w:cstheme="minorBidi"/>
                <w:color w:val="000000" w:themeColor="text1"/>
              </w:rPr>
            </w:pPr>
            <w:r w:rsidRPr="00C25F36">
              <w:rPr>
                <w:rFonts w:ascii="Arial" w:hAnsi="Arial" w:cs="Arial"/>
              </w:rPr>
              <w:t xml:space="preserve">Adequately identify, assess, manage and </w:t>
            </w:r>
            <w:r>
              <w:rPr>
                <w:rFonts w:ascii="Arial" w:hAnsi="Arial" w:cs="Arial"/>
              </w:rPr>
              <w:t>monitor risk</w:t>
            </w:r>
            <w:r w:rsidRPr="00C25F36">
              <w:rPr>
                <w:rFonts w:ascii="Arial" w:hAnsi="Arial" w:cs="Arial"/>
              </w:rPr>
              <w:t xml:space="preserve"> withi</w:t>
            </w:r>
            <w:r>
              <w:rPr>
                <w:rFonts w:ascii="Arial" w:hAnsi="Arial" w:cs="Arial"/>
              </w:rPr>
              <w:t>n their area of</w:t>
            </w:r>
          </w:p>
          <w:p w14:paraId="45BA42E5" w14:textId="77777777" w:rsidR="008F4DA2" w:rsidRPr="00816EEF" w:rsidRDefault="008F4DA2" w:rsidP="005E041B">
            <w:pPr>
              <w:pStyle w:val="ListParagraph"/>
              <w:numPr>
                <w:ilvl w:val="0"/>
                <w:numId w:val="14"/>
              </w:numPr>
              <w:spacing w:after="100" w:afterAutospacing="1"/>
              <w:ind w:left="357" w:hanging="357"/>
              <w:contextualSpacing/>
              <w:jc w:val="both"/>
              <w:rPr>
                <w:rFonts w:asciiTheme="minorHAnsi" w:eastAsiaTheme="minorEastAsia" w:hAnsiTheme="minorHAnsi" w:cstheme="minorBidi"/>
                <w:color w:val="000000" w:themeColor="text1"/>
              </w:rPr>
            </w:pPr>
            <w:r w:rsidRPr="00816EEF">
              <w:rPr>
                <w:rFonts w:ascii="Arial" w:hAnsi="Arial" w:cs="Arial"/>
              </w:rPr>
              <w:t>Makes decisions in a transparent manner by involving and empowering others where appropriate.</w:t>
            </w:r>
          </w:p>
          <w:p w14:paraId="15A526C2" w14:textId="77777777" w:rsidR="008F4DA2" w:rsidRPr="00816EEF" w:rsidRDefault="008F4DA2" w:rsidP="005E041B">
            <w:pPr>
              <w:pStyle w:val="ListParagraph"/>
              <w:numPr>
                <w:ilvl w:val="0"/>
                <w:numId w:val="14"/>
              </w:numPr>
              <w:spacing w:after="100" w:afterAutospacing="1"/>
              <w:ind w:left="357" w:hanging="357"/>
              <w:contextualSpacing/>
              <w:jc w:val="both"/>
              <w:rPr>
                <w:color w:val="000000" w:themeColor="text1"/>
              </w:rPr>
            </w:pPr>
            <w:r w:rsidRPr="00816EEF">
              <w:rPr>
                <w:rFonts w:ascii="Arial" w:eastAsia="Arial" w:hAnsi="Arial" w:cs="Arial"/>
                <w:color w:val="000000" w:themeColor="text1"/>
              </w:rPr>
              <w:t>Regularly quantifies and evaluates activities against service plans and takes timely action to correct potential difficulties.</w:t>
            </w:r>
          </w:p>
          <w:p w14:paraId="7BCC929A" w14:textId="77777777" w:rsidR="008F4DA2" w:rsidRPr="00816EEF" w:rsidRDefault="008F4DA2" w:rsidP="008F4DA2">
            <w:pPr>
              <w:spacing w:after="100" w:afterAutospacing="1"/>
              <w:contextualSpacing/>
              <w:rPr>
                <w:rFonts w:ascii="Arial" w:eastAsia="Arial" w:hAnsi="Arial" w:cs="Arial"/>
                <w:b/>
                <w:bCs/>
                <w:color w:val="000000" w:themeColor="text1"/>
                <w:lang w:val="en-US"/>
              </w:rPr>
            </w:pPr>
            <w:r w:rsidRPr="00816EEF">
              <w:rPr>
                <w:rFonts w:ascii="Arial" w:eastAsia="Arial" w:hAnsi="Arial" w:cs="Arial"/>
                <w:b/>
                <w:bCs/>
                <w:color w:val="000000" w:themeColor="text1"/>
                <w:lang w:val="en-US"/>
              </w:rPr>
              <w:t>Communications and Interpersonal Skills</w:t>
            </w:r>
          </w:p>
          <w:p w14:paraId="72210BA3" w14:textId="77777777" w:rsidR="008F4DA2" w:rsidRPr="00816EEF" w:rsidRDefault="008F4DA2" w:rsidP="008F4DA2">
            <w:pPr>
              <w:numPr>
                <w:ilvl w:val="0"/>
                <w:numId w:val="15"/>
              </w:numPr>
              <w:ind w:left="357" w:hanging="357"/>
              <w:contextualSpacing/>
              <w:rPr>
                <w:rFonts w:ascii="Arial" w:hAnsi="Arial" w:cs="Arial"/>
              </w:rPr>
            </w:pPr>
            <w:r w:rsidRPr="00816EEF">
              <w:rPr>
                <w:rFonts w:ascii="Arial" w:eastAsia="Arial" w:hAnsi="Arial" w:cs="Arial"/>
                <w:color w:val="000000" w:themeColor="text1"/>
              </w:rPr>
              <w:t xml:space="preserve">Demonstrate effective </w:t>
            </w:r>
            <w:r>
              <w:rPr>
                <w:rFonts w:ascii="Arial" w:eastAsia="Arial" w:hAnsi="Arial" w:cs="Arial"/>
                <w:color w:val="000000" w:themeColor="text1"/>
              </w:rPr>
              <w:t>communication skills, including</w:t>
            </w:r>
            <w:r w:rsidRPr="00816EEF">
              <w:rPr>
                <w:rFonts w:ascii="Arial" w:eastAsia="Arial" w:hAnsi="Arial" w:cs="Arial"/>
                <w:color w:val="000000" w:themeColor="text1"/>
              </w:rPr>
              <w:t xml:space="preserve"> t</w:t>
            </w:r>
            <w:r w:rsidRPr="00816EEF">
              <w:rPr>
                <w:rFonts w:ascii="Arial" w:eastAsia="Arial" w:hAnsi="Arial" w:cs="Arial"/>
                <w:color w:val="000000" w:themeColor="text1"/>
                <w:lang w:val="en-US"/>
              </w:rPr>
              <w:t>he ability to present information in a clear and concise manner</w:t>
            </w:r>
            <w:r>
              <w:rPr>
                <w:rFonts w:ascii="Arial" w:hAnsi="Arial" w:cs="Arial"/>
                <w:iCs/>
                <w:color w:val="000000"/>
              </w:rPr>
              <w:t xml:space="preserve"> (verbal and in writing).</w:t>
            </w:r>
          </w:p>
          <w:p w14:paraId="78C8696B" w14:textId="77777777" w:rsidR="008F4DA2" w:rsidRPr="00816EEF" w:rsidRDefault="008F4DA2" w:rsidP="008F4DA2">
            <w:pPr>
              <w:numPr>
                <w:ilvl w:val="0"/>
                <w:numId w:val="15"/>
              </w:numPr>
              <w:spacing w:after="100" w:afterAutospacing="1"/>
              <w:ind w:left="357" w:hanging="357"/>
              <w:contextualSpacing/>
              <w:rPr>
                <w:rFonts w:ascii="Arial" w:hAnsi="Arial" w:cs="Arial"/>
              </w:rPr>
            </w:pPr>
            <w:r w:rsidRPr="00816EEF">
              <w:rPr>
                <w:rFonts w:ascii="Arial" w:eastAsia="Arial" w:hAnsi="Arial" w:cs="Arial"/>
                <w:color w:val="000000" w:themeColor="text1"/>
              </w:rPr>
              <w:t>Demonstrate strong interpersonal skills and the ability to interact with a wide variety of stakeholders.</w:t>
            </w:r>
          </w:p>
          <w:p w14:paraId="3B811BCB" w14:textId="77777777" w:rsidR="008F4DA2" w:rsidRPr="00816EEF" w:rsidRDefault="008F4DA2" w:rsidP="008F4DA2">
            <w:pPr>
              <w:numPr>
                <w:ilvl w:val="0"/>
                <w:numId w:val="15"/>
              </w:numPr>
              <w:spacing w:after="100" w:afterAutospacing="1"/>
              <w:ind w:left="357" w:hanging="357"/>
              <w:contextualSpacing/>
              <w:rPr>
                <w:rFonts w:ascii="Arial" w:hAnsi="Arial" w:cs="Arial"/>
              </w:rPr>
            </w:pPr>
            <w:r w:rsidRPr="00816EEF">
              <w:rPr>
                <w:rFonts w:ascii="Arial" w:hAnsi="Arial" w:cs="Arial"/>
              </w:rPr>
              <w:t>Demonstrates influencing and negotiation skills to resolve conflicts and problems.</w:t>
            </w:r>
          </w:p>
          <w:p w14:paraId="63140034" w14:textId="77777777" w:rsidR="00E429E9" w:rsidRPr="00A66ACE" w:rsidRDefault="008F4DA2" w:rsidP="008F4DA2">
            <w:pPr>
              <w:numPr>
                <w:ilvl w:val="0"/>
                <w:numId w:val="15"/>
              </w:numPr>
              <w:spacing w:after="100" w:afterAutospacing="1"/>
              <w:ind w:left="357" w:hanging="357"/>
              <w:contextualSpacing/>
              <w:rPr>
                <w:rFonts w:ascii="Arial" w:hAnsi="Arial" w:cs="Arial"/>
                <w:i/>
                <w:iCs/>
              </w:rPr>
            </w:pPr>
            <w:r w:rsidRPr="00816EEF">
              <w:rPr>
                <w:rFonts w:ascii="Arial" w:hAnsi="Arial" w:cs="Arial"/>
              </w:rPr>
              <w:t>Listens to service users and respects their views about their health and medicines.</w:t>
            </w:r>
            <w:r w:rsidR="00E429E9" w:rsidRPr="00A66ACE">
              <w:rPr>
                <w:rFonts w:ascii="Arial" w:hAnsi="Arial" w:cs="Arial"/>
              </w:rPr>
              <w:t xml:space="preserve"> </w:t>
            </w:r>
          </w:p>
        </w:tc>
      </w:tr>
      <w:tr w:rsidR="00E429E9" w:rsidRPr="00E766A5" w14:paraId="2E3EF72B" w14:textId="77777777">
        <w:tc>
          <w:tcPr>
            <w:tcW w:w="2364" w:type="dxa"/>
          </w:tcPr>
          <w:p w14:paraId="12E4F264" w14:textId="77777777" w:rsidR="00E429E9" w:rsidRPr="00E766A5" w:rsidRDefault="00E429E9" w:rsidP="00EE2048">
            <w:pPr>
              <w:rPr>
                <w:rFonts w:ascii="Arial" w:hAnsi="Arial" w:cs="Arial"/>
                <w:b/>
                <w:bCs/>
              </w:rPr>
            </w:pPr>
            <w:r w:rsidRPr="00E766A5">
              <w:rPr>
                <w:rFonts w:ascii="Arial" w:hAnsi="Arial" w:cs="Arial"/>
                <w:b/>
                <w:bCs/>
              </w:rPr>
              <w:lastRenderedPageBreak/>
              <w:t>C</w:t>
            </w:r>
            <w:r>
              <w:rPr>
                <w:rFonts w:ascii="Arial" w:hAnsi="Arial" w:cs="Arial"/>
                <w:b/>
                <w:bCs/>
              </w:rPr>
              <w:t>ampaign</w:t>
            </w:r>
            <w:r w:rsidRPr="00E766A5">
              <w:rPr>
                <w:rFonts w:ascii="Arial" w:hAnsi="Arial" w:cs="Arial"/>
                <w:b/>
                <w:bCs/>
              </w:rPr>
              <w:t xml:space="preserve"> Specific Selection Process</w:t>
            </w:r>
          </w:p>
          <w:p w14:paraId="74339B60" w14:textId="77777777" w:rsidR="00E429E9" w:rsidRPr="00E766A5" w:rsidRDefault="00E429E9" w:rsidP="00EE2048">
            <w:pPr>
              <w:rPr>
                <w:rFonts w:ascii="Arial" w:hAnsi="Arial" w:cs="Arial"/>
                <w:b/>
                <w:bCs/>
              </w:rPr>
            </w:pPr>
          </w:p>
          <w:p w14:paraId="7ADCA2CA" w14:textId="77777777" w:rsidR="00E429E9" w:rsidRPr="00E766A5" w:rsidRDefault="00E429E9" w:rsidP="00EE2048">
            <w:pPr>
              <w:rPr>
                <w:rFonts w:ascii="Arial" w:hAnsi="Arial" w:cs="Arial"/>
                <w:b/>
                <w:bCs/>
              </w:rPr>
            </w:pPr>
            <w:r w:rsidRPr="00E766A5">
              <w:rPr>
                <w:rFonts w:ascii="Arial" w:hAnsi="Arial" w:cs="Arial"/>
                <w:b/>
                <w:bCs/>
              </w:rPr>
              <w:t>Ranking/Shortlisting / Interview</w:t>
            </w:r>
          </w:p>
        </w:tc>
        <w:tc>
          <w:tcPr>
            <w:tcW w:w="8256" w:type="dxa"/>
          </w:tcPr>
          <w:p w14:paraId="7D5E1564" w14:textId="77777777" w:rsidR="00E429E9" w:rsidRPr="00E766A5" w:rsidRDefault="00E429E9">
            <w:pPr>
              <w:jc w:val="both"/>
              <w:rPr>
                <w:rFonts w:ascii="Arial" w:hAnsi="Arial" w:cs="Arial"/>
              </w:rPr>
            </w:pPr>
            <w:r w:rsidRPr="00E766A5">
              <w:rPr>
                <w:rFonts w:ascii="Arial" w:hAnsi="Arial" w:cs="Arial"/>
              </w:rPr>
              <w:t xml:space="preserve">A ranking and or shortlisting exercise may be carried out </w:t>
            </w:r>
            <w:proofErr w:type="gramStart"/>
            <w:r w:rsidRPr="00E766A5">
              <w:rPr>
                <w:rFonts w:ascii="Arial" w:hAnsi="Arial" w:cs="Arial"/>
              </w:rPr>
              <w:t>on the basis of</w:t>
            </w:r>
            <w:proofErr w:type="gramEnd"/>
            <w:r w:rsidRPr="00E766A5">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E766A5">
              <w:rPr>
                <w:rFonts w:ascii="Arial" w:hAnsi="Arial" w:cs="Arial"/>
              </w:rPr>
              <w:t>Therefore</w:t>
            </w:r>
            <w:proofErr w:type="gramEnd"/>
            <w:r w:rsidRPr="00E766A5">
              <w:rPr>
                <w:rFonts w:ascii="Arial" w:hAnsi="Arial" w:cs="Arial"/>
              </w:rPr>
              <w:t xml:space="preserve"> it is very important that you think about your experience </w:t>
            </w:r>
            <w:proofErr w:type="gramStart"/>
            <w:r w:rsidRPr="00E766A5">
              <w:rPr>
                <w:rFonts w:ascii="Arial" w:hAnsi="Arial" w:cs="Arial"/>
              </w:rPr>
              <w:t>in light of</w:t>
            </w:r>
            <w:proofErr w:type="gramEnd"/>
            <w:r w:rsidRPr="00E766A5">
              <w:rPr>
                <w:rFonts w:ascii="Arial" w:hAnsi="Arial" w:cs="Arial"/>
              </w:rPr>
              <w:t xml:space="preserve"> those requirements.  </w:t>
            </w:r>
          </w:p>
          <w:p w14:paraId="1D67A0D4" w14:textId="77777777" w:rsidR="00E429E9" w:rsidRPr="00E766A5" w:rsidRDefault="00E429E9">
            <w:pPr>
              <w:jc w:val="both"/>
              <w:rPr>
                <w:rFonts w:ascii="Arial" w:hAnsi="Arial" w:cs="Arial"/>
              </w:rPr>
            </w:pPr>
          </w:p>
          <w:p w14:paraId="2B91B677" w14:textId="77777777" w:rsidR="00E429E9" w:rsidRPr="00E766A5" w:rsidRDefault="00E429E9">
            <w:pPr>
              <w:jc w:val="both"/>
              <w:rPr>
                <w:rFonts w:ascii="Arial" w:hAnsi="Arial" w:cs="Arial"/>
                <w:u w:val="single"/>
              </w:rPr>
            </w:pPr>
            <w:r w:rsidRPr="00E766A5">
              <w:rPr>
                <w:rFonts w:ascii="Arial" w:hAnsi="Arial" w:cs="Arial"/>
                <w:u w:val="single"/>
              </w:rPr>
              <w:t xml:space="preserve">Failure to include information regarding these requirements may result in you not being called forward to the next stage of the selection process.  </w:t>
            </w:r>
          </w:p>
          <w:p w14:paraId="1011B7B8" w14:textId="77777777" w:rsidR="00E429E9" w:rsidRPr="00E766A5" w:rsidRDefault="00E429E9">
            <w:pPr>
              <w:jc w:val="both"/>
              <w:rPr>
                <w:rFonts w:ascii="Arial" w:hAnsi="Arial" w:cs="Arial"/>
                <w:i/>
                <w:iCs/>
              </w:rPr>
            </w:pPr>
          </w:p>
          <w:p w14:paraId="12C1C212" w14:textId="77777777" w:rsidR="00E429E9" w:rsidRPr="00E766A5" w:rsidRDefault="00E429E9" w:rsidP="00937D28">
            <w:pPr>
              <w:jc w:val="both"/>
              <w:rPr>
                <w:rFonts w:ascii="Arial" w:hAnsi="Arial" w:cs="Arial"/>
                <w:i/>
                <w:iCs/>
              </w:rPr>
            </w:pPr>
            <w:r w:rsidRPr="00E766A5">
              <w:rPr>
                <w:rFonts w:ascii="Arial" w:hAnsi="Arial" w:cs="Arial"/>
                <w:iCs/>
              </w:rPr>
              <w:t>Those successful at the ranking stage of this process (where applied) will be placed on an order of merit and will be called to interview in ‘bands’ depending on the service needs of the organisation.</w:t>
            </w:r>
          </w:p>
        </w:tc>
      </w:tr>
      <w:tr w:rsidR="00E429E9" w:rsidRPr="00E766A5" w14:paraId="043B0ACD" w14:textId="77777777">
        <w:tc>
          <w:tcPr>
            <w:tcW w:w="2364" w:type="dxa"/>
          </w:tcPr>
          <w:p w14:paraId="409D032A" w14:textId="77777777" w:rsidR="00E429E9" w:rsidRPr="00E766A5" w:rsidRDefault="00E429E9" w:rsidP="00EE2048">
            <w:pPr>
              <w:rPr>
                <w:rFonts w:ascii="Arial" w:hAnsi="Arial" w:cs="Arial"/>
                <w:b/>
                <w:bCs/>
              </w:rPr>
            </w:pPr>
            <w:r w:rsidRPr="00E766A5">
              <w:rPr>
                <w:rFonts w:ascii="Arial" w:hAnsi="Arial" w:cs="Arial"/>
                <w:b/>
                <w:bCs/>
              </w:rPr>
              <w:t>Code of Practice</w:t>
            </w:r>
          </w:p>
        </w:tc>
        <w:tc>
          <w:tcPr>
            <w:tcW w:w="8256" w:type="dxa"/>
          </w:tcPr>
          <w:p w14:paraId="628F343A" w14:textId="77777777" w:rsidR="00E429E9" w:rsidRPr="00E766A5" w:rsidRDefault="00E429E9">
            <w:pPr>
              <w:jc w:val="both"/>
              <w:rPr>
                <w:rFonts w:ascii="Arial" w:hAnsi="Arial" w:cs="Arial"/>
              </w:rPr>
            </w:pPr>
            <w:r w:rsidRPr="0074463E">
              <w:rPr>
                <w:rFonts w:ascii="Arial" w:hAnsi="Arial" w:cs="Arial"/>
              </w:rPr>
              <w:t xml:space="preserve">The </w:t>
            </w:r>
            <w:r w:rsidRPr="0074463E">
              <w:rPr>
                <w:rFonts w:ascii="Arial" w:hAnsi="Arial" w:cs="Arial"/>
                <w:lang w:val="en-IE"/>
              </w:rPr>
              <w:t>Health Service Executive</w:t>
            </w:r>
            <w:r>
              <w:rPr>
                <w:rFonts w:ascii="Arial" w:hAnsi="Arial" w:cs="Arial"/>
                <w:color w:val="FF0000"/>
                <w:lang w:val="en-IE"/>
              </w:rPr>
              <w:t xml:space="preserve"> </w:t>
            </w:r>
            <w:r w:rsidRPr="00E766A5">
              <w:rPr>
                <w:rFonts w:ascii="Arial" w:hAnsi="Arial" w:cs="Arial"/>
              </w:rPr>
              <w:t>will run this campaign in compliance with the Code of Practi</w:t>
            </w:r>
            <w:r>
              <w:rPr>
                <w:rFonts w:ascii="Arial" w:hAnsi="Arial" w:cs="Arial"/>
              </w:rPr>
              <w:t>ce prepared by the Commission</w:t>
            </w:r>
            <w:r w:rsidRPr="00E766A5">
              <w:rPr>
                <w:rFonts w:ascii="Arial" w:hAnsi="Arial" w:cs="Arial"/>
              </w:rPr>
              <w:t xml:space="preserve"> for Public Service Appointments (CPSA). The Code of Practice sets out how the core principles of probity, merit, equity and fairness might be applied</w:t>
            </w:r>
            <w:r>
              <w:rPr>
                <w:rFonts w:ascii="Arial" w:hAnsi="Arial" w:cs="Arial"/>
              </w:rPr>
              <w:t xml:space="preserve"> on a </w:t>
            </w:r>
            <w:proofErr w:type="gramStart"/>
            <w:r>
              <w:rPr>
                <w:rFonts w:ascii="Arial" w:hAnsi="Arial" w:cs="Arial"/>
              </w:rPr>
              <w:t>principle</w:t>
            </w:r>
            <w:proofErr w:type="gramEnd"/>
            <w:r>
              <w:rPr>
                <w:rFonts w:ascii="Arial" w:hAnsi="Arial" w:cs="Arial"/>
              </w:rPr>
              <w:t xml:space="preserve"> basis. The Code</w:t>
            </w:r>
            <w:r w:rsidRPr="00E766A5">
              <w:rPr>
                <w:rFonts w:ascii="Arial" w:hAnsi="Arial" w:cs="Arial"/>
              </w:rPr>
              <w:t xml:space="preserve"> also specifies the responsibilities placed on candidates, </w:t>
            </w:r>
            <w:r>
              <w:rPr>
                <w:rFonts w:ascii="Arial" w:hAnsi="Arial" w:cs="Arial"/>
                <w:iCs/>
              </w:rPr>
              <w:t>facilities for feedback to applicants</w:t>
            </w:r>
            <w:r w:rsidRPr="00E1460B">
              <w:rPr>
                <w:rFonts w:ascii="Arial" w:hAnsi="Arial" w:cs="Arial"/>
                <w:iCs/>
              </w:rPr>
              <w:t xml:space="preserve"> </w:t>
            </w:r>
            <w:r w:rsidRPr="00E766A5">
              <w:rPr>
                <w:rFonts w:ascii="Arial" w:hAnsi="Arial" w:cs="Arial"/>
              </w:rPr>
              <w:t xml:space="preserve">on matters relating to their application when requested, and </w:t>
            </w:r>
            <w:r w:rsidRPr="00E766A5">
              <w:rPr>
                <w:rFonts w:ascii="Arial" w:hAnsi="Arial" w:cs="Arial"/>
                <w:lang w:val="en-US"/>
              </w:rPr>
              <w:lastRenderedPageBreak/>
              <w:t xml:space="preserve">outlines procedures in relation to requests for a review of the recruitment and selection process and review in relation to allegations of a breach of the Code of Practice. </w:t>
            </w:r>
            <w:r w:rsidRPr="00E766A5">
              <w:rPr>
                <w:rFonts w:ascii="Arial" w:hAnsi="Arial" w:cs="Arial"/>
              </w:rPr>
              <w:t xml:space="preserve"> Additional information on the </w:t>
            </w:r>
            <w:smartTag w:uri="urn:schemas-microsoft-com:office:smarttags" w:element="stockticker">
              <w:r w:rsidRPr="00E766A5">
                <w:rPr>
                  <w:rFonts w:ascii="Arial" w:hAnsi="Arial" w:cs="Arial"/>
                </w:rPr>
                <w:t>HSE</w:t>
              </w:r>
            </w:smartTag>
            <w:r w:rsidRPr="00E766A5">
              <w:rPr>
                <w:rFonts w:ascii="Arial" w:hAnsi="Arial" w:cs="Arial"/>
              </w:rPr>
              <w:t>’s review process is available in the document posted with each vacan</w:t>
            </w:r>
            <w:r>
              <w:rPr>
                <w:rFonts w:ascii="Arial" w:hAnsi="Arial" w:cs="Arial"/>
              </w:rPr>
              <w:t>cy entitled “Code of Practice, Information for C</w:t>
            </w:r>
            <w:r w:rsidRPr="00E766A5">
              <w:rPr>
                <w:rFonts w:ascii="Arial" w:hAnsi="Arial" w:cs="Arial"/>
              </w:rPr>
              <w:t>andidates</w:t>
            </w:r>
            <w:r>
              <w:rPr>
                <w:rFonts w:ascii="Arial" w:hAnsi="Arial" w:cs="Arial"/>
              </w:rPr>
              <w:t>”.</w:t>
            </w:r>
          </w:p>
          <w:p w14:paraId="2AD38A56" w14:textId="77777777" w:rsidR="00E429E9" w:rsidRPr="00E766A5" w:rsidRDefault="00E429E9">
            <w:pPr>
              <w:ind w:firstLine="720"/>
              <w:jc w:val="both"/>
              <w:rPr>
                <w:rFonts w:ascii="Arial" w:hAnsi="Arial" w:cs="Arial"/>
              </w:rPr>
            </w:pPr>
          </w:p>
          <w:p w14:paraId="106EC2FD" w14:textId="77777777" w:rsidR="00E429E9" w:rsidRPr="00E766A5" w:rsidRDefault="00E429E9">
            <w:pPr>
              <w:jc w:val="both"/>
              <w:rPr>
                <w:rFonts w:ascii="Arial" w:hAnsi="Arial" w:cs="Arial"/>
              </w:rPr>
            </w:pPr>
            <w:r w:rsidRPr="00E766A5">
              <w:rPr>
                <w:rFonts w:ascii="Arial" w:hAnsi="Arial" w:cs="Arial"/>
              </w:rPr>
              <w:t xml:space="preserve">Codes of practice are published by the CPSA and are available on </w:t>
            </w:r>
            <w:hyperlink r:id="rId13" w:history="1">
              <w:r w:rsidRPr="003F0451">
                <w:rPr>
                  <w:rStyle w:val="Hyperlink"/>
                  <w:rFonts w:ascii="Arial" w:hAnsi="Arial" w:cs="Arial"/>
                </w:rPr>
                <w:t>www.hse.ie/eng/staff/jobs</w:t>
              </w:r>
            </w:hyperlink>
            <w:r>
              <w:rPr>
                <w:rFonts w:ascii="Arial" w:hAnsi="Arial" w:cs="Arial"/>
              </w:rPr>
              <w:t xml:space="preserve"> </w:t>
            </w:r>
            <w:r w:rsidRPr="00E766A5">
              <w:rPr>
                <w:rFonts w:ascii="Arial" w:hAnsi="Arial" w:cs="Arial"/>
              </w:rPr>
              <w:t>in the document posted with each vacan</w:t>
            </w:r>
            <w:r>
              <w:rPr>
                <w:rFonts w:ascii="Arial" w:hAnsi="Arial" w:cs="Arial"/>
              </w:rPr>
              <w:t>cy entitled “Code of Practice, I</w:t>
            </w:r>
            <w:r w:rsidRPr="00E766A5">
              <w:rPr>
                <w:rFonts w:ascii="Arial" w:hAnsi="Arial" w:cs="Arial"/>
              </w:rPr>
              <w:t xml:space="preserve">nformation for </w:t>
            </w:r>
            <w:r>
              <w:rPr>
                <w:rFonts w:ascii="Arial" w:hAnsi="Arial" w:cs="Arial"/>
              </w:rPr>
              <w:t xml:space="preserve">Candidates” or on </w:t>
            </w:r>
            <w:hyperlink r:id="rId14" w:history="1">
              <w:r w:rsidRPr="003F0451">
                <w:rPr>
                  <w:rStyle w:val="Hyperlink"/>
                  <w:rFonts w:ascii="Arial" w:hAnsi="Arial" w:cs="Arial"/>
                </w:rPr>
                <w:t>www.cpsa.ie</w:t>
              </w:r>
            </w:hyperlink>
            <w:r>
              <w:rPr>
                <w:rFonts w:ascii="Arial" w:hAnsi="Arial" w:cs="Arial"/>
              </w:rPr>
              <w:t>.</w:t>
            </w:r>
          </w:p>
        </w:tc>
      </w:tr>
      <w:tr w:rsidR="00E429E9" w:rsidRPr="00E766A5" w14:paraId="674DE587" w14:textId="77777777">
        <w:tc>
          <w:tcPr>
            <w:tcW w:w="10620" w:type="dxa"/>
            <w:gridSpan w:val="2"/>
          </w:tcPr>
          <w:p w14:paraId="681A185C" w14:textId="77777777" w:rsidR="00E429E9" w:rsidRPr="00E766A5" w:rsidRDefault="00E429E9">
            <w:pPr>
              <w:jc w:val="both"/>
              <w:rPr>
                <w:rFonts w:ascii="Arial" w:hAnsi="Arial" w:cs="Arial"/>
              </w:rPr>
            </w:pPr>
            <w:r w:rsidRPr="00E766A5">
              <w:rPr>
                <w:rFonts w:ascii="Arial" w:hAnsi="Arial" w:cs="Arial"/>
              </w:rPr>
              <w:lastRenderedPageBreak/>
              <w:t>The reform programme outlined for the Health Services may impact on this role and as structures change the job description may be reviewed.</w:t>
            </w:r>
          </w:p>
          <w:p w14:paraId="4C2582F9" w14:textId="77777777" w:rsidR="00E429E9" w:rsidRPr="00E766A5" w:rsidRDefault="00E429E9">
            <w:pPr>
              <w:jc w:val="both"/>
              <w:rPr>
                <w:rFonts w:ascii="Arial" w:hAnsi="Arial" w:cs="Arial"/>
              </w:rPr>
            </w:pPr>
          </w:p>
          <w:p w14:paraId="561E6678" w14:textId="77777777" w:rsidR="00E429E9" w:rsidRPr="00E766A5" w:rsidRDefault="00E429E9">
            <w:pPr>
              <w:jc w:val="both"/>
              <w:rPr>
                <w:rFonts w:ascii="Arial" w:hAnsi="Arial" w:cs="Arial"/>
              </w:rPr>
            </w:pPr>
            <w:r w:rsidRPr="00E766A5">
              <w:rPr>
                <w:rFonts w:ascii="Arial" w:hAnsi="Arial" w:cs="Arial"/>
              </w:rPr>
              <w:t>This job description is a guide to the general range of duties assigned to the post holder. It is intended to be neither definitive nor restrictive and is subject to periodic review with the employee concerned.</w:t>
            </w:r>
          </w:p>
        </w:tc>
      </w:tr>
    </w:tbl>
    <w:p w14:paraId="326B6760" w14:textId="77777777" w:rsidR="00484EA1" w:rsidRDefault="00484EA1">
      <w:pPr>
        <w:jc w:val="both"/>
        <w:rPr>
          <w:rFonts w:ascii="Arial" w:hAnsi="Arial" w:cs="Arial"/>
          <w:b/>
        </w:rPr>
      </w:pPr>
    </w:p>
    <w:p w14:paraId="5D69A6F7" w14:textId="77777777" w:rsidR="005E041B" w:rsidRDefault="005E041B">
      <w:pPr>
        <w:jc w:val="both"/>
        <w:rPr>
          <w:rFonts w:ascii="Arial" w:hAnsi="Arial" w:cs="Arial"/>
          <w:b/>
        </w:rPr>
      </w:pPr>
    </w:p>
    <w:p w14:paraId="39372A72" w14:textId="77777777" w:rsidR="005E041B" w:rsidRDefault="005E041B">
      <w:pPr>
        <w:jc w:val="both"/>
        <w:rPr>
          <w:rFonts w:ascii="Arial" w:hAnsi="Arial" w:cs="Arial"/>
          <w:b/>
        </w:rPr>
      </w:pPr>
    </w:p>
    <w:p w14:paraId="146433A7" w14:textId="77777777" w:rsidR="005E041B" w:rsidRDefault="005E041B">
      <w:pPr>
        <w:jc w:val="both"/>
        <w:rPr>
          <w:rFonts w:ascii="Arial" w:hAnsi="Arial" w:cs="Arial"/>
          <w:b/>
        </w:rPr>
      </w:pPr>
    </w:p>
    <w:p w14:paraId="631E5825" w14:textId="77777777" w:rsidR="004B4C59" w:rsidRDefault="004B4C59">
      <w:pPr>
        <w:jc w:val="both"/>
        <w:rPr>
          <w:rFonts w:ascii="Arial" w:hAnsi="Arial" w:cs="Arial"/>
          <w:b/>
        </w:rPr>
      </w:pPr>
    </w:p>
    <w:p w14:paraId="1E28726A" w14:textId="5F409272" w:rsidR="00F51321" w:rsidRDefault="00F51321">
      <w:pPr>
        <w:rPr>
          <w:rFonts w:ascii="Arial" w:hAnsi="Arial" w:cs="Arial"/>
          <w:b/>
        </w:rPr>
      </w:pPr>
      <w:r>
        <w:rPr>
          <w:rFonts w:ascii="Arial" w:hAnsi="Arial" w:cs="Arial"/>
          <w:b/>
        </w:rPr>
        <w:br w:type="page"/>
      </w:r>
    </w:p>
    <w:p w14:paraId="707F51B1" w14:textId="3F76B966" w:rsidR="00B14B35" w:rsidRDefault="00432B39" w:rsidP="00A840EA">
      <w:pPr>
        <w:jc w:val="right"/>
        <w:rPr>
          <w:rFonts w:ascii="Arial" w:hAnsi="Arial" w:cs="Arial"/>
          <w:b/>
        </w:rPr>
      </w:pPr>
      <w:r w:rsidRPr="004C7057">
        <w:rPr>
          <w:rFonts w:cs="Arial"/>
          <w:noProof/>
          <w:lang w:val="en-IE" w:eastAsia="en-IE"/>
        </w:rPr>
        <w:lastRenderedPageBreak/>
        <w:drawing>
          <wp:inline distT="0" distB="0" distL="0" distR="0" wp14:anchorId="48B34397" wp14:editId="2034C0EA">
            <wp:extent cx="4806950" cy="781050"/>
            <wp:effectExtent l="0" t="0" r="0" b="0"/>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06950" cy="781050"/>
                    </a:xfrm>
                    <a:prstGeom prst="rect">
                      <a:avLst/>
                    </a:prstGeom>
                  </pic:spPr>
                </pic:pic>
              </a:graphicData>
            </a:graphic>
          </wp:inline>
        </w:drawing>
      </w:r>
      <w:r w:rsidR="00A840EA" w:rsidRPr="00985450">
        <w:rPr>
          <w:noProof/>
          <w:color w:val="FFFFFF"/>
          <w:lang w:val="en-IE" w:eastAsia="en-IE"/>
        </w:rPr>
        <w:drawing>
          <wp:anchor distT="0" distB="0" distL="114300" distR="114300" simplePos="0" relativeHeight="251661824" behindDoc="1" locked="0" layoutInCell="1" allowOverlap="1" wp14:anchorId="29DFD2F8" wp14:editId="0AAD2E18">
            <wp:simplePos x="0" y="0"/>
            <wp:positionH relativeFrom="margin">
              <wp:posOffset>0</wp:posOffset>
            </wp:positionH>
            <wp:positionV relativeFrom="paragraph">
              <wp:posOffset>0</wp:posOffset>
            </wp:positionV>
            <wp:extent cx="1276350" cy="961798"/>
            <wp:effectExtent l="0" t="0" r="0" b="0"/>
            <wp:wrapNone/>
            <wp:docPr id="3" name="Picture 3" descr="cid:image005.jpg@01D7ED0B.4B567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jpg@01D7ED0B.4B567760"/>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276350" cy="96179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6DDEE5" w14:textId="7BCADE75" w:rsidR="00937D28" w:rsidRPr="00F43DA1" w:rsidRDefault="00937D28" w:rsidP="00F51321">
      <w:pPr>
        <w:jc w:val="center"/>
        <w:rPr>
          <w:rFonts w:ascii="Arial" w:hAnsi="Arial" w:cs="Arial"/>
          <w:b/>
        </w:rPr>
      </w:pPr>
      <w:r>
        <w:rPr>
          <w:rFonts w:ascii="Arial" w:hAnsi="Arial" w:cs="Arial"/>
          <w:b/>
          <w:noProof/>
          <w:lang w:val="en-US" w:eastAsia="en-US"/>
        </w:rPr>
        <w:t xml:space="preserve">Pharmacist </w:t>
      </w:r>
      <w:r w:rsidR="008F4DA2">
        <w:rPr>
          <w:rFonts w:ascii="Arial" w:hAnsi="Arial" w:cs="Arial"/>
          <w:b/>
          <w:noProof/>
          <w:lang w:val="en-US" w:eastAsia="en-US"/>
        </w:rPr>
        <w:t xml:space="preserve">Senior </w:t>
      </w:r>
      <w:r w:rsidR="00F51321">
        <w:rPr>
          <w:rFonts w:ascii="Arial" w:hAnsi="Arial" w:cs="Arial"/>
          <w:b/>
          <w:noProof/>
          <w:lang w:val="en-US" w:eastAsia="en-US"/>
        </w:rPr>
        <w:t xml:space="preserve">/ </w:t>
      </w:r>
      <w:r w:rsidR="00F51321" w:rsidRPr="00F51321">
        <w:rPr>
          <w:rFonts w:ascii="Arial" w:hAnsi="Arial" w:cs="Arial"/>
          <w:b/>
          <w:noProof/>
          <w:lang w:val="en-US" w:eastAsia="en-US"/>
        </w:rPr>
        <w:t>Cógaiseoir, Sinsearach</w:t>
      </w:r>
    </w:p>
    <w:p w14:paraId="150CF11A" w14:textId="77777777" w:rsidR="00937D28" w:rsidRPr="00E766A5" w:rsidRDefault="00937D28" w:rsidP="00937D28">
      <w:pPr>
        <w:jc w:val="center"/>
        <w:rPr>
          <w:rFonts w:ascii="Arial" w:hAnsi="Arial" w:cs="Arial"/>
          <w:b/>
        </w:rPr>
      </w:pPr>
      <w:r w:rsidRPr="00E766A5">
        <w:rPr>
          <w:rFonts w:ascii="Arial" w:hAnsi="Arial" w:cs="Arial"/>
          <w:b/>
        </w:rPr>
        <w:t>Terms and Conditions of Employment</w:t>
      </w:r>
    </w:p>
    <w:tbl>
      <w:tblPr>
        <w:tblW w:w="0" w:type="auto"/>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0"/>
        <w:gridCol w:w="7768"/>
      </w:tblGrid>
      <w:tr w:rsidR="00937D28" w:rsidRPr="00E766A5" w14:paraId="71CD4028" w14:textId="77777777" w:rsidTr="00432B39">
        <w:tc>
          <w:tcPr>
            <w:tcW w:w="2560" w:type="dxa"/>
          </w:tcPr>
          <w:p w14:paraId="2C8A3A3A" w14:textId="77777777" w:rsidR="00937D28" w:rsidRPr="00E766A5" w:rsidRDefault="00937D28" w:rsidP="00937D28">
            <w:pPr>
              <w:jc w:val="both"/>
              <w:rPr>
                <w:rFonts w:ascii="Arial" w:hAnsi="Arial" w:cs="Arial"/>
                <w:b/>
                <w:bCs/>
              </w:rPr>
            </w:pPr>
            <w:r w:rsidRPr="00E766A5">
              <w:rPr>
                <w:rFonts w:ascii="Arial" w:hAnsi="Arial" w:cs="Arial"/>
                <w:b/>
                <w:bCs/>
              </w:rPr>
              <w:t xml:space="preserve">Tenure </w:t>
            </w:r>
          </w:p>
        </w:tc>
        <w:tc>
          <w:tcPr>
            <w:tcW w:w="7768" w:type="dxa"/>
          </w:tcPr>
          <w:p w14:paraId="0DF2378C" w14:textId="77777777" w:rsidR="00432B39" w:rsidRDefault="00937D28" w:rsidP="00432B39">
            <w:pPr>
              <w:tabs>
                <w:tab w:val="left" w:pos="-720"/>
                <w:tab w:val="left" w:pos="0"/>
                <w:tab w:val="left" w:pos="720"/>
              </w:tabs>
              <w:suppressAutoHyphens/>
              <w:jc w:val="both"/>
              <w:rPr>
                <w:rFonts w:ascii="Arial" w:hAnsi="Arial" w:cs="Arial"/>
                <w:spacing w:val="-3"/>
              </w:rPr>
            </w:pPr>
            <w:r w:rsidRPr="002679AD">
              <w:rPr>
                <w:rFonts w:ascii="Arial" w:hAnsi="Arial" w:cs="Arial"/>
                <w:spacing w:val="-3"/>
              </w:rPr>
              <w:t xml:space="preserve">The </w:t>
            </w:r>
            <w:r w:rsidR="008F4DA2">
              <w:rPr>
                <w:rFonts w:ascii="Arial" w:hAnsi="Arial" w:cs="Arial"/>
                <w:spacing w:val="-3"/>
              </w:rPr>
              <w:t xml:space="preserve">current </w:t>
            </w:r>
            <w:r w:rsidRPr="002679AD">
              <w:rPr>
                <w:rFonts w:ascii="Arial" w:hAnsi="Arial" w:cs="Arial"/>
                <w:spacing w:val="-3"/>
              </w:rPr>
              <w:t>vacanc</w:t>
            </w:r>
            <w:r w:rsidR="006B3173">
              <w:rPr>
                <w:rFonts w:ascii="Arial" w:hAnsi="Arial" w:cs="Arial"/>
                <w:spacing w:val="-3"/>
              </w:rPr>
              <w:t xml:space="preserve">y </w:t>
            </w:r>
            <w:r w:rsidR="00432B39">
              <w:rPr>
                <w:rFonts w:ascii="Arial" w:hAnsi="Arial" w:cs="Arial"/>
                <w:spacing w:val="-3"/>
              </w:rPr>
              <w:t xml:space="preserve">available </w:t>
            </w:r>
            <w:r w:rsidR="006B3173">
              <w:rPr>
                <w:rFonts w:ascii="Arial" w:hAnsi="Arial" w:cs="Arial"/>
                <w:spacing w:val="-3"/>
              </w:rPr>
              <w:t>is</w:t>
            </w:r>
            <w:r w:rsidR="00F51321">
              <w:rPr>
                <w:rFonts w:ascii="Arial" w:hAnsi="Arial" w:cs="Arial"/>
                <w:spacing w:val="-3"/>
              </w:rPr>
              <w:t xml:space="preserve"> </w:t>
            </w:r>
            <w:r w:rsidR="00F51321" w:rsidRPr="00F51321">
              <w:rPr>
                <w:rFonts w:ascii="Arial" w:hAnsi="Arial" w:cs="Arial"/>
                <w:b/>
                <w:bCs/>
                <w:spacing w:val="-3"/>
              </w:rPr>
              <w:t>Permanent</w:t>
            </w:r>
            <w:r w:rsidR="00F51321">
              <w:rPr>
                <w:rFonts w:ascii="Arial" w:hAnsi="Arial" w:cs="Arial"/>
                <w:spacing w:val="-3"/>
              </w:rPr>
              <w:t xml:space="preserve"> </w:t>
            </w:r>
            <w:r w:rsidRPr="0098673A">
              <w:rPr>
                <w:rFonts w:ascii="Arial" w:hAnsi="Arial" w:cs="Arial"/>
                <w:b/>
                <w:spacing w:val="-3"/>
              </w:rPr>
              <w:t>and</w:t>
            </w:r>
            <w:r w:rsidRPr="002679AD">
              <w:rPr>
                <w:rFonts w:ascii="Arial" w:hAnsi="Arial" w:cs="Arial"/>
                <w:spacing w:val="-3"/>
              </w:rPr>
              <w:t xml:space="preserve"> </w:t>
            </w:r>
            <w:r w:rsidRPr="008F4DA2">
              <w:rPr>
                <w:rFonts w:ascii="Arial" w:hAnsi="Arial" w:cs="Arial"/>
                <w:b/>
                <w:spacing w:val="-3"/>
              </w:rPr>
              <w:t>whole time</w:t>
            </w:r>
            <w:r w:rsidRPr="000425AC">
              <w:rPr>
                <w:rFonts w:ascii="Arial" w:hAnsi="Arial" w:cs="Arial"/>
                <w:spacing w:val="-3"/>
              </w:rPr>
              <w:t xml:space="preserve">.  </w:t>
            </w:r>
          </w:p>
          <w:p w14:paraId="48397427" w14:textId="77777777" w:rsidR="00432B39" w:rsidRDefault="00432B39" w:rsidP="00432B39">
            <w:pPr>
              <w:tabs>
                <w:tab w:val="left" w:pos="-720"/>
                <w:tab w:val="left" w:pos="0"/>
                <w:tab w:val="left" w:pos="720"/>
              </w:tabs>
              <w:suppressAutoHyphens/>
              <w:jc w:val="both"/>
              <w:rPr>
                <w:rFonts w:ascii="Arial" w:hAnsi="Arial" w:cs="Arial"/>
                <w:spacing w:val="-3"/>
              </w:rPr>
            </w:pPr>
          </w:p>
          <w:p w14:paraId="4DE89D5C" w14:textId="2049BF37" w:rsidR="00937D28" w:rsidRDefault="00937D28" w:rsidP="00432B39">
            <w:pPr>
              <w:tabs>
                <w:tab w:val="left" w:pos="-720"/>
                <w:tab w:val="left" w:pos="0"/>
                <w:tab w:val="left" w:pos="720"/>
              </w:tabs>
              <w:suppressAutoHyphens/>
              <w:jc w:val="both"/>
              <w:rPr>
                <w:rFonts w:ascii="Arial" w:hAnsi="Arial" w:cs="Arial"/>
                <w:spacing w:val="-3"/>
              </w:rPr>
            </w:pPr>
            <w:r w:rsidRPr="000425AC">
              <w:rPr>
                <w:rFonts w:ascii="Arial" w:hAnsi="Arial" w:cs="Arial"/>
                <w:spacing w:val="-3"/>
              </w:rPr>
              <w:t xml:space="preserve">This post is pensionable.  A panel </w:t>
            </w:r>
            <w:r>
              <w:rPr>
                <w:rFonts w:ascii="Arial" w:hAnsi="Arial" w:cs="Arial"/>
                <w:spacing w:val="-3"/>
              </w:rPr>
              <w:t>may be created from which</w:t>
            </w:r>
            <w:r w:rsidRPr="000425AC">
              <w:rPr>
                <w:rFonts w:ascii="Arial" w:hAnsi="Arial" w:cs="Arial"/>
                <w:spacing w:val="-3"/>
              </w:rPr>
              <w:t xml:space="preserve"> permanent </w:t>
            </w:r>
            <w:r>
              <w:rPr>
                <w:rFonts w:ascii="Arial" w:hAnsi="Arial" w:cs="Arial"/>
                <w:spacing w:val="-3"/>
              </w:rPr>
              <w:t>and</w:t>
            </w:r>
            <w:r w:rsidRPr="000425AC">
              <w:rPr>
                <w:rFonts w:ascii="Arial" w:hAnsi="Arial" w:cs="Arial"/>
                <w:spacing w:val="-3"/>
              </w:rPr>
              <w:t xml:space="preserve"> specified purpose vacancies of full time or </w:t>
            </w:r>
            <w:proofErr w:type="gramStart"/>
            <w:r w:rsidRPr="000425AC">
              <w:rPr>
                <w:rFonts w:ascii="Arial" w:hAnsi="Arial" w:cs="Arial"/>
                <w:spacing w:val="-3"/>
              </w:rPr>
              <w:t>part time</w:t>
            </w:r>
            <w:proofErr w:type="gramEnd"/>
            <w:r w:rsidRPr="000425AC">
              <w:rPr>
                <w:rFonts w:ascii="Arial" w:hAnsi="Arial" w:cs="Arial"/>
                <w:spacing w:val="-3"/>
              </w:rPr>
              <w:t xml:space="preserve"> </w:t>
            </w:r>
            <w:r>
              <w:rPr>
                <w:rFonts w:ascii="Arial" w:hAnsi="Arial" w:cs="Arial"/>
                <w:spacing w:val="-3"/>
              </w:rPr>
              <w:t>duration</w:t>
            </w:r>
            <w:r w:rsidRPr="000425AC">
              <w:rPr>
                <w:rFonts w:ascii="Arial" w:hAnsi="Arial" w:cs="Arial"/>
                <w:spacing w:val="-3"/>
              </w:rPr>
              <w:t xml:space="preserve"> </w:t>
            </w:r>
            <w:r>
              <w:rPr>
                <w:rFonts w:ascii="Arial" w:hAnsi="Arial" w:cs="Arial"/>
                <w:spacing w:val="-3"/>
              </w:rPr>
              <w:t xml:space="preserve">may be filled.  </w:t>
            </w:r>
            <w:r w:rsidRPr="000425AC">
              <w:rPr>
                <w:rFonts w:ascii="Arial" w:hAnsi="Arial" w:cs="Arial"/>
                <w:spacing w:val="-3"/>
              </w:rPr>
              <w:t>The tenure of these posts will be indicated at “expression of interest” stage.</w:t>
            </w:r>
          </w:p>
          <w:p w14:paraId="60D6357C" w14:textId="77777777" w:rsidR="00432B39" w:rsidRPr="000425AC" w:rsidRDefault="00432B39" w:rsidP="00432B39">
            <w:pPr>
              <w:tabs>
                <w:tab w:val="left" w:pos="-720"/>
                <w:tab w:val="left" w:pos="0"/>
                <w:tab w:val="left" w:pos="720"/>
              </w:tabs>
              <w:suppressAutoHyphens/>
              <w:jc w:val="both"/>
              <w:rPr>
                <w:rFonts w:ascii="Arial" w:hAnsi="Arial" w:cs="Arial"/>
                <w:spacing w:val="-3"/>
              </w:rPr>
            </w:pPr>
          </w:p>
          <w:p w14:paraId="6FE9A78A" w14:textId="11F39EC0" w:rsidR="00937D28" w:rsidRPr="00E766A5" w:rsidRDefault="00937D28" w:rsidP="00432B39">
            <w:pPr>
              <w:tabs>
                <w:tab w:val="left" w:pos="-720"/>
                <w:tab w:val="left" w:pos="0"/>
                <w:tab w:val="left" w:pos="720"/>
              </w:tabs>
              <w:suppressAutoHyphens/>
              <w:jc w:val="both"/>
              <w:rPr>
                <w:rFonts w:ascii="Arial" w:hAnsi="Arial" w:cs="Arial"/>
                <w:spacing w:val="-3"/>
              </w:rPr>
            </w:pPr>
            <w:r w:rsidRPr="000425AC">
              <w:rPr>
                <w:rFonts w:ascii="Arial" w:hAnsi="Arial" w:cs="Arial"/>
                <w:spacing w:val="-3"/>
              </w:rPr>
              <w:t>Appointment as an employee of the Health Service Executive is governed by the Health Act 2004 and the Public Service Management (Recruitment and Appointment) Act 2004</w:t>
            </w:r>
            <w:proofErr w:type="gramStart"/>
            <w:r w:rsidRPr="000425AC">
              <w:rPr>
                <w:rFonts w:ascii="Arial" w:hAnsi="Arial" w:cs="Arial"/>
                <w:spacing w:val="-3"/>
              </w:rPr>
              <w:t>.</w:t>
            </w:r>
            <w:r w:rsidR="00432B39">
              <w:rPr>
                <w:rFonts w:ascii="Arial" w:hAnsi="Arial" w:cs="Arial"/>
                <w:spacing w:val="-3"/>
              </w:rPr>
              <w:t xml:space="preserve"> ,</w:t>
            </w:r>
            <w:proofErr w:type="gramEnd"/>
            <w:r w:rsidR="00432B39" w:rsidRPr="00F138B6">
              <w:rPr>
                <w:rFonts w:ascii="Arial" w:hAnsi="Arial" w:cs="Arial"/>
                <w:spacing w:val="-3"/>
              </w:rPr>
              <w:t xml:space="preserve"> and Public Service Management (Recruitment and Appointments) Amendment Act 2013.</w:t>
            </w:r>
          </w:p>
        </w:tc>
      </w:tr>
      <w:tr w:rsidR="00937D28" w:rsidRPr="00E766A5" w14:paraId="244129BD" w14:textId="77777777" w:rsidTr="00432B39">
        <w:tc>
          <w:tcPr>
            <w:tcW w:w="2560" w:type="dxa"/>
          </w:tcPr>
          <w:p w14:paraId="3E42185C" w14:textId="77777777" w:rsidR="00937D28" w:rsidRPr="00E766A5" w:rsidRDefault="00937D28" w:rsidP="00937D28">
            <w:pPr>
              <w:jc w:val="both"/>
              <w:rPr>
                <w:rFonts w:ascii="Arial" w:hAnsi="Arial" w:cs="Arial"/>
                <w:b/>
                <w:bCs/>
              </w:rPr>
            </w:pPr>
            <w:r w:rsidRPr="00E766A5">
              <w:rPr>
                <w:rFonts w:ascii="Arial" w:hAnsi="Arial" w:cs="Arial"/>
                <w:b/>
                <w:bCs/>
              </w:rPr>
              <w:t>Working Week</w:t>
            </w:r>
          </w:p>
          <w:p w14:paraId="08AD5485" w14:textId="77777777" w:rsidR="00937D28" w:rsidRPr="00E766A5" w:rsidRDefault="00937D28" w:rsidP="00937D28">
            <w:pPr>
              <w:jc w:val="both"/>
              <w:rPr>
                <w:rFonts w:ascii="Arial" w:hAnsi="Arial" w:cs="Arial"/>
                <w:b/>
                <w:bCs/>
              </w:rPr>
            </w:pPr>
          </w:p>
        </w:tc>
        <w:tc>
          <w:tcPr>
            <w:tcW w:w="7768" w:type="dxa"/>
          </w:tcPr>
          <w:p w14:paraId="438D7152" w14:textId="21B3DE2C" w:rsidR="00937D28" w:rsidRPr="00E766A5" w:rsidRDefault="00432B39" w:rsidP="008F4DA2">
            <w:pPr>
              <w:jc w:val="both"/>
              <w:rPr>
                <w:rFonts w:ascii="Arial" w:hAnsi="Arial" w:cs="Arial"/>
              </w:rPr>
            </w:pPr>
            <w:r w:rsidRPr="006B3534">
              <w:rPr>
                <w:rStyle w:val="normaltextrun"/>
                <w:rFonts w:ascii="Arial" w:hAnsi="Arial" w:cs="Arial"/>
                <w:lang w:val="en-US"/>
              </w:rPr>
              <w:t xml:space="preserve">The standard weekly working </w:t>
            </w:r>
            <w:r w:rsidRPr="006B3534">
              <w:rPr>
                <w:rStyle w:val="findhit"/>
                <w:rFonts w:ascii="Arial" w:hAnsi="Arial" w:cs="Arial"/>
                <w:lang w:val="en-US"/>
              </w:rPr>
              <w:t>hours</w:t>
            </w:r>
            <w:r w:rsidRPr="006B3534">
              <w:rPr>
                <w:rStyle w:val="normaltextrun"/>
                <w:rFonts w:ascii="Arial" w:hAnsi="Arial" w:cs="Arial"/>
                <w:lang w:val="en-US"/>
              </w:rPr>
              <w:t xml:space="preserve"> of attendance for your grade are </w:t>
            </w:r>
            <w:r w:rsidRPr="006B3534">
              <w:rPr>
                <w:rStyle w:val="normaltextrun"/>
                <w:rFonts w:ascii="Arial" w:hAnsi="Arial" w:cs="Arial"/>
                <w:b/>
                <w:bCs/>
                <w:lang w:val="en-US"/>
              </w:rPr>
              <w:t>35</w:t>
            </w:r>
            <w:r w:rsidRPr="006B3534">
              <w:rPr>
                <w:rStyle w:val="normaltextrun"/>
                <w:rFonts w:ascii="Arial" w:hAnsi="Arial" w:cs="Arial"/>
                <w:lang w:val="en-US"/>
              </w:rPr>
              <w:t xml:space="preserve"> </w:t>
            </w:r>
            <w:r w:rsidRPr="006B3534">
              <w:rPr>
                <w:rStyle w:val="findhit"/>
                <w:rFonts w:ascii="Arial" w:hAnsi="Arial" w:cs="Arial"/>
                <w:lang w:val="en-US"/>
              </w:rPr>
              <w:t>hours</w:t>
            </w:r>
            <w:r w:rsidRPr="006B3534">
              <w:rPr>
                <w:rStyle w:val="normaltextrun"/>
                <w:rFonts w:ascii="Arial" w:hAnsi="Arial" w:cs="Arial"/>
                <w:lang w:val="en-US"/>
              </w:rPr>
              <w:t xml:space="preserve"> per week. Your normal weekly working </w:t>
            </w:r>
            <w:r w:rsidRPr="006B3534">
              <w:rPr>
                <w:rStyle w:val="findhit"/>
                <w:rFonts w:ascii="Arial" w:hAnsi="Arial" w:cs="Arial"/>
                <w:lang w:val="en-US"/>
              </w:rPr>
              <w:t>hours</w:t>
            </w:r>
            <w:r w:rsidRPr="006B3534">
              <w:rPr>
                <w:rStyle w:val="normaltextrun"/>
                <w:rFonts w:ascii="Arial" w:hAnsi="Arial" w:cs="Arial"/>
                <w:lang w:val="en-US"/>
              </w:rPr>
              <w:t xml:space="preserve"> are </w:t>
            </w:r>
            <w:r w:rsidRPr="006B3534">
              <w:rPr>
                <w:rStyle w:val="normaltextrun"/>
                <w:rFonts w:ascii="Arial" w:hAnsi="Arial" w:cs="Arial"/>
                <w:b/>
                <w:bCs/>
                <w:lang w:val="en-US"/>
              </w:rPr>
              <w:t>35</w:t>
            </w:r>
            <w:r>
              <w:rPr>
                <w:rStyle w:val="findhit"/>
                <w:rFonts w:ascii="Arial" w:hAnsi="Arial" w:cs="Arial"/>
                <w:lang w:val="en-US"/>
              </w:rPr>
              <w:t xml:space="preserve"> </w:t>
            </w:r>
            <w:r w:rsidRPr="006B3534">
              <w:rPr>
                <w:rStyle w:val="findhit"/>
                <w:rFonts w:ascii="Arial" w:hAnsi="Arial" w:cs="Arial"/>
                <w:lang w:val="en-US"/>
              </w:rPr>
              <w:t>hours</w:t>
            </w:r>
            <w:r w:rsidRPr="006B3534">
              <w:rPr>
                <w:rStyle w:val="normaltextrun"/>
                <w:rFonts w:ascii="Arial" w:hAnsi="Arial" w:cs="Arial"/>
                <w:lang w:val="en-US"/>
              </w:rPr>
              <w:t xml:space="preserve">. Contracted </w:t>
            </w:r>
            <w:r w:rsidRPr="006B3534">
              <w:rPr>
                <w:rStyle w:val="findhit"/>
                <w:rFonts w:ascii="Arial" w:hAnsi="Arial" w:cs="Arial"/>
                <w:lang w:val="en-US"/>
              </w:rPr>
              <w:t>hours</w:t>
            </w:r>
            <w:r w:rsidRPr="006B3534">
              <w:rPr>
                <w:rStyle w:val="normaltextrun"/>
                <w:rFonts w:ascii="Arial" w:hAnsi="Arial" w:cs="Arial"/>
                <w:lang w:val="en-US"/>
              </w:rPr>
              <w:t xml:space="preserve"> that are less than the standard weekly working </w:t>
            </w:r>
            <w:r w:rsidRPr="006B3534">
              <w:rPr>
                <w:rStyle w:val="findhit"/>
                <w:rFonts w:ascii="Arial" w:hAnsi="Arial" w:cs="Arial"/>
                <w:lang w:val="en-US"/>
              </w:rPr>
              <w:t>hours</w:t>
            </w:r>
            <w:r w:rsidRPr="006B3534">
              <w:rPr>
                <w:rStyle w:val="normaltextrun"/>
                <w:rFonts w:ascii="Arial" w:hAnsi="Arial" w:cs="Arial"/>
                <w:lang w:val="en-US"/>
              </w:rPr>
              <w:t xml:space="preserve"> for your grade will be paid pro-</w:t>
            </w:r>
            <w:proofErr w:type="gramStart"/>
            <w:r w:rsidRPr="006B3534">
              <w:rPr>
                <w:rStyle w:val="normaltextrun"/>
                <w:rFonts w:ascii="Arial" w:hAnsi="Arial" w:cs="Arial"/>
                <w:lang w:val="en-US"/>
              </w:rPr>
              <w:t>rat</w:t>
            </w:r>
            <w:r>
              <w:rPr>
                <w:rStyle w:val="normaltextrun"/>
                <w:rFonts w:ascii="Arial" w:hAnsi="Arial" w:cs="Arial"/>
                <w:lang w:val="en-US"/>
              </w:rPr>
              <w:t>a</w:t>
            </w:r>
            <w:proofErr w:type="gramEnd"/>
            <w:r w:rsidRPr="006B3534">
              <w:rPr>
                <w:rStyle w:val="normaltextrun"/>
                <w:rFonts w:ascii="Arial" w:hAnsi="Arial" w:cs="Arial"/>
                <w:lang w:val="en-US"/>
              </w:rPr>
              <w:t xml:space="preserve"> to the </w:t>
            </w:r>
            <w:proofErr w:type="gramStart"/>
            <w:r w:rsidRPr="006B3534">
              <w:rPr>
                <w:rStyle w:val="normaltextrun"/>
                <w:rFonts w:ascii="Arial" w:hAnsi="Arial" w:cs="Arial"/>
                <w:lang w:val="en-US"/>
              </w:rPr>
              <w:t>full time</w:t>
            </w:r>
            <w:proofErr w:type="gramEnd"/>
            <w:r w:rsidRPr="006B3534">
              <w:rPr>
                <w:rStyle w:val="normaltextrun"/>
                <w:rFonts w:ascii="Arial" w:hAnsi="Arial" w:cs="Arial"/>
                <w:lang w:val="en-US"/>
              </w:rPr>
              <w:t xml:space="preserve"> equivalent.</w:t>
            </w:r>
          </w:p>
        </w:tc>
      </w:tr>
      <w:tr w:rsidR="00937D28" w:rsidRPr="00E766A5" w14:paraId="6AB7242A" w14:textId="77777777" w:rsidTr="00432B39">
        <w:tc>
          <w:tcPr>
            <w:tcW w:w="2560" w:type="dxa"/>
          </w:tcPr>
          <w:p w14:paraId="72EAEE0E" w14:textId="77777777" w:rsidR="00937D28" w:rsidRPr="00E766A5" w:rsidRDefault="00937D28" w:rsidP="00937D28">
            <w:pPr>
              <w:jc w:val="both"/>
              <w:rPr>
                <w:rFonts w:ascii="Arial" w:hAnsi="Arial" w:cs="Arial"/>
                <w:b/>
                <w:bCs/>
              </w:rPr>
            </w:pPr>
            <w:r w:rsidRPr="00E766A5">
              <w:rPr>
                <w:rFonts w:ascii="Arial" w:hAnsi="Arial" w:cs="Arial"/>
                <w:b/>
                <w:bCs/>
              </w:rPr>
              <w:t>Annual Leave</w:t>
            </w:r>
          </w:p>
        </w:tc>
        <w:tc>
          <w:tcPr>
            <w:tcW w:w="7768" w:type="dxa"/>
          </w:tcPr>
          <w:p w14:paraId="39BB8A58" w14:textId="77777777" w:rsidR="00937D28" w:rsidRPr="00E766A5" w:rsidRDefault="008F4DA2" w:rsidP="008F4DA2">
            <w:pPr>
              <w:rPr>
                <w:rFonts w:ascii="Arial" w:hAnsi="Arial" w:cs="Arial"/>
              </w:rPr>
            </w:pPr>
            <w:r>
              <w:rPr>
                <w:rFonts w:ascii="Helv" w:eastAsiaTheme="minorHAnsi" w:hAnsi="Helv" w:cs="Helv"/>
                <w:color w:val="000000"/>
                <w:lang w:val="en-IE" w:eastAsia="en-US"/>
              </w:rPr>
              <w:t>The annual leave associated with the post will be confirmed at Contracting stage</w:t>
            </w:r>
            <w:r>
              <w:rPr>
                <w:rFonts w:ascii="Arial" w:hAnsi="Arial" w:cs="Arial"/>
              </w:rPr>
              <w:t>.</w:t>
            </w:r>
          </w:p>
        </w:tc>
      </w:tr>
      <w:tr w:rsidR="00937D28" w:rsidRPr="00E766A5" w14:paraId="2A0EDF30" w14:textId="77777777" w:rsidTr="00432B39">
        <w:tc>
          <w:tcPr>
            <w:tcW w:w="2560" w:type="dxa"/>
          </w:tcPr>
          <w:p w14:paraId="0EF34311" w14:textId="77777777" w:rsidR="00937D28" w:rsidRPr="00E766A5" w:rsidRDefault="00937D28" w:rsidP="00937D28">
            <w:pPr>
              <w:jc w:val="both"/>
              <w:rPr>
                <w:rFonts w:ascii="Arial" w:hAnsi="Arial" w:cs="Arial"/>
                <w:b/>
                <w:bCs/>
              </w:rPr>
            </w:pPr>
            <w:r w:rsidRPr="00E766A5">
              <w:rPr>
                <w:rFonts w:ascii="Arial" w:hAnsi="Arial" w:cs="Arial"/>
                <w:b/>
                <w:bCs/>
              </w:rPr>
              <w:t>Superannuation</w:t>
            </w:r>
          </w:p>
          <w:p w14:paraId="2560948E" w14:textId="77777777" w:rsidR="00937D28" w:rsidRPr="00E766A5" w:rsidRDefault="00937D28" w:rsidP="00937D28">
            <w:pPr>
              <w:jc w:val="both"/>
              <w:rPr>
                <w:rFonts w:ascii="Arial" w:hAnsi="Arial" w:cs="Arial"/>
                <w:b/>
                <w:bCs/>
              </w:rPr>
            </w:pPr>
          </w:p>
          <w:p w14:paraId="052FD9F7" w14:textId="77777777" w:rsidR="00937D28" w:rsidRPr="00E766A5" w:rsidRDefault="00937D28" w:rsidP="00937D28">
            <w:pPr>
              <w:jc w:val="both"/>
              <w:rPr>
                <w:rFonts w:ascii="Arial" w:hAnsi="Arial" w:cs="Arial"/>
                <w:b/>
                <w:bCs/>
              </w:rPr>
            </w:pPr>
          </w:p>
        </w:tc>
        <w:tc>
          <w:tcPr>
            <w:tcW w:w="7768" w:type="dxa"/>
          </w:tcPr>
          <w:p w14:paraId="17C98C0F" w14:textId="77777777" w:rsidR="00937D28" w:rsidRPr="00E766A5" w:rsidRDefault="00937D28" w:rsidP="00937D28">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Pr>
                  <w:rFonts w:ascii="Arial" w:hAnsi="Arial" w:cs="Arial"/>
                </w:rPr>
                <w:t xml:space="preserve">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w:t>
            </w:r>
            <w:smartTag w:uri="urn:schemas-microsoft-com:office:smarttags" w:element="date">
              <w:smartTagPr>
                <w:attr w:name="Year" w:val="2004"/>
                <w:attr w:name="Day" w:val="31"/>
                <w:attr w:name="Month" w:val="12"/>
              </w:smartTagPr>
              <w:r>
                <w:rPr>
                  <w:rFonts w:ascii="Arial" w:hAnsi="Arial" w:cs="Arial"/>
                </w:rPr>
                <w:t>31</w:t>
              </w:r>
              <w:r w:rsidRPr="00527F3F">
                <w:rPr>
                  <w:rFonts w:ascii="Arial" w:hAnsi="Arial" w:cs="Arial"/>
                  <w:vertAlign w:val="superscript"/>
                </w:rPr>
                <w:t>st</w:t>
              </w:r>
              <w:r>
                <w:rPr>
                  <w:rFonts w:ascii="Arial" w:hAnsi="Arial" w:cs="Arial"/>
                </w:rPr>
                <w:t xml:space="preserve"> December 2004</w:t>
              </w:r>
              <w:r w:rsidR="008F4DA2">
                <w:rPr>
                  <w:rFonts w:ascii="Arial" w:hAnsi="Arial" w:cs="Arial"/>
                </w:rPr>
                <w:t>.</w:t>
              </w:r>
            </w:smartTag>
          </w:p>
        </w:tc>
      </w:tr>
      <w:tr w:rsidR="008F4DA2" w:rsidRPr="00E766A5" w14:paraId="2A16A99B" w14:textId="77777777" w:rsidTr="00432B39">
        <w:tc>
          <w:tcPr>
            <w:tcW w:w="2560" w:type="dxa"/>
          </w:tcPr>
          <w:p w14:paraId="1794EFB5" w14:textId="77777777" w:rsidR="008F4DA2" w:rsidRPr="00E766A5" w:rsidRDefault="008F4DA2" w:rsidP="008F4DA2">
            <w:pPr>
              <w:jc w:val="both"/>
              <w:rPr>
                <w:rFonts w:ascii="Arial" w:hAnsi="Arial" w:cs="Arial"/>
                <w:b/>
                <w:bCs/>
              </w:rPr>
            </w:pPr>
            <w:r>
              <w:rPr>
                <w:rFonts w:ascii="Arial" w:hAnsi="Arial" w:cs="Arial"/>
                <w:b/>
                <w:bCs/>
              </w:rPr>
              <w:t>Age</w:t>
            </w:r>
          </w:p>
        </w:tc>
        <w:tc>
          <w:tcPr>
            <w:tcW w:w="7768" w:type="dxa"/>
          </w:tcPr>
          <w:p w14:paraId="47BCC03B" w14:textId="77777777" w:rsidR="008F4DA2" w:rsidRPr="008F4DA2" w:rsidRDefault="008F4DA2" w:rsidP="008F4DA2">
            <w:pPr>
              <w:autoSpaceDE w:val="0"/>
              <w:autoSpaceDN w:val="0"/>
              <w:adjustRightInd w:val="0"/>
              <w:rPr>
                <w:rFonts w:ascii="Arial" w:eastAsiaTheme="minorHAnsi" w:hAnsi="Arial" w:cs="Arial"/>
                <w:i/>
                <w:iCs/>
                <w:color w:val="000000"/>
                <w:lang w:val="en-IE" w:eastAsia="en-US"/>
              </w:rPr>
            </w:pPr>
            <w:r w:rsidRPr="008F4DA2">
              <w:rPr>
                <w:rFonts w:ascii="Arial" w:eastAsiaTheme="minorHAnsi" w:hAnsi="Arial" w:cs="Arial"/>
                <w:color w:val="000000"/>
                <w:lang w:val="en-IE" w:eastAsia="en-US"/>
              </w:rPr>
              <w:t>The Public Service Superannuation (Age of Retirement) Act, 2018* set 70 years as the compulsory retirement age for public servants.</w:t>
            </w:r>
            <w:r w:rsidRPr="008F4DA2">
              <w:rPr>
                <w:rFonts w:ascii="Arial" w:eastAsiaTheme="minorHAnsi" w:hAnsi="Arial" w:cs="Arial"/>
                <w:i/>
                <w:iCs/>
                <w:color w:val="000000"/>
                <w:lang w:val="en-IE" w:eastAsia="en-US"/>
              </w:rPr>
              <w:t xml:space="preserve"> </w:t>
            </w:r>
          </w:p>
          <w:p w14:paraId="2F276A3B" w14:textId="77777777" w:rsidR="008F4DA2" w:rsidRPr="008F4DA2" w:rsidRDefault="008F4DA2" w:rsidP="008F4DA2">
            <w:pPr>
              <w:autoSpaceDE w:val="0"/>
              <w:autoSpaceDN w:val="0"/>
              <w:adjustRightInd w:val="0"/>
              <w:rPr>
                <w:rFonts w:ascii="Arial" w:eastAsiaTheme="minorHAnsi" w:hAnsi="Arial" w:cs="Arial"/>
                <w:i/>
                <w:iCs/>
                <w:color w:val="000000"/>
                <w:lang w:val="en-IE" w:eastAsia="en-US"/>
              </w:rPr>
            </w:pPr>
          </w:p>
          <w:p w14:paraId="16232843" w14:textId="77777777" w:rsidR="008F4DA2" w:rsidRPr="008F4DA2" w:rsidRDefault="008F4DA2" w:rsidP="008F4DA2">
            <w:pPr>
              <w:autoSpaceDE w:val="0"/>
              <w:autoSpaceDN w:val="0"/>
              <w:adjustRightInd w:val="0"/>
              <w:rPr>
                <w:rFonts w:ascii="Arial" w:eastAsiaTheme="minorHAnsi" w:hAnsi="Arial" w:cs="Arial"/>
                <w:b/>
                <w:bCs/>
                <w:i/>
                <w:iCs/>
                <w:color w:val="000000" w:themeColor="text1"/>
                <w:u w:val="single"/>
                <w:lang w:val="en-IE" w:eastAsia="en-US"/>
              </w:rPr>
            </w:pPr>
            <w:r w:rsidRPr="008F4DA2">
              <w:rPr>
                <w:rFonts w:ascii="Arial" w:eastAsiaTheme="minorHAnsi" w:hAnsi="Arial" w:cs="Arial"/>
                <w:b/>
                <w:bCs/>
                <w:i/>
                <w:iCs/>
                <w:color w:val="000000"/>
                <w:lang w:val="en-IE" w:eastAsia="en-US"/>
              </w:rPr>
              <w:t xml:space="preserve">* </w:t>
            </w:r>
            <w:r w:rsidRPr="008F4DA2">
              <w:rPr>
                <w:rFonts w:ascii="Arial" w:eastAsiaTheme="minorHAnsi" w:hAnsi="Arial" w:cs="Arial"/>
                <w:b/>
                <w:bCs/>
                <w:i/>
                <w:iCs/>
                <w:color w:val="000000"/>
                <w:u w:val="single"/>
                <w:lang w:val="en-IE" w:eastAsia="en-US"/>
              </w:rPr>
              <w:t xml:space="preserve">Public </w:t>
            </w:r>
            <w:r w:rsidRPr="008F4DA2">
              <w:rPr>
                <w:rFonts w:ascii="Arial" w:eastAsiaTheme="minorHAnsi" w:hAnsi="Arial" w:cs="Arial"/>
                <w:b/>
                <w:bCs/>
                <w:i/>
                <w:iCs/>
                <w:color w:val="000000" w:themeColor="text1"/>
                <w:u w:val="single"/>
                <w:lang w:val="en-IE" w:eastAsia="en-US"/>
              </w:rPr>
              <w:t>Servants not affected by this legislation:</w:t>
            </w:r>
          </w:p>
          <w:p w14:paraId="5DCC491C" w14:textId="77777777" w:rsidR="008F4DA2" w:rsidRPr="008F4DA2" w:rsidRDefault="008F4DA2" w:rsidP="008F4DA2">
            <w:pPr>
              <w:autoSpaceDE w:val="0"/>
              <w:autoSpaceDN w:val="0"/>
              <w:adjustRightInd w:val="0"/>
              <w:rPr>
                <w:rFonts w:ascii="Arial" w:eastAsiaTheme="minorHAnsi" w:hAnsi="Arial" w:cs="Arial"/>
                <w:color w:val="000000" w:themeColor="text1"/>
                <w:lang w:val="en-IE" w:eastAsia="en-US"/>
              </w:rPr>
            </w:pPr>
            <w:r w:rsidRPr="008F4DA2">
              <w:rPr>
                <w:rFonts w:ascii="Arial" w:eastAsiaTheme="minorHAnsi" w:hAnsi="Arial" w:cs="Arial"/>
                <w:color w:val="000000" w:themeColor="text1"/>
                <w:lang w:val="en-IE" w:eastAsia="en-US"/>
              </w:rPr>
              <w:t xml:space="preserve">Public servants joining the public service or re-joining the public service with a </w:t>
            </w:r>
            <w:proofErr w:type="gramStart"/>
            <w:r w:rsidRPr="008F4DA2">
              <w:rPr>
                <w:rFonts w:ascii="Arial" w:eastAsiaTheme="minorHAnsi" w:hAnsi="Arial" w:cs="Arial"/>
                <w:color w:val="000000" w:themeColor="text1"/>
                <w:lang w:val="en-IE" w:eastAsia="en-US"/>
              </w:rPr>
              <w:t>26 week</w:t>
            </w:r>
            <w:proofErr w:type="gramEnd"/>
            <w:r w:rsidRPr="008F4DA2">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011DAEE9" w14:textId="77777777" w:rsidR="008F4DA2" w:rsidRPr="008F4DA2" w:rsidRDefault="008F4DA2" w:rsidP="008F4DA2">
            <w:pPr>
              <w:autoSpaceDE w:val="0"/>
              <w:autoSpaceDN w:val="0"/>
              <w:adjustRightInd w:val="0"/>
              <w:rPr>
                <w:rFonts w:ascii="Arial" w:eastAsiaTheme="minorHAnsi" w:hAnsi="Arial" w:cs="Arial"/>
                <w:color w:val="000000" w:themeColor="text1"/>
                <w:lang w:val="en-IE" w:eastAsia="en-US"/>
              </w:rPr>
            </w:pPr>
          </w:p>
          <w:p w14:paraId="6ACBDE29" w14:textId="77777777" w:rsidR="008F4DA2" w:rsidRPr="00F51321" w:rsidRDefault="008F4DA2" w:rsidP="008F4DA2">
            <w:pPr>
              <w:pStyle w:val="Heading7"/>
              <w:rPr>
                <w:rFonts w:cs="Arial"/>
                <w:b w:val="0"/>
                <w:bCs/>
                <w:sz w:val="20"/>
              </w:rPr>
            </w:pPr>
            <w:r w:rsidRPr="00F51321">
              <w:rPr>
                <w:rFonts w:eastAsiaTheme="minorHAnsi" w:cs="Arial"/>
                <w:b w:val="0"/>
                <w:bCs/>
                <w:color w:val="000000" w:themeColor="text1"/>
                <w:sz w:val="20"/>
                <w:lang w:val="en-IE"/>
              </w:rPr>
              <w:t xml:space="preserve">Public servants, joining the public service or re-joining the public service after a </w:t>
            </w:r>
            <w:proofErr w:type="gramStart"/>
            <w:r w:rsidRPr="00F51321">
              <w:rPr>
                <w:rFonts w:eastAsiaTheme="minorHAnsi" w:cs="Arial"/>
                <w:b w:val="0"/>
                <w:bCs/>
                <w:color w:val="000000" w:themeColor="text1"/>
                <w:sz w:val="20"/>
                <w:lang w:val="en-IE"/>
              </w:rPr>
              <w:t>26 week</w:t>
            </w:r>
            <w:proofErr w:type="gramEnd"/>
            <w:r w:rsidRPr="00F51321">
              <w:rPr>
                <w:rFonts w:eastAsiaTheme="minorHAnsi" w:cs="Arial"/>
                <w:b w:val="0"/>
                <w:bCs/>
                <w:color w:val="000000" w:themeColor="text1"/>
                <w:sz w:val="20"/>
                <w:lang w:val="en-IE"/>
              </w:rPr>
              <w:t xml:space="preserve"> break, after 1 January 2013 are members of the Single</w:t>
            </w:r>
            <w:r w:rsidRPr="00F51321">
              <w:rPr>
                <w:rFonts w:ascii="Helv" w:eastAsiaTheme="minorHAnsi" w:hAnsi="Helv" w:cs="Helv"/>
                <w:b w:val="0"/>
                <w:bCs/>
                <w:color w:val="000000" w:themeColor="text1"/>
                <w:lang w:val="en-IE"/>
              </w:rPr>
              <w:t xml:space="preserve"> </w:t>
            </w:r>
            <w:r w:rsidRPr="00F51321">
              <w:rPr>
                <w:rFonts w:eastAsiaTheme="minorHAnsi" w:cs="Arial"/>
                <w:b w:val="0"/>
                <w:bCs/>
                <w:color w:val="000000" w:themeColor="text1"/>
                <w:sz w:val="20"/>
                <w:lang w:val="en-IE"/>
              </w:rPr>
              <w:t>Pension Scheme and have a compulsory retirement age of 70.</w:t>
            </w:r>
          </w:p>
        </w:tc>
      </w:tr>
      <w:tr w:rsidR="008F4DA2" w:rsidRPr="00E766A5" w14:paraId="1D01639E" w14:textId="77777777" w:rsidTr="00432B39">
        <w:tc>
          <w:tcPr>
            <w:tcW w:w="2560" w:type="dxa"/>
          </w:tcPr>
          <w:p w14:paraId="4275751A" w14:textId="77777777" w:rsidR="008F4DA2" w:rsidRPr="00E766A5" w:rsidRDefault="008F4DA2" w:rsidP="008F4DA2">
            <w:pPr>
              <w:jc w:val="both"/>
              <w:rPr>
                <w:rFonts w:ascii="Arial" w:hAnsi="Arial" w:cs="Arial"/>
                <w:b/>
                <w:bCs/>
              </w:rPr>
            </w:pPr>
            <w:r w:rsidRPr="00E766A5">
              <w:rPr>
                <w:rFonts w:ascii="Arial" w:hAnsi="Arial" w:cs="Arial"/>
                <w:b/>
                <w:bCs/>
              </w:rPr>
              <w:t>Probation</w:t>
            </w:r>
          </w:p>
        </w:tc>
        <w:tc>
          <w:tcPr>
            <w:tcW w:w="7768" w:type="dxa"/>
          </w:tcPr>
          <w:p w14:paraId="2F1A3F76" w14:textId="77777777" w:rsidR="008F4DA2" w:rsidRPr="00E766A5" w:rsidRDefault="008F4DA2" w:rsidP="008F4DA2">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tc>
      </w:tr>
      <w:tr w:rsidR="00F51321" w14:paraId="6156E83C" w14:textId="77777777" w:rsidTr="00432B39">
        <w:trPr>
          <w:trHeight w:val="699"/>
        </w:trPr>
        <w:tc>
          <w:tcPr>
            <w:tcW w:w="2560" w:type="dxa"/>
            <w:tcBorders>
              <w:top w:val="single" w:sz="4" w:space="0" w:color="auto"/>
              <w:left w:val="single" w:sz="4" w:space="0" w:color="auto"/>
              <w:bottom w:val="single" w:sz="4" w:space="0" w:color="auto"/>
              <w:right w:val="single" w:sz="4" w:space="0" w:color="auto"/>
            </w:tcBorders>
          </w:tcPr>
          <w:p w14:paraId="2C17E04E" w14:textId="77777777" w:rsidR="00F51321" w:rsidRPr="00FC3CC6" w:rsidRDefault="00F51321" w:rsidP="00F51321">
            <w:pPr>
              <w:rPr>
                <w:rFonts w:ascii="Arial" w:hAnsi="Arial" w:cs="Arial"/>
                <w:b/>
                <w:bCs/>
              </w:rPr>
            </w:pPr>
            <w:r w:rsidRPr="00FC3CC6">
              <w:rPr>
                <w:rFonts w:ascii="Arial" w:hAnsi="Arial" w:cs="Arial"/>
                <w:b/>
                <w:bCs/>
              </w:rPr>
              <w:t>Protection of children guidance and legislation</w:t>
            </w:r>
          </w:p>
          <w:p w14:paraId="59575E64" w14:textId="7AEF3184" w:rsidR="00F51321" w:rsidRDefault="00F51321" w:rsidP="00F51321">
            <w:pPr>
              <w:jc w:val="both"/>
              <w:rPr>
                <w:rFonts w:ascii="Arial" w:hAnsi="Arial" w:cs="Arial"/>
                <w:b/>
                <w:bCs/>
              </w:rPr>
            </w:pPr>
          </w:p>
        </w:tc>
        <w:tc>
          <w:tcPr>
            <w:tcW w:w="7768" w:type="dxa"/>
            <w:tcBorders>
              <w:top w:val="single" w:sz="4" w:space="0" w:color="auto"/>
              <w:left w:val="single" w:sz="4" w:space="0" w:color="auto"/>
              <w:bottom w:val="single" w:sz="4" w:space="0" w:color="auto"/>
              <w:right w:val="single" w:sz="4" w:space="0" w:color="auto"/>
            </w:tcBorders>
          </w:tcPr>
          <w:p w14:paraId="5AFF9C91" w14:textId="77777777" w:rsidR="00F51321" w:rsidRPr="00FC3CC6" w:rsidRDefault="00F51321" w:rsidP="00F51321">
            <w:pPr>
              <w:jc w:val="both"/>
              <w:rPr>
                <w:rFonts w:ascii="Arial" w:hAnsi="Arial" w:cs="Arial"/>
              </w:rPr>
            </w:pPr>
            <w:r w:rsidRPr="00FC3CC6">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1B26550C" w14:textId="77777777" w:rsidR="00F51321" w:rsidRPr="00FC3CC6" w:rsidRDefault="00F51321" w:rsidP="00F51321">
            <w:pPr>
              <w:jc w:val="both"/>
              <w:rPr>
                <w:rFonts w:ascii="Arial" w:hAnsi="Arial" w:cs="Arial"/>
              </w:rPr>
            </w:pPr>
          </w:p>
          <w:p w14:paraId="28997631" w14:textId="77777777" w:rsidR="00F51321" w:rsidRPr="00FC3CC6" w:rsidRDefault="00F51321" w:rsidP="00F51321">
            <w:pPr>
              <w:jc w:val="both"/>
              <w:rPr>
                <w:rFonts w:ascii="Arial" w:hAnsi="Arial" w:cs="Arial"/>
              </w:rPr>
            </w:pPr>
            <w:r w:rsidRPr="00FC3CC6">
              <w:rPr>
                <w:rFonts w:ascii="Arial" w:hAnsi="Arial" w:cs="Arial"/>
              </w:rPr>
              <w:t xml:space="preserve">Some staff have additional responsibilities such as Line Managers, Designated Officers and Mandated Persons. </w:t>
            </w:r>
          </w:p>
          <w:p w14:paraId="2257FE8F" w14:textId="77777777" w:rsidR="00F51321" w:rsidRPr="00FC3CC6" w:rsidRDefault="00F51321" w:rsidP="00F51321">
            <w:pPr>
              <w:jc w:val="both"/>
              <w:rPr>
                <w:rFonts w:ascii="Arial" w:hAnsi="Arial" w:cs="Arial"/>
              </w:rPr>
            </w:pPr>
          </w:p>
          <w:p w14:paraId="24CD75BD" w14:textId="77777777" w:rsidR="00F51321" w:rsidRPr="00FC3CC6" w:rsidRDefault="00F51321" w:rsidP="00F51321">
            <w:pPr>
              <w:jc w:val="both"/>
              <w:rPr>
                <w:rFonts w:ascii="Arial" w:hAnsi="Arial" w:cs="Arial"/>
              </w:rPr>
            </w:pPr>
            <w:r w:rsidRPr="00FC3CC6">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5" w:anchor="SCHED2" w:history="1">
              <w:r w:rsidRPr="00FC3CC6">
                <w:rPr>
                  <w:rStyle w:val="Hyperlink"/>
                  <w:rFonts w:ascii="Arial" w:hAnsi="Arial" w:cs="Arial"/>
                </w:rPr>
                <w:t>Schedule 2</w:t>
              </w:r>
              <w:r w:rsidRPr="00FC3CC6">
                <w:rPr>
                  <w:rFonts w:ascii="Arial" w:hAnsi="Arial"/>
                </w:rPr>
                <w:t xml:space="preserve"> of the Children First Act 2015</w:t>
              </w:r>
            </w:hyperlink>
            <w:r w:rsidRPr="00FC3CC6">
              <w:rPr>
                <w:rFonts w:ascii="Arial" w:hAnsi="Arial" w:cs="Arial"/>
              </w:rPr>
              <w:t xml:space="preserve"> to see if you are a Mandated Person, and therefore a HSE Designated Officer, and be familiar with the related roles and legal responsibilities. </w:t>
            </w:r>
          </w:p>
          <w:p w14:paraId="792A9991" w14:textId="77777777" w:rsidR="00F51321" w:rsidRPr="00FC3CC6" w:rsidRDefault="00F51321" w:rsidP="00F51321">
            <w:pPr>
              <w:jc w:val="both"/>
              <w:rPr>
                <w:rFonts w:ascii="Arial" w:hAnsi="Arial" w:cs="Arial"/>
              </w:rPr>
            </w:pPr>
          </w:p>
          <w:p w14:paraId="07CD12CD" w14:textId="72523B92" w:rsidR="00F51321" w:rsidRPr="00432B39" w:rsidRDefault="00F51321" w:rsidP="00F51321">
            <w:pPr>
              <w:pStyle w:val="Heading7"/>
              <w:rPr>
                <w:rFonts w:cs="Arial"/>
                <w:b w:val="0"/>
                <w:bCs/>
                <w:sz w:val="20"/>
              </w:rPr>
            </w:pPr>
            <w:r w:rsidRPr="00432B39">
              <w:rPr>
                <w:rFonts w:cs="Arial"/>
                <w:b w:val="0"/>
                <w:bCs/>
                <w:sz w:val="20"/>
              </w:rPr>
              <w:t xml:space="preserve">Visit </w:t>
            </w:r>
            <w:hyperlink r:id="rId16" w:history="1">
              <w:r w:rsidRPr="00432B39">
                <w:rPr>
                  <w:rStyle w:val="Hyperlink"/>
                  <w:rFonts w:cs="Arial"/>
                  <w:b w:val="0"/>
                  <w:bCs/>
                  <w:sz w:val="20"/>
                </w:rPr>
                <w:t>HSE Children First</w:t>
              </w:r>
              <w:r w:rsidRPr="00432B39">
                <w:rPr>
                  <w:b w:val="0"/>
                  <w:bCs/>
                  <w:sz w:val="20"/>
                </w:rPr>
                <w:t xml:space="preserve"> </w:t>
              </w:r>
            </w:hyperlink>
            <w:r w:rsidRPr="00432B39">
              <w:rPr>
                <w:rFonts w:cs="Arial"/>
                <w:b w:val="0"/>
                <w:bCs/>
                <w:sz w:val="20"/>
              </w:rPr>
              <w:t xml:space="preserve">for further information, guidance and resources. </w:t>
            </w:r>
          </w:p>
        </w:tc>
      </w:tr>
      <w:tr w:rsidR="00432B39" w14:paraId="1877F9E1" w14:textId="77777777" w:rsidTr="00432B39">
        <w:trPr>
          <w:trHeight w:val="1138"/>
        </w:trPr>
        <w:tc>
          <w:tcPr>
            <w:tcW w:w="2560" w:type="dxa"/>
            <w:tcBorders>
              <w:top w:val="single" w:sz="4" w:space="0" w:color="auto"/>
              <w:left w:val="single" w:sz="4" w:space="0" w:color="auto"/>
              <w:bottom w:val="single" w:sz="4" w:space="0" w:color="auto"/>
              <w:right w:val="single" w:sz="4" w:space="0" w:color="auto"/>
            </w:tcBorders>
          </w:tcPr>
          <w:p w14:paraId="64C898A1" w14:textId="68A1A756" w:rsidR="00432B39" w:rsidRPr="00432B39" w:rsidRDefault="00432B39" w:rsidP="00432B39">
            <w:pPr>
              <w:rPr>
                <w:rFonts w:ascii="Arial" w:hAnsi="Arial" w:cs="Arial"/>
              </w:rPr>
            </w:pPr>
            <w:r w:rsidRPr="003D5D55">
              <w:rPr>
                <w:rFonts w:ascii="Arial" w:hAnsi="Arial" w:cs="Arial"/>
                <w:b/>
                <w:bCs/>
              </w:rPr>
              <w:lastRenderedPageBreak/>
              <w:t>Infection control</w:t>
            </w:r>
          </w:p>
        </w:tc>
        <w:tc>
          <w:tcPr>
            <w:tcW w:w="7768" w:type="dxa"/>
            <w:tcBorders>
              <w:top w:val="single" w:sz="4" w:space="0" w:color="auto"/>
              <w:left w:val="single" w:sz="4" w:space="0" w:color="auto"/>
              <w:bottom w:val="single" w:sz="4" w:space="0" w:color="auto"/>
              <w:right w:val="single" w:sz="4" w:space="0" w:color="auto"/>
            </w:tcBorders>
          </w:tcPr>
          <w:p w14:paraId="7E944069" w14:textId="4786015B" w:rsidR="00432B39" w:rsidRPr="007978A2" w:rsidRDefault="00432B39" w:rsidP="00F51321">
            <w:pPr>
              <w:jc w:val="both"/>
              <w:rPr>
                <w:rFonts w:ascii="Arial" w:hAnsi="Arial" w:cs="Arial"/>
              </w:rPr>
            </w:pPr>
            <w:r w:rsidRPr="003D5D55">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3D5D55">
              <w:rPr>
                <w:rFonts w:ascii="Arial" w:hAnsi="Arial" w:cs="Arial"/>
                <w:iCs/>
              </w:rPr>
              <w:t>and comply with associated HSE protocols for implementing and maintaining these standards as appropriate to the role.</w:t>
            </w:r>
          </w:p>
        </w:tc>
      </w:tr>
      <w:tr w:rsidR="00F51321" w14:paraId="75CFC58E" w14:textId="77777777" w:rsidTr="00432B39">
        <w:trPr>
          <w:trHeight w:val="1138"/>
        </w:trPr>
        <w:tc>
          <w:tcPr>
            <w:tcW w:w="2560" w:type="dxa"/>
            <w:tcBorders>
              <w:top w:val="single" w:sz="4" w:space="0" w:color="auto"/>
              <w:left w:val="single" w:sz="4" w:space="0" w:color="auto"/>
              <w:bottom w:val="single" w:sz="4" w:space="0" w:color="auto"/>
              <w:right w:val="single" w:sz="4" w:space="0" w:color="auto"/>
            </w:tcBorders>
          </w:tcPr>
          <w:p w14:paraId="5E18349D" w14:textId="77777777" w:rsidR="00F51321" w:rsidRDefault="00F51321" w:rsidP="00F51321">
            <w:pPr>
              <w:jc w:val="both"/>
              <w:rPr>
                <w:rFonts w:ascii="Arial" w:hAnsi="Arial" w:cs="Arial"/>
                <w:b/>
                <w:bCs/>
              </w:rPr>
            </w:pPr>
            <w:r w:rsidRPr="0057569E">
              <w:rPr>
                <w:rFonts w:ascii="Arial" w:hAnsi="Arial" w:cs="Arial"/>
                <w:b/>
              </w:rPr>
              <w:t>Health &amp; Safety</w:t>
            </w:r>
          </w:p>
        </w:tc>
        <w:tc>
          <w:tcPr>
            <w:tcW w:w="7768" w:type="dxa"/>
            <w:tcBorders>
              <w:top w:val="single" w:sz="4" w:space="0" w:color="auto"/>
              <w:left w:val="single" w:sz="4" w:space="0" w:color="auto"/>
              <w:bottom w:val="single" w:sz="4" w:space="0" w:color="auto"/>
              <w:right w:val="single" w:sz="4" w:space="0" w:color="auto"/>
            </w:tcBorders>
          </w:tcPr>
          <w:p w14:paraId="270A27C0" w14:textId="13A4524C" w:rsidR="00432B39" w:rsidRPr="003D5D55" w:rsidRDefault="00432B39" w:rsidP="00432B39">
            <w:pPr>
              <w:jc w:val="both"/>
              <w:rPr>
                <w:rFonts w:ascii="Arial" w:hAnsi="Arial" w:cs="Arial"/>
              </w:rPr>
            </w:pPr>
            <w:r w:rsidRPr="003D5D55">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Site-Specific Safety Statement (SSSS). </w:t>
            </w:r>
          </w:p>
          <w:p w14:paraId="4BA3B2E9" w14:textId="77777777" w:rsidR="00432B39" w:rsidRPr="003D5D55" w:rsidRDefault="00432B39" w:rsidP="00432B39">
            <w:pPr>
              <w:ind w:firstLine="720"/>
              <w:jc w:val="both"/>
              <w:rPr>
                <w:rFonts w:ascii="Arial" w:hAnsi="Arial" w:cs="Arial"/>
              </w:rPr>
            </w:pPr>
          </w:p>
          <w:p w14:paraId="62137D64" w14:textId="77777777" w:rsidR="00432B39" w:rsidRPr="003D5D55" w:rsidRDefault="00432B39" w:rsidP="00432B39">
            <w:pPr>
              <w:jc w:val="both"/>
              <w:rPr>
                <w:rFonts w:ascii="Arial" w:hAnsi="Arial" w:cs="Arial"/>
              </w:rPr>
            </w:pPr>
            <w:r w:rsidRPr="003D5D55">
              <w:rPr>
                <w:rFonts w:ascii="Arial" w:hAnsi="Arial" w:cs="Arial"/>
              </w:rPr>
              <w:t>Key responsibilities include:</w:t>
            </w:r>
          </w:p>
          <w:p w14:paraId="20BE62FC" w14:textId="77777777" w:rsidR="00432B39" w:rsidRPr="003D5D55" w:rsidRDefault="00432B39" w:rsidP="00432B39">
            <w:pPr>
              <w:jc w:val="both"/>
              <w:rPr>
                <w:rFonts w:ascii="Arial" w:hAnsi="Arial" w:cs="Arial"/>
                <w:highlight w:val="yellow"/>
              </w:rPr>
            </w:pPr>
          </w:p>
          <w:p w14:paraId="42E8287A" w14:textId="77777777" w:rsidR="00432B39" w:rsidRPr="003D5D55" w:rsidRDefault="00432B39" w:rsidP="00432B39">
            <w:pPr>
              <w:pStyle w:val="ListParagraph"/>
              <w:numPr>
                <w:ilvl w:val="0"/>
                <w:numId w:val="18"/>
              </w:numPr>
              <w:jc w:val="both"/>
              <w:rPr>
                <w:rFonts w:ascii="Arial" w:hAnsi="Arial" w:cs="Arial"/>
              </w:rPr>
            </w:pPr>
            <w:r w:rsidRPr="003D5D55">
              <w:rPr>
                <w:rFonts w:ascii="Arial" w:hAnsi="Arial" w:cs="Arial"/>
              </w:rPr>
              <w:t>Developing a SSSS for the department/service</w:t>
            </w:r>
            <w:r w:rsidRPr="003D5D55">
              <w:rPr>
                <w:rStyle w:val="FootnoteReference"/>
                <w:rFonts w:ascii="Arial" w:eastAsia="Calibri" w:hAnsi="Arial" w:cs="Arial"/>
              </w:rPr>
              <w:footnoteReference w:id="1"/>
            </w:r>
            <w:r w:rsidRPr="003D5D5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F659C5F" w14:textId="77777777" w:rsidR="00432B39" w:rsidRPr="003D5D55" w:rsidRDefault="00432B39" w:rsidP="00432B39">
            <w:pPr>
              <w:pStyle w:val="ListParagraph"/>
              <w:numPr>
                <w:ilvl w:val="0"/>
                <w:numId w:val="18"/>
              </w:numPr>
              <w:jc w:val="both"/>
              <w:rPr>
                <w:rFonts w:ascii="Arial" w:hAnsi="Arial" w:cs="Arial"/>
              </w:rPr>
            </w:pPr>
            <w:r w:rsidRPr="003D5D55">
              <w:rPr>
                <w:rFonts w:ascii="Arial" w:hAnsi="Arial" w:cs="Arial"/>
              </w:rPr>
              <w:t xml:space="preserve">Ensuring that Occupational Safety and Health (OSH) </w:t>
            </w:r>
            <w:proofErr w:type="gramStart"/>
            <w:r w:rsidRPr="003D5D55">
              <w:rPr>
                <w:rFonts w:ascii="Arial" w:hAnsi="Arial" w:cs="Arial"/>
              </w:rPr>
              <w:t>is</w:t>
            </w:r>
            <w:proofErr w:type="gramEnd"/>
            <w:r w:rsidRPr="003D5D55">
              <w:rPr>
                <w:rFonts w:ascii="Arial" w:hAnsi="Arial" w:cs="Arial"/>
              </w:rPr>
              <w:t xml:space="preserve"> integrated into day-to-day business, providing Systems </w:t>
            </w:r>
            <w:proofErr w:type="gramStart"/>
            <w:r w:rsidRPr="003D5D55">
              <w:rPr>
                <w:rFonts w:ascii="Arial" w:hAnsi="Arial" w:cs="Arial"/>
              </w:rPr>
              <w:t>Of</w:t>
            </w:r>
            <w:proofErr w:type="gramEnd"/>
            <w:r w:rsidRPr="003D5D55">
              <w:rPr>
                <w:rFonts w:ascii="Arial" w:hAnsi="Arial" w:cs="Arial"/>
              </w:rPr>
              <w:t xml:space="preserve"> Work (SOW) that</w:t>
            </w:r>
            <w:r w:rsidRPr="003D5D55">
              <w:t xml:space="preserve"> </w:t>
            </w:r>
            <w:r w:rsidRPr="003D5D55">
              <w:rPr>
                <w:rFonts w:ascii="Arial" w:hAnsi="Arial" w:cs="Arial"/>
              </w:rPr>
              <w:t>are planned, organised, performed, maintained, and revised as appropriate, and ensuring that all safety related records are maintained and available for inspection.</w:t>
            </w:r>
          </w:p>
          <w:p w14:paraId="582CD05C" w14:textId="77777777" w:rsidR="00432B39" w:rsidRPr="003D5D55" w:rsidRDefault="00432B39" w:rsidP="00432B39">
            <w:pPr>
              <w:pStyle w:val="ListParagraph"/>
              <w:numPr>
                <w:ilvl w:val="0"/>
                <w:numId w:val="18"/>
              </w:numPr>
              <w:jc w:val="both"/>
              <w:rPr>
                <w:rFonts w:ascii="Arial" w:hAnsi="Arial" w:cs="Arial"/>
              </w:rPr>
            </w:pPr>
            <w:r w:rsidRPr="003D5D55">
              <w:rPr>
                <w:rFonts w:ascii="Arial" w:hAnsi="Arial" w:cs="Arial"/>
              </w:rPr>
              <w:t>Consulting and communicating with staff and safety representatives on OSH matters.</w:t>
            </w:r>
          </w:p>
          <w:p w14:paraId="4A42502F" w14:textId="77777777" w:rsidR="00432B39" w:rsidRPr="003D5D55" w:rsidRDefault="00432B39" w:rsidP="00432B39">
            <w:pPr>
              <w:pStyle w:val="ListParagraph"/>
              <w:numPr>
                <w:ilvl w:val="0"/>
                <w:numId w:val="18"/>
              </w:numPr>
              <w:jc w:val="both"/>
              <w:rPr>
                <w:rFonts w:ascii="Arial" w:hAnsi="Arial" w:cs="Arial"/>
              </w:rPr>
            </w:pPr>
            <w:r w:rsidRPr="003D5D55">
              <w:rPr>
                <w:rFonts w:ascii="Arial" w:hAnsi="Arial" w:cs="Arial"/>
              </w:rPr>
              <w:t>Ensuring a training need assessment (TNA) is undertaken for employees, facilitating their attendance at statutory OSH training, and ensuring records are maintained for each employee.</w:t>
            </w:r>
          </w:p>
          <w:p w14:paraId="6D0AF117" w14:textId="77777777" w:rsidR="00432B39" w:rsidRPr="003D5D55" w:rsidRDefault="00432B39" w:rsidP="00432B39">
            <w:pPr>
              <w:pStyle w:val="ListParagraph"/>
              <w:numPr>
                <w:ilvl w:val="0"/>
                <w:numId w:val="18"/>
              </w:numPr>
              <w:jc w:val="both"/>
              <w:rPr>
                <w:rFonts w:ascii="Arial" w:hAnsi="Arial" w:cs="Arial"/>
              </w:rPr>
            </w:pPr>
            <w:r w:rsidRPr="003D5D55">
              <w:rPr>
                <w:rFonts w:ascii="Arial" w:hAnsi="Arial" w:cs="Arial"/>
              </w:rPr>
              <w:t>Ensuring that all incidents occurring within the relevant department/service are managed appropriately and investigated in accordance with HSE procedures</w:t>
            </w:r>
            <w:r w:rsidRPr="003D5D55">
              <w:rPr>
                <w:rStyle w:val="FootnoteReference"/>
                <w:rFonts w:ascii="Arial" w:eastAsia="Calibri" w:hAnsi="Arial" w:cs="Arial"/>
              </w:rPr>
              <w:footnoteReference w:id="2"/>
            </w:r>
            <w:r w:rsidRPr="003D5D55">
              <w:rPr>
                <w:rFonts w:ascii="Arial" w:hAnsi="Arial" w:cs="Arial"/>
              </w:rPr>
              <w:t>.</w:t>
            </w:r>
          </w:p>
          <w:p w14:paraId="57CFED46" w14:textId="77777777" w:rsidR="00432B39" w:rsidRPr="003D5D55" w:rsidRDefault="00432B39" w:rsidP="00432B39">
            <w:pPr>
              <w:pStyle w:val="ListParagraph"/>
              <w:numPr>
                <w:ilvl w:val="0"/>
                <w:numId w:val="18"/>
              </w:numPr>
              <w:jc w:val="both"/>
              <w:rPr>
                <w:rFonts w:ascii="Arial" w:hAnsi="Arial" w:cs="Arial"/>
              </w:rPr>
            </w:pPr>
            <w:r w:rsidRPr="003D5D55">
              <w:rPr>
                <w:rFonts w:ascii="Arial" w:hAnsi="Arial" w:cs="Arial"/>
              </w:rPr>
              <w:t>Seeking advice from health and safety professionals through the National Health and Safety Function Helpdesk as appropriate.</w:t>
            </w:r>
          </w:p>
          <w:p w14:paraId="5ECE8240" w14:textId="77777777" w:rsidR="00432B39" w:rsidRPr="003D5D55" w:rsidRDefault="00432B39" w:rsidP="00432B39">
            <w:pPr>
              <w:pStyle w:val="ListParagraph"/>
              <w:numPr>
                <w:ilvl w:val="0"/>
                <w:numId w:val="18"/>
              </w:numPr>
              <w:jc w:val="both"/>
              <w:rPr>
                <w:rFonts w:ascii="Arial" w:hAnsi="Arial" w:cs="Arial"/>
              </w:rPr>
            </w:pPr>
            <w:r w:rsidRPr="003D5D55">
              <w:rPr>
                <w:rFonts w:ascii="Arial" w:hAnsi="Arial" w:cs="Arial"/>
                <w:iCs/>
              </w:rPr>
              <w:t>Reviewing the health and safety performance of the ward/department/service and staff through, respectively, local audit and performance achievement meetings for example.</w:t>
            </w:r>
          </w:p>
          <w:p w14:paraId="3367B9B3" w14:textId="77777777" w:rsidR="00432B39" w:rsidRPr="003D5D55" w:rsidRDefault="00432B39" w:rsidP="00432B39">
            <w:pPr>
              <w:jc w:val="both"/>
              <w:rPr>
                <w:rFonts w:ascii="Arial" w:hAnsi="Arial" w:cs="Arial"/>
              </w:rPr>
            </w:pPr>
          </w:p>
          <w:p w14:paraId="15C30627" w14:textId="0AE79A4D" w:rsidR="00F51321" w:rsidRPr="00BC2A44" w:rsidRDefault="00432B39" w:rsidP="00432B39">
            <w:pPr>
              <w:jc w:val="both"/>
              <w:rPr>
                <w:rFonts w:cs="Arial"/>
                <w:b/>
              </w:rPr>
            </w:pPr>
            <w:r w:rsidRPr="003D5D55">
              <w:rPr>
                <w:rFonts w:ascii="Arial" w:hAnsi="Arial" w:cs="Arial"/>
                <w:b/>
              </w:rPr>
              <w:t>Note</w:t>
            </w:r>
            <w:r w:rsidRPr="003D5D55">
              <w:rPr>
                <w:rFonts w:ascii="Arial" w:hAnsi="Arial" w:cs="Arial"/>
              </w:rPr>
              <w:t xml:space="preserve">: Detailed roles and responsibilities of Line Managers are outlined in local SSSS. </w:t>
            </w:r>
            <w:r w:rsidR="00F51321" w:rsidRPr="00B44E44">
              <w:rPr>
                <w:rFonts w:ascii="Arial" w:hAnsi="Arial" w:cs="Arial"/>
              </w:rPr>
              <w:t xml:space="preserve"> </w:t>
            </w:r>
          </w:p>
        </w:tc>
      </w:tr>
    </w:tbl>
    <w:p w14:paraId="182B6874" w14:textId="77777777" w:rsidR="00484EA1" w:rsidRPr="00E766A5" w:rsidRDefault="00484EA1" w:rsidP="001175D0">
      <w:pPr>
        <w:jc w:val="both"/>
        <w:rPr>
          <w:rFonts w:ascii="Arial" w:hAnsi="Arial" w:cs="Arial"/>
        </w:rPr>
      </w:pPr>
    </w:p>
    <w:sectPr w:rsidR="00484EA1" w:rsidRPr="00E766A5">
      <w:footerReference w:type="even" r:id="rId17"/>
      <w:footerReference w:type="default" r:id="rId18"/>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78F31" w14:textId="77777777" w:rsidR="00787A21" w:rsidRDefault="00787A21">
      <w:r>
        <w:separator/>
      </w:r>
    </w:p>
  </w:endnote>
  <w:endnote w:type="continuationSeparator" w:id="0">
    <w:p w14:paraId="13AE8CE9" w14:textId="77777777" w:rsidR="00787A21" w:rsidRDefault="00787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8C92" w14:textId="77777777" w:rsidR="006836D3" w:rsidRDefault="006836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D2692C" w14:textId="77777777" w:rsidR="006836D3" w:rsidRDefault="006836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CF3A" w14:textId="77777777" w:rsidR="006836D3" w:rsidRPr="006D66EE" w:rsidRDefault="006836D3" w:rsidP="006D66EE">
    <w:pPr>
      <w:pStyle w:val="Footer"/>
      <w:jc w:val="center"/>
      <w:rPr>
        <w:rFonts w:ascii="Arial Narrow" w:hAnsi="Arial Narrow"/>
      </w:rPr>
    </w:pPr>
    <w:r w:rsidRPr="006D66EE">
      <w:rPr>
        <w:rFonts w:ascii="Arial Narrow" w:hAnsi="Arial Narrow"/>
      </w:rPr>
      <w:t xml:space="preserve">Page </w:t>
    </w:r>
    <w:r w:rsidRPr="006D66EE">
      <w:rPr>
        <w:rStyle w:val="PageNumber"/>
        <w:rFonts w:ascii="Arial Narrow" w:hAnsi="Arial Narrow"/>
      </w:rPr>
      <w:fldChar w:fldCharType="begin"/>
    </w:r>
    <w:r w:rsidRPr="006D66EE">
      <w:rPr>
        <w:rStyle w:val="PageNumber"/>
        <w:rFonts w:ascii="Arial Narrow" w:hAnsi="Arial Narrow"/>
      </w:rPr>
      <w:instrText xml:space="preserve"> PAGE </w:instrText>
    </w:r>
    <w:r w:rsidRPr="006D66EE">
      <w:rPr>
        <w:rStyle w:val="PageNumber"/>
        <w:rFonts w:ascii="Arial Narrow" w:hAnsi="Arial Narrow"/>
      </w:rPr>
      <w:fldChar w:fldCharType="separate"/>
    </w:r>
    <w:r w:rsidR="003D7665">
      <w:rPr>
        <w:rStyle w:val="PageNumber"/>
        <w:rFonts w:ascii="Arial Narrow" w:hAnsi="Arial Narrow"/>
        <w:noProof/>
      </w:rPr>
      <w:t>2</w:t>
    </w:r>
    <w:r w:rsidRPr="006D66EE">
      <w:rPr>
        <w:rStyle w:val="PageNumber"/>
        <w:rFonts w:ascii="Arial Narrow" w:hAnsi="Arial Narro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1ECDA" w14:textId="77777777" w:rsidR="00787A21" w:rsidRDefault="00787A21">
      <w:r>
        <w:separator/>
      </w:r>
    </w:p>
  </w:footnote>
  <w:footnote w:type="continuationSeparator" w:id="0">
    <w:p w14:paraId="23C36CAC" w14:textId="77777777" w:rsidR="00787A21" w:rsidRDefault="00787A21">
      <w:r>
        <w:continuationSeparator/>
      </w:r>
    </w:p>
  </w:footnote>
  <w:footnote w:id="1">
    <w:p w14:paraId="6FF3A296" w14:textId="3F53871C" w:rsidR="00432B39" w:rsidRDefault="00432B39" w:rsidP="00432B39">
      <w:pPr>
        <w:pStyle w:val="FootnoteText"/>
      </w:pPr>
    </w:p>
  </w:footnote>
  <w:footnote w:id="2">
    <w:p w14:paraId="70B14A6D" w14:textId="77777777" w:rsidR="00432B39" w:rsidRPr="00DD13C2" w:rsidRDefault="00432B39" w:rsidP="00432B39">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28271BC"/>
    <w:multiLevelType w:val="hybridMultilevel"/>
    <w:tmpl w:val="33D4A542"/>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CE4378E"/>
    <w:multiLevelType w:val="hybridMultilevel"/>
    <w:tmpl w:val="FBD0EFA0"/>
    <w:lvl w:ilvl="0" w:tplc="76647D56">
      <w:start w:val="1"/>
      <w:numFmt w:val="bullet"/>
      <w:lvlText w:val=""/>
      <w:lvlJc w:val="left"/>
      <w:pPr>
        <w:tabs>
          <w:tab w:val="num" w:pos="360"/>
        </w:tabs>
        <w:ind w:left="360" w:hanging="360"/>
      </w:pPr>
      <w:rPr>
        <w:rFonts w:ascii="Symbol" w:hAnsi="Symbol" w:hint="default"/>
        <w:sz w:val="18"/>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3A2F6D8"/>
    <w:multiLevelType w:val="hybridMultilevel"/>
    <w:tmpl w:val="888E6FBA"/>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7" w15:restartNumberingAfterBreak="0">
    <w:nsid w:val="143038A6"/>
    <w:multiLevelType w:val="hybridMultilevel"/>
    <w:tmpl w:val="9E56C5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3C5AB0"/>
    <w:multiLevelType w:val="hybridMultilevel"/>
    <w:tmpl w:val="D8108F8C"/>
    <w:lvl w:ilvl="0" w:tplc="70281662">
      <w:start w:val="1"/>
      <w:numFmt w:val="bullet"/>
      <w:lvlText w:val=""/>
      <w:lvlJc w:val="left"/>
      <w:pPr>
        <w:ind w:left="360" w:hanging="360"/>
      </w:pPr>
      <w:rPr>
        <w:rFonts w:ascii="Symbol" w:hAnsi="Symbol" w:hint="default"/>
      </w:rPr>
    </w:lvl>
    <w:lvl w:ilvl="1" w:tplc="FF6A5338">
      <w:start w:val="1"/>
      <w:numFmt w:val="bullet"/>
      <w:lvlText w:val="o"/>
      <w:lvlJc w:val="left"/>
      <w:pPr>
        <w:ind w:left="1080" w:hanging="360"/>
      </w:pPr>
      <w:rPr>
        <w:rFonts w:ascii="Courier New" w:hAnsi="Courier New" w:hint="default"/>
      </w:rPr>
    </w:lvl>
    <w:lvl w:ilvl="2" w:tplc="DC0E9918">
      <w:start w:val="1"/>
      <w:numFmt w:val="bullet"/>
      <w:lvlText w:val=""/>
      <w:lvlJc w:val="left"/>
      <w:pPr>
        <w:ind w:left="1800" w:hanging="360"/>
      </w:pPr>
      <w:rPr>
        <w:rFonts w:ascii="Wingdings" w:hAnsi="Wingdings" w:hint="default"/>
      </w:rPr>
    </w:lvl>
    <w:lvl w:ilvl="3" w:tplc="9E247164">
      <w:start w:val="1"/>
      <w:numFmt w:val="bullet"/>
      <w:lvlText w:val=""/>
      <w:lvlJc w:val="left"/>
      <w:pPr>
        <w:ind w:left="2520" w:hanging="360"/>
      </w:pPr>
      <w:rPr>
        <w:rFonts w:ascii="Symbol" w:hAnsi="Symbol" w:hint="default"/>
      </w:rPr>
    </w:lvl>
    <w:lvl w:ilvl="4" w:tplc="8EB68408">
      <w:start w:val="1"/>
      <w:numFmt w:val="bullet"/>
      <w:lvlText w:val="o"/>
      <w:lvlJc w:val="left"/>
      <w:pPr>
        <w:ind w:left="3240" w:hanging="360"/>
      </w:pPr>
      <w:rPr>
        <w:rFonts w:ascii="Courier New" w:hAnsi="Courier New" w:hint="default"/>
      </w:rPr>
    </w:lvl>
    <w:lvl w:ilvl="5" w:tplc="A2345826">
      <w:start w:val="1"/>
      <w:numFmt w:val="bullet"/>
      <w:lvlText w:val=""/>
      <w:lvlJc w:val="left"/>
      <w:pPr>
        <w:ind w:left="3960" w:hanging="360"/>
      </w:pPr>
      <w:rPr>
        <w:rFonts w:ascii="Wingdings" w:hAnsi="Wingdings" w:hint="default"/>
      </w:rPr>
    </w:lvl>
    <w:lvl w:ilvl="6" w:tplc="124C564A">
      <w:start w:val="1"/>
      <w:numFmt w:val="bullet"/>
      <w:lvlText w:val=""/>
      <w:lvlJc w:val="left"/>
      <w:pPr>
        <w:ind w:left="4680" w:hanging="360"/>
      </w:pPr>
      <w:rPr>
        <w:rFonts w:ascii="Symbol" w:hAnsi="Symbol" w:hint="default"/>
      </w:rPr>
    </w:lvl>
    <w:lvl w:ilvl="7" w:tplc="B5946CAA">
      <w:start w:val="1"/>
      <w:numFmt w:val="bullet"/>
      <w:lvlText w:val="o"/>
      <w:lvlJc w:val="left"/>
      <w:pPr>
        <w:ind w:left="5400" w:hanging="360"/>
      </w:pPr>
      <w:rPr>
        <w:rFonts w:ascii="Courier New" w:hAnsi="Courier New" w:hint="default"/>
      </w:rPr>
    </w:lvl>
    <w:lvl w:ilvl="8" w:tplc="550E5496">
      <w:start w:val="1"/>
      <w:numFmt w:val="bullet"/>
      <w:lvlText w:val=""/>
      <w:lvlJc w:val="left"/>
      <w:pPr>
        <w:ind w:left="6120" w:hanging="360"/>
      </w:pPr>
      <w:rPr>
        <w:rFonts w:ascii="Wingdings" w:hAnsi="Wingdings" w:hint="default"/>
      </w:rPr>
    </w:lvl>
  </w:abstractNum>
  <w:abstractNum w:abstractNumId="9"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2F5512AA"/>
    <w:multiLevelType w:val="hybridMultilevel"/>
    <w:tmpl w:val="54E0862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98D0786"/>
    <w:multiLevelType w:val="hybridMultilevel"/>
    <w:tmpl w:val="5588D39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C942B12"/>
    <w:multiLevelType w:val="hybridMultilevel"/>
    <w:tmpl w:val="00FAF7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CC22AC3"/>
    <w:multiLevelType w:val="hybridMultilevel"/>
    <w:tmpl w:val="717ADFCE"/>
    <w:lvl w:ilvl="0" w:tplc="76B46DD0">
      <w:start w:val="1"/>
      <w:numFmt w:val="bullet"/>
      <w:lvlText w:val=""/>
      <w:lvlJc w:val="left"/>
      <w:pPr>
        <w:ind w:left="360" w:hanging="360"/>
      </w:pPr>
      <w:rPr>
        <w:rFonts w:ascii="Symbol" w:hAnsi="Symbol" w:hint="default"/>
      </w:rPr>
    </w:lvl>
    <w:lvl w:ilvl="1" w:tplc="47366CB0">
      <w:start w:val="1"/>
      <w:numFmt w:val="bullet"/>
      <w:lvlText w:val="o"/>
      <w:lvlJc w:val="left"/>
      <w:pPr>
        <w:ind w:left="1080" w:hanging="360"/>
      </w:pPr>
      <w:rPr>
        <w:rFonts w:ascii="Courier New" w:hAnsi="Courier New" w:hint="default"/>
      </w:rPr>
    </w:lvl>
    <w:lvl w:ilvl="2" w:tplc="2258EAEC">
      <w:start w:val="1"/>
      <w:numFmt w:val="bullet"/>
      <w:lvlText w:val=""/>
      <w:lvlJc w:val="left"/>
      <w:pPr>
        <w:ind w:left="1800" w:hanging="360"/>
      </w:pPr>
      <w:rPr>
        <w:rFonts w:ascii="Wingdings" w:hAnsi="Wingdings" w:hint="default"/>
      </w:rPr>
    </w:lvl>
    <w:lvl w:ilvl="3" w:tplc="0A4A0E5A">
      <w:start w:val="1"/>
      <w:numFmt w:val="bullet"/>
      <w:lvlText w:val=""/>
      <w:lvlJc w:val="left"/>
      <w:pPr>
        <w:ind w:left="2520" w:hanging="360"/>
      </w:pPr>
      <w:rPr>
        <w:rFonts w:ascii="Symbol" w:hAnsi="Symbol" w:hint="default"/>
      </w:rPr>
    </w:lvl>
    <w:lvl w:ilvl="4" w:tplc="E362B46C">
      <w:start w:val="1"/>
      <w:numFmt w:val="bullet"/>
      <w:lvlText w:val="o"/>
      <w:lvlJc w:val="left"/>
      <w:pPr>
        <w:ind w:left="3240" w:hanging="360"/>
      </w:pPr>
      <w:rPr>
        <w:rFonts w:ascii="Courier New" w:hAnsi="Courier New" w:hint="default"/>
      </w:rPr>
    </w:lvl>
    <w:lvl w:ilvl="5" w:tplc="4BF0B526">
      <w:start w:val="1"/>
      <w:numFmt w:val="bullet"/>
      <w:lvlText w:val=""/>
      <w:lvlJc w:val="left"/>
      <w:pPr>
        <w:ind w:left="3960" w:hanging="360"/>
      </w:pPr>
      <w:rPr>
        <w:rFonts w:ascii="Wingdings" w:hAnsi="Wingdings" w:hint="default"/>
      </w:rPr>
    </w:lvl>
    <w:lvl w:ilvl="6" w:tplc="E3363B28">
      <w:start w:val="1"/>
      <w:numFmt w:val="bullet"/>
      <w:lvlText w:val=""/>
      <w:lvlJc w:val="left"/>
      <w:pPr>
        <w:ind w:left="4680" w:hanging="360"/>
      </w:pPr>
      <w:rPr>
        <w:rFonts w:ascii="Symbol" w:hAnsi="Symbol" w:hint="default"/>
      </w:rPr>
    </w:lvl>
    <w:lvl w:ilvl="7" w:tplc="E47C20D6">
      <w:start w:val="1"/>
      <w:numFmt w:val="bullet"/>
      <w:lvlText w:val="o"/>
      <w:lvlJc w:val="left"/>
      <w:pPr>
        <w:ind w:left="5400" w:hanging="360"/>
      </w:pPr>
      <w:rPr>
        <w:rFonts w:ascii="Courier New" w:hAnsi="Courier New" w:hint="default"/>
      </w:rPr>
    </w:lvl>
    <w:lvl w:ilvl="8" w:tplc="1E2E4D0E">
      <w:start w:val="1"/>
      <w:numFmt w:val="bullet"/>
      <w:lvlText w:val=""/>
      <w:lvlJc w:val="left"/>
      <w:pPr>
        <w:ind w:left="6120" w:hanging="360"/>
      </w:pPr>
      <w:rPr>
        <w:rFonts w:ascii="Wingdings" w:hAnsi="Wingdings" w:hint="default"/>
      </w:rPr>
    </w:lvl>
  </w:abstractNum>
  <w:abstractNum w:abstractNumId="14" w15:restartNumberingAfterBreak="0">
    <w:nsid w:val="4FA36C93"/>
    <w:multiLevelType w:val="singleLevel"/>
    <w:tmpl w:val="0B422F28"/>
    <w:lvl w:ilvl="0">
      <w:start w:val="1"/>
      <w:numFmt w:val="bullet"/>
      <w:lvlText w:val=""/>
      <w:lvlJc w:val="left"/>
      <w:pPr>
        <w:tabs>
          <w:tab w:val="num" w:pos="360"/>
        </w:tabs>
        <w:ind w:left="360" w:hanging="360"/>
      </w:pPr>
      <w:rPr>
        <w:rFonts w:ascii="Symbol" w:hAnsi="Symbol" w:hint="default"/>
        <w:color w:val="auto"/>
      </w:rPr>
    </w:lvl>
  </w:abstractNum>
  <w:abstractNum w:abstractNumId="15" w15:restartNumberingAfterBreak="0">
    <w:nsid w:val="52EA2954"/>
    <w:multiLevelType w:val="hybridMultilevel"/>
    <w:tmpl w:val="55C03D8E"/>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8735300"/>
    <w:multiLevelType w:val="hybridMultilevel"/>
    <w:tmpl w:val="E37C8F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6C0425BE"/>
    <w:multiLevelType w:val="hybridMultilevel"/>
    <w:tmpl w:val="5ED48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CFF3FE4"/>
    <w:multiLevelType w:val="multilevel"/>
    <w:tmpl w:val="84DC8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1D6AAD"/>
    <w:multiLevelType w:val="hybridMultilevel"/>
    <w:tmpl w:val="63AC33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0571A1C"/>
    <w:multiLevelType w:val="hybridMultilevel"/>
    <w:tmpl w:val="C8DE9538"/>
    <w:lvl w:ilvl="0" w:tplc="2B2CA21A">
      <w:start w:val="1"/>
      <w:numFmt w:val="bullet"/>
      <w:lvlText w:val=""/>
      <w:lvlJc w:val="left"/>
      <w:pPr>
        <w:ind w:left="720" w:hanging="360"/>
      </w:pPr>
      <w:rPr>
        <w:rFonts w:ascii="Symbol" w:hAnsi="Symbol" w:hint="default"/>
      </w:rPr>
    </w:lvl>
    <w:lvl w:ilvl="1" w:tplc="3F482E0C">
      <w:start w:val="1"/>
      <w:numFmt w:val="bullet"/>
      <w:lvlText w:val="o"/>
      <w:lvlJc w:val="left"/>
      <w:pPr>
        <w:ind w:left="1440" w:hanging="360"/>
      </w:pPr>
      <w:rPr>
        <w:rFonts w:ascii="Courier New" w:hAnsi="Courier New" w:hint="default"/>
      </w:rPr>
    </w:lvl>
    <w:lvl w:ilvl="2" w:tplc="F0F6CAC2">
      <w:start w:val="1"/>
      <w:numFmt w:val="bullet"/>
      <w:lvlText w:val=""/>
      <w:lvlJc w:val="left"/>
      <w:pPr>
        <w:ind w:left="2160" w:hanging="360"/>
      </w:pPr>
      <w:rPr>
        <w:rFonts w:ascii="Wingdings" w:hAnsi="Wingdings" w:hint="default"/>
      </w:rPr>
    </w:lvl>
    <w:lvl w:ilvl="3" w:tplc="2ACAFA56">
      <w:start w:val="1"/>
      <w:numFmt w:val="bullet"/>
      <w:lvlText w:val=""/>
      <w:lvlJc w:val="left"/>
      <w:pPr>
        <w:ind w:left="2880" w:hanging="360"/>
      </w:pPr>
      <w:rPr>
        <w:rFonts w:ascii="Symbol" w:hAnsi="Symbol" w:hint="default"/>
      </w:rPr>
    </w:lvl>
    <w:lvl w:ilvl="4" w:tplc="7FC40E56">
      <w:start w:val="1"/>
      <w:numFmt w:val="bullet"/>
      <w:lvlText w:val="o"/>
      <w:lvlJc w:val="left"/>
      <w:pPr>
        <w:ind w:left="3600" w:hanging="360"/>
      </w:pPr>
      <w:rPr>
        <w:rFonts w:ascii="Courier New" w:hAnsi="Courier New" w:hint="default"/>
      </w:rPr>
    </w:lvl>
    <w:lvl w:ilvl="5" w:tplc="79AACD8E">
      <w:start w:val="1"/>
      <w:numFmt w:val="bullet"/>
      <w:lvlText w:val=""/>
      <w:lvlJc w:val="left"/>
      <w:pPr>
        <w:ind w:left="4320" w:hanging="360"/>
      </w:pPr>
      <w:rPr>
        <w:rFonts w:ascii="Wingdings" w:hAnsi="Wingdings" w:hint="default"/>
      </w:rPr>
    </w:lvl>
    <w:lvl w:ilvl="6" w:tplc="5120B15E">
      <w:start w:val="1"/>
      <w:numFmt w:val="bullet"/>
      <w:lvlText w:val=""/>
      <w:lvlJc w:val="left"/>
      <w:pPr>
        <w:ind w:left="5040" w:hanging="360"/>
      </w:pPr>
      <w:rPr>
        <w:rFonts w:ascii="Symbol" w:hAnsi="Symbol" w:hint="default"/>
      </w:rPr>
    </w:lvl>
    <w:lvl w:ilvl="7" w:tplc="154A2DD8">
      <w:start w:val="1"/>
      <w:numFmt w:val="bullet"/>
      <w:lvlText w:val="o"/>
      <w:lvlJc w:val="left"/>
      <w:pPr>
        <w:ind w:left="5760" w:hanging="360"/>
      </w:pPr>
      <w:rPr>
        <w:rFonts w:ascii="Courier New" w:hAnsi="Courier New" w:hint="default"/>
      </w:rPr>
    </w:lvl>
    <w:lvl w:ilvl="8" w:tplc="346EA7F0">
      <w:start w:val="1"/>
      <w:numFmt w:val="bullet"/>
      <w:lvlText w:val=""/>
      <w:lvlJc w:val="left"/>
      <w:pPr>
        <w:ind w:left="6480" w:hanging="360"/>
      </w:pPr>
      <w:rPr>
        <w:rFonts w:ascii="Wingdings" w:hAnsi="Wingdings" w:hint="default"/>
      </w:rPr>
    </w:lvl>
  </w:abstractNum>
  <w:num w:numId="1" w16cid:durableId="1131901043">
    <w:abstractNumId w:val="10"/>
  </w:num>
  <w:num w:numId="2" w16cid:durableId="679236995">
    <w:abstractNumId w:val="7"/>
  </w:num>
  <w:num w:numId="3" w16cid:durableId="1063141580">
    <w:abstractNumId w:val="19"/>
  </w:num>
  <w:num w:numId="4" w16cid:durableId="1527669353">
    <w:abstractNumId w:val="3"/>
  </w:num>
  <w:num w:numId="5" w16cid:durableId="2142530664">
    <w:abstractNumId w:val="9"/>
  </w:num>
  <w:num w:numId="6" w16cid:durableId="1027607316">
    <w:abstractNumId w:val="6"/>
  </w:num>
  <w:num w:numId="7" w16cid:durableId="1618830892">
    <w:abstractNumId w:val="11"/>
  </w:num>
  <w:num w:numId="8" w16cid:durableId="32973453">
    <w:abstractNumId w:val="15"/>
  </w:num>
  <w:num w:numId="9" w16cid:durableId="70087353">
    <w:abstractNumId w:val="18"/>
  </w:num>
  <w:num w:numId="10" w16cid:durableId="491527015">
    <w:abstractNumId w:val="12"/>
  </w:num>
  <w:num w:numId="11" w16cid:durableId="1199128000">
    <w:abstractNumId w:val="14"/>
  </w:num>
  <w:num w:numId="12" w16cid:durableId="62261711">
    <w:abstractNumId w:val="8"/>
  </w:num>
  <w:num w:numId="13" w16cid:durableId="204370016">
    <w:abstractNumId w:val="13"/>
  </w:num>
  <w:num w:numId="14" w16cid:durableId="1740134687">
    <w:abstractNumId w:val="20"/>
  </w:num>
  <w:num w:numId="15" w16cid:durableId="1357383649">
    <w:abstractNumId w:val="5"/>
  </w:num>
  <w:num w:numId="16" w16cid:durableId="1787580669">
    <w:abstractNumId w:val="16"/>
  </w:num>
  <w:num w:numId="17" w16cid:durableId="1146313606">
    <w:abstractNumId w:val="17"/>
  </w:num>
  <w:num w:numId="18" w16cid:durableId="89766501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F3F"/>
    <w:rsid w:val="00020287"/>
    <w:rsid w:val="0002471A"/>
    <w:rsid w:val="0004190D"/>
    <w:rsid w:val="000E3A15"/>
    <w:rsid w:val="0010789B"/>
    <w:rsid w:val="0011163D"/>
    <w:rsid w:val="001175D0"/>
    <w:rsid w:val="001204EB"/>
    <w:rsid w:val="00136BEC"/>
    <w:rsid w:val="00153988"/>
    <w:rsid w:val="00162D38"/>
    <w:rsid w:val="00165203"/>
    <w:rsid w:val="00187DFC"/>
    <w:rsid w:val="001A3F61"/>
    <w:rsid w:val="001A4B0B"/>
    <w:rsid w:val="001F561D"/>
    <w:rsid w:val="00226333"/>
    <w:rsid w:val="00231BB4"/>
    <w:rsid w:val="00235995"/>
    <w:rsid w:val="00250208"/>
    <w:rsid w:val="002679AD"/>
    <w:rsid w:val="00272B1D"/>
    <w:rsid w:val="00275960"/>
    <w:rsid w:val="00277A4E"/>
    <w:rsid w:val="002A1C2F"/>
    <w:rsid w:val="002C2198"/>
    <w:rsid w:val="002E2683"/>
    <w:rsid w:val="0035406F"/>
    <w:rsid w:val="003A5BB4"/>
    <w:rsid w:val="003C21AC"/>
    <w:rsid w:val="003C4CDA"/>
    <w:rsid w:val="003D7665"/>
    <w:rsid w:val="00425372"/>
    <w:rsid w:val="00432B39"/>
    <w:rsid w:val="004345EF"/>
    <w:rsid w:val="00452A6C"/>
    <w:rsid w:val="00470209"/>
    <w:rsid w:val="00484EA1"/>
    <w:rsid w:val="004935A8"/>
    <w:rsid w:val="004967B8"/>
    <w:rsid w:val="004A648E"/>
    <w:rsid w:val="004B4A33"/>
    <w:rsid w:val="004B4C59"/>
    <w:rsid w:val="004B5640"/>
    <w:rsid w:val="004C77CD"/>
    <w:rsid w:val="004F64C2"/>
    <w:rsid w:val="005168BB"/>
    <w:rsid w:val="00517FD7"/>
    <w:rsid w:val="00527F3F"/>
    <w:rsid w:val="005313FD"/>
    <w:rsid w:val="00550D75"/>
    <w:rsid w:val="0058625E"/>
    <w:rsid w:val="005950F0"/>
    <w:rsid w:val="005A6B9D"/>
    <w:rsid w:val="005C1571"/>
    <w:rsid w:val="005E041B"/>
    <w:rsid w:val="005F3F05"/>
    <w:rsid w:val="00606A0C"/>
    <w:rsid w:val="00645864"/>
    <w:rsid w:val="0065427C"/>
    <w:rsid w:val="006836D3"/>
    <w:rsid w:val="006965BF"/>
    <w:rsid w:val="006A6C75"/>
    <w:rsid w:val="006B3173"/>
    <w:rsid w:val="006D66EE"/>
    <w:rsid w:val="007074DB"/>
    <w:rsid w:val="007318DB"/>
    <w:rsid w:val="00740D20"/>
    <w:rsid w:val="00771A49"/>
    <w:rsid w:val="00787A21"/>
    <w:rsid w:val="007A2F80"/>
    <w:rsid w:val="007A5259"/>
    <w:rsid w:val="007C748A"/>
    <w:rsid w:val="007E0EE7"/>
    <w:rsid w:val="00803CB1"/>
    <w:rsid w:val="00815B58"/>
    <w:rsid w:val="00825714"/>
    <w:rsid w:val="00826ACF"/>
    <w:rsid w:val="00836F79"/>
    <w:rsid w:val="008427C0"/>
    <w:rsid w:val="00876421"/>
    <w:rsid w:val="00884979"/>
    <w:rsid w:val="00887316"/>
    <w:rsid w:val="00892BB4"/>
    <w:rsid w:val="008B4B27"/>
    <w:rsid w:val="008F4DA2"/>
    <w:rsid w:val="0092401F"/>
    <w:rsid w:val="00937D28"/>
    <w:rsid w:val="009406D0"/>
    <w:rsid w:val="00967CC2"/>
    <w:rsid w:val="0098673A"/>
    <w:rsid w:val="009C6E31"/>
    <w:rsid w:val="009D529B"/>
    <w:rsid w:val="00A03E70"/>
    <w:rsid w:val="00A168D0"/>
    <w:rsid w:val="00A34D35"/>
    <w:rsid w:val="00A44B31"/>
    <w:rsid w:val="00A5509B"/>
    <w:rsid w:val="00A6588E"/>
    <w:rsid w:val="00A66565"/>
    <w:rsid w:val="00A75BD1"/>
    <w:rsid w:val="00A840EA"/>
    <w:rsid w:val="00A904A1"/>
    <w:rsid w:val="00AB1DC0"/>
    <w:rsid w:val="00AC6762"/>
    <w:rsid w:val="00AD4881"/>
    <w:rsid w:val="00AD72F7"/>
    <w:rsid w:val="00B1192C"/>
    <w:rsid w:val="00B135D8"/>
    <w:rsid w:val="00B14B35"/>
    <w:rsid w:val="00B33024"/>
    <w:rsid w:val="00B471A6"/>
    <w:rsid w:val="00B87A24"/>
    <w:rsid w:val="00BA39A7"/>
    <w:rsid w:val="00BB5E5D"/>
    <w:rsid w:val="00BC1B1D"/>
    <w:rsid w:val="00BD2E86"/>
    <w:rsid w:val="00BF551F"/>
    <w:rsid w:val="00C446EB"/>
    <w:rsid w:val="00C50CDA"/>
    <w:rsid w:val="00CB5F71"/>
    <w:rsid w:val="00CC1A52"/>
    <w:rsid w:val="00CD387D"/>
    <w:rsid w:val="00CD3AD2"/>
    <w:rsid w:val="00CF7A29"/>
    <w:rsid w:val="00D04523"/>
    <w:rsid w:val="00D20D0D"/>
    <w:rsid w:val="00D304BA"/>
    <w:rsid w:val="00D42EBA"/>
    <w:rsid w:val="00D44C72"/>
    <w:rsid w:val="00D648C4"/>
    <w:rsid w:val="00D81642"/>
    <w:rsid w:val="00D9201C"/>
    <w:rsid w:val="00D92DF1"/>
    <w:rsid w:val="00DF057E"/>
    <w:rsid w:val="00E33A90"/>
    <w:rsid w:val="00E357C0"/>
    <w:rsid w:val="00E429E9"/>
    <w:rsid w:val="00E45FC3"/>
    <w:rsid w:val="00E55659"/>
    <w:rsid w:val="00E82A1C"/>
    <w:rsid w:val="00E82F45"/>
    <w:rsid w:val="00EB0F57"/>
    <w:rsid w:val="00EE2048"/>
    <w:rsid w:val="00EF24F1"/>
    <w:rsid w:val="00F0132E"/>
    <w:rsid w:val="00F17B09"/>
    <w:rsid w:val="00F41A61"/>
    <w:rsid w:val="00F43DA1"/>
    <w:rsid w:val="00F51321"/>
    <w:rsid w:val="00F54A37"/>
    <w:rsid w:val="00F676AD"/>
    <w:rsid w:val="00F90FF1"/>
    <w:rsid w:val="00FA6B5F"/>
    <w:rsid w:val="00FB45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date"/>
  <w:shapeDefaults>
    <o:shapedefaults v:ext="edit" spidmax="1026"/>
    <o:shapelayout v:ext="edit">
      <o:idmap v:ext="edit" data="1"/>
    </o:shapelayout>
  </w:shapeDefaults>
  <w:decimalSymbol w:val="."/>
  <w:listSeparator w:val=","/>
  <w14:docId w14:val="4099940F"/>
  <w15:docId w15:val="{F3F30173-54C6-40A0-B936-33EDB76E2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ind w:left="103"/>
      <w:jc w:val="both"/>
      <w:outlineLvl w:val="1"/>
    </w:pPr>
    <w:rPr>
      <w:rFonts w:ascii="Arial" w:hAnsi="Arial" w:cs="Arial"/>
      <w:b/>
      <w:bCs/>
      <w:i/>
      <w:iCs/>
      <w:sz w:val="24"/>
      <w:szCs w:val="22"/>
    </w:rPr>
  </w:style>
  <w:style w:type="paragraph" w:styleId="Heading7">
    <w:name w:val="heading 7"/>
    <w:basedOn w:val="Normal"/>
    <w:next w:val="Normal"/>
    <w:link w:val="Heading7Char"/>
    <w:qFormat/>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Indent">
    <w:name w:val="Body Text Indent"/>
    <w:basedOn w:val="Normal"/>
    <w:pPr>
      <w:ind w:left="360"/>
    </w:pPr>
    <w:rPr>
      <w:rFonts w:ascii="Arial" w:hAnsi="Arial" w:cs="Arial"/>
      <w:sz w:val="24"/>
      <w:lang w:val="en-IE"/>
    </w:rPr>
  </w:style>
  <w:style w:type="paragraph" w:styleId="BodyText">
    <w:name w:val="Body Text"/>
    <w:basedOn w:val="Normal"/>
    <w:rPr>
      <w:rFonts w:ascii="Arial" w:hAnsi="Arial" w:cs="Arial"/>
      <w:sz w:val="24"/>
    </w:rPr>
  </w:style>
  <w:style w:type="paragraph" w:styleId="BodyText2">
    <w:name w:val="Body Text 2"/>
    <w:basedOn w:val="Normal"/>
    <w:pPr>
      <w:jc w:val="both"/>
    </w:pPr>
    <w:rPr>
      <w:rFonts w:ascii="Arial" w:hAnsi="Arial" w:cs="Arial"/>
    </w:rPr>
  </w:style>
  <w:style w:type="paragraph" w:customStyle="1" w:styleId="a">
    <w:name w:val="_"/>
    <w:basedOn w:val="Normal"/>
    <w:pPr>
      <w:widowControl w:val="0"/>
      <w:ind w:left="720" w:hanging="720"/>
    </w:pPr>
    <w:rPr>
      <w:snapToGrid w:val="0"/>
      <w:sz w:val="24"/>
      <w:lang w:val="en-US" w:eastAsia="en-US"/>
    </w:rPr>
  </w:style>
  <w:style w:type="character" w:styleId="Strong">
    <w:name w:val="Strong"/>
    <w:uiPriority w:val="22"/>
    <w:qFormat/>
    <w:rPr>
      <w:b/>
    </w:rPr>
  </w:style>
  <w:style w:type="paragraph" w:styleId="BodyTextIndent2">
    <w:name w:val="Body Text Indent 2"/>
    <w:basedOn w:val="Normal"/>
    <w:pPr>
      <w:ind w:left="283"/>
    </w:pPr>
    <w:rPr>
      <w:rFonts w:ascii="Arial" w:hAnsi="Arial" w:cs="Arial"/>
      <w:sz w:val="22"/>
      <w:szCs w:val="22"/>
    </w:rPr>
  </w:style>
  <w:style w:type="paragraph" w:styleId="BodyTextIndent3">
    <w:name w:val="Body Text Indent 3"/>
    <w:basedOn w:val="Normal"/>
    <w:pPr>
      <w:ind w:left="1440" w:hanging="1440"/>
    </w:pPr>
    <w:rPr>
      <w:rFonts w:ascii="Arial" w:hAnsi="Arial" w:cs="Arial"/>
      <w:sz w:val="24"/>
    </w:rPr>
  </w:style>
  <w:style w:type="paragraph" w:styleId="BodyText3">
    <w:name w:val="Body Text 3"/>
    <w:basedOn w:val="Normal"/>
    <w:pPr>
      <w:ind w:right="26"/>
    </w:pPr>
    <w:rPr>
      <w:rFonts w:ascii="Arial" w:hAnsi="Arial" w:cs="Arial"/>
      <w:sz w:val="24"/>
      <w:szCs w:val="22"/>
    </w:rPr>
  </w:style>
  <w:style w:type="character" w:styleId="Hyperlink">
    <w:name w:val="Hyperlink"/>
    <w:uiPriority w:val="99"/>
    <w:rPr>
      <w:color w:val="0000FF"/>
      <w:u w:val="single"/>
    </w:rPr>
  </w:style>
  <w:style w:type="paragraph" w:styleId="NormalWeb">
    <w:name w:val="Normal (Web)"/>
    <w:basedOn w:val="Normal"/>
    <w:uiPriority w:val="99"/>
    <w:rPr>
      <w:rFonts w:ascii="Verdana, Helvetica" w:hAnsi="Verdana, Helvetica"/>
      <w:lang w:eastAsia="en-U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Salutation">
    <w:name w:val="Salutation"/>
    <w:basedOn w:val="Normal"/>
    <w:rPr>
      <w:sz w:val="24"/>
      <w:lang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pPr>
      <w:autoSpaceDE w:val="0"/>
      <w:autoSpaceDN w:val="0"/>
      <w:spacing w:after="160" w:line="240" w:lineRule="exact"/>
    </w:pPr>
    <w:rPr>
      <w:rFonts w:ascii="Arial" w:hAnsi="Arial" w:cs="Arial"/>
      <w:lang w:val="en-US" w:eastAsia="en-US"/>
    </w:rPr>
  </w:style>
  <w:style w:type="paragraph" w:styleId="DocumentMap">
    <w:name w:val="Document Map"/>
    <w:basedOn w:val="Normal"/>
    <w:semiHidden/>
    <w:rsid w:val="00EB0F57"/>
    <w:pPr>
      <w:shd w:val="clear" w:color="auto" w:fill="000080"/>
    </w:pPr>
    <w:rPr>
      <w:rFonts w:ascii="Tahoma" w:hAnsi="Tahoma" w:cs="Tahoma"/>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al"/>
    <w:rsid w:val="00F43DA1"/>
    <w:pPr>
      <w:autoSpaceDE w:val="0"/>
      <w:autoSpaceDN w:val="0"/>
      <w:spacing w:after="160" w:line="240" w:lineRule="exact"/>
    </w:pPr>
    <w:rPr>
      <w:rFonts w:ascii="Arial" w:hAnsi="Arial" w:cs="Arial"/>
      <w:lang w:val="en-US" w:eastAsia="en-US"/>
    </w:rPr>
  </w:style>
  <w:style w:type="character" w:customStyle="1" w:styleId="Heading7Char">
    <w:name w:val="Heading 7 Char"/>
    <w:link w:val="Heading7"/>
    <w:rsid w:val="00937D28"/>
    <w:rPr>
      <w:rFonts w:ascii="Arial" w:hAnsi="Arial"/>
      <w:b/>
      <w:spacing w:val="-3"/>
      <w:sz w:val="24"/>
      <w:lang w:val="en-GB"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L"/>
    <w:basedOn w:val="Normal"/>
    <w:link w:val="ListParagraphChar"/>
    <w:uiPriority w:val="34"/>
    <w:qFormat/>
    <w:rsid w:val="00F0132E"/>
    <w:pPr>
      <w:ind w:left="720"/>
    </w:pPr>
  </w:style>
  <w:style w:type="paragraph" w:styleId="FootnoteText">
    <w:name w:val="footnote text"/>
    <w:basedOn w:val="Normal"/>
    <w:link w:val="FootnoteTextChar"/>
    <w:uiPriority w:val="99"/>
    <w:unhideWhenUsed/>
    <w:rsid w:val="006836D3"/>
    <w:rPr>
      <w:rFonts w:ascii="Calibri" w:eastAsia="Calibri" w:hAnsi="Calibri"/>
      <w:lang w:val="en-IE" w:eastAsia="en-US"/>
    </w:rPr>
  </w:style>
  <w:style w:type="character" w:customStyle="1" w:styleId="FootnoteTextChar">
    <w:name w:val="Footnote Text Char"/>
    <w:link w:val="FootnoteText"/>
    <w:uiPriority w:val="99"/>
    <w:rsid w:val="006836D3"/>
    <w:rPr>
      <w:rFonts w:ascii="Calibri" w:eastAsia="Calibri" w:hAnsi="Calibri"/>
      <w:lang w:eastAsia="en-US"/>
    </w:rPr>
  </w:style>
  <w:style w:type="character" w:styleId="FootnoteReference">
    <w:name w:val="footnote reference"/>
    <w:uiPriority w:val="99"/>
    <w:unhideWhenUsed/>
    <w:rsid w:val="006836D3"/>
    <w:rPr>
      <w:vertAlign w:val="superscript"/>
    </w:rPr>
  </w:style>
  <w:style w:type="paragraph" w:customStyle="1" w:styleId="Default">
    <w:name w:val="Default"/>
    <w:rsid w:val="00E55659"/>
    <w:pPr>
      <w:autoSpaceDE w:val="0"/>
      <w:autoSpaceDN w:val="0"/>
      <w:adjustRightInd w:val="0"/>
    </w:pPr>
    <w:rPr>
      <w:rFonts w:ascii="Arial" w:eastAsiaTheme="minorHAnsi" w:hAnsi="Arial" w:cs="Arial"/>
      <w:color w:val="000000"/>
      <w:sz w:val="24"/>
      <w:szCs w:val="24"/>
      <w:lang w:val="en-GB" w:eastAsia="en-US"/>
    </w:rPr>
  </w:style>
  <w:style w:type="character" w:styleId="Emphasis">
    <w:name w:val="Emphasis"/>
    <w:uiPriority w:val="20"/>
    <w:qFormat/>
    <w:rsid w:val="00A840EA"/>
    <w:rPr>
      <w:i/>
      <w:iC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L Char"/>
    <w:link w:val="ListParagraph"/>
    <w:uiPriority w:val="34"/>
    <w:qFormat/>
    <w:locked/>
    <w:rsid w:val="00F54A37"/>
    <w:rPr>
      <w:lang w:val="en-GB" w:eastAsia="en-GB"/>
    </w:rPr>
  </w:style>
  <w:style w:type="character" w:styleId="UnresolvedMention">
    <w:name w:val="Unresolved Mention"/>
    <w:basedOn w:val="DefaultParagraphFont"/>
    <w:uiPriority w:val="99"/>
    <w:semiHidden/>
    <w:unhideWhenUsed/>
    <w:rsid w:val="00F51321"/>
    <w:rPr>
      <w:color w:val="605E5C"/>
      <w:shd w:val="clear" w:color="auto" w:fill="E1DFDD"/>
    </w:rPr>
  </w:style>
  <w:style w:type="character" w:customStyle="1" w:styleId="normaltextrun">
    <w:name w:val="normaltextrun"/>
    <w:basedOn w:val="DefaultParagraphFont"/>
    <w:rsid w:val="00432B39"/>
  </w:style>
  <w:style w:type="character" w:customStyle="1" w:styleId="findhit">
    <w:name w:val="findhit"/>
    <w:basedOn w:val="DefaultParagraphFont"/>
    <w:rsid w:val="00432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83140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se.ie/eng/staff/jobs"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enny.kennedy@hse.i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se.ie/eng/services/list/2/primarycare/childrenfirst/resourc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nny.kennedy@hse.ie" TargetMode="External"/><Relationship Id="rId5" Type="http://schemas.openxmlformats.org/officeDocument/2006/relationships/webSettings" Target="webSettings.xml"/><Relationship Id="rId15" Type="http://schemas.openxmlformats.org/officeDocument/2006/relationships/hyperlink" Target="https://revisedacts.lawreform.ie/eli/2015/act/36/revised/en/html"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5.jpg@01D7ED0B.4B567760" TargetMode="External"/><Relationship Id="rId14" Type="http://schemas.openxmlformats.org/officeDocument/2006/relationships/hyperlink" Target="http://www.cpsa.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A6B84-6EBE-4F7C-AC7D-CCECE1C68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3680</Words>
  <Characters>20978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24609</CharactersWithSpaces>
  <SharedDoc>false</SharedDoc>
  <HLinks>
    <vt:vector size="12" baseType="variant">
      <vt:variant>
        <vt:i4>7340072</vt:i4>
      </vt:variant>
      <vt:variant>
        <vt:i4>3</vt:i4>
      </vt:variant>
      <vt:variant>
        <vt:i4>0</vt:i4>
      </vt:variant>
      <vt:variant>
        <vt:i4>5</vt:i4>
      </vt:variant>
      <vt:variant>
        <vt:lpwstr>http://www.cpsa.ie/</vt:lpwstr>
      </vt:variant>
      <vt:variant>
        <vt:lpwstr/>
      </vt:variant>
      <vt:variant>
        <vt:i4>22</vt:i4>
      </vt:variant>
      <vt:variant>
        <vt:i4>0</vt:i4>
      </vt:variant>
      <vt:variant>
        <vt:i4>0</vt:i4>
      </vt:variant>
      <vt:variant>
        <vt:i4>5</vt:i4>
      </vt:variant>
      <vt:variant>
        <vt:lpwstr>http://www.hse.ie/eng/staff/jobs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creator>MARIEMCPARTLIN</dc:creator>
  <cp:lastModifiedBy>Jenny kennedy</cp:lastModifiedBy>
  <cp:revision>7</cp:revision>
  <cp:lastPrinted>2015-04-13T13:57:00Z</cp:lastPrinted>
  <dcterms:created xsi:type="dcterms:W3CDTF">2026-09-18T11:22:00Z</dcterms:created>
  <dcterms:modified xsi:type="dcterms:W3CDTF">2026-10-07T11:29:00Z</dcterms:modified>
</cp:coreProperties>
</file>