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67" w:type="dxa"/>
        <w:tblInd w:w="-97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908"/>
        <w:gridCol w:w="6672"/>
        <w:gridCol w:w="1987"/>
      </w:tblGrid>
      <w:tr w:rsidR="00635B29" w:rsidRPr="00207F54" w:rsidTr="00416C82">
        <w:tc>
          <w:tcPr>
            <w:tcW w:w="1908" w:type="dxa"/>
          </w:tcPr>
          <w:p w:rsidR="00635B29" w:rsidRPr="000C444A" w:rsidRDefault="00635B29" w:rsidP="00E63B55">
            <w:pPr>
              <w:jc w:val="right"/>
              <w:rPr>
                <w:rFonts w:asciiTheme="minorHAnsi" w:hAnsiTheme="minorHAnsi" w:cstheme="minorHAnsi"/>
                <w:color w:val="333399"/>
                <w:sz w:val="24"/>
                <w:szCs w:val="24"/>
              </w:rPr>
            </w:pPr>
          </w:p>
        </w:tc>
        <w:tc>
          <w:tcPr>
            <w:tcW w:w="6672" w:type="dxa"/>
          </w:tcPr>
          <w:p w:rsidR="00635B29" w:rsidRPr="000C444A" w:rsidRDefault="00E63B55" w:rsidP="00416C82">
            <w:pPr>
              <w:jc w:val="center"/>
              <w:rPr>
                <w:rFonts w:asciiTheme="minorHAnsi" w:hAnsiTheme="minorHAnsi" w:cstheme="minorHAnsi"/>
                <w:i/>
                <w:color w:val="333399"/>
                <w:sz w:val="24"/>
                <w:szCs w:val="24"/>
              </w:rPr>
            </w:pPr>
            <w:r>
              <w:rPr>
                <w:rFonts w:asciiTheme="minorHAnsi" w:hAnsiTheme="minorHAnsi" w:cstheme="minorHAnsi"/>
                <w:noProof/>
                <w:color w:val="333399"/>
                <w:sz w:val="24"/>
                <w:szCs w:val="24"/>
                <w:lang w:val="en-IE" w:eastAsia="en-IE"/>
              </w:rPr>
              <w:drawing>
                <wp:anchor distT="0" distB="0" distL="114300" distR="114300" simplePos="0" relativeHeight="251664896" behindDoc="1" locked="0" layoutInCell="1" allowOverlap="1" wp14:anchorId="7032F888" wp14:editId="03F111C1">
                  <wp:simplePos x="0" y="0"/>
                  <wp:positionH relativeFrom="column">
                    <wp:posOffset>96520</wp:posOffset>
                  </wp:positionH>
                  <wp:positionV relativeFrom="paragraph">
                    <wp:posOffset>0</wp:posOffset>
                  </wp:positionV>
                  <wp:extent cx="3981450" cy="1061085"/>
                  <wp:effectExtent l="0" t="0" r="0" b="5715"/>
                  <wp:wrapTight wrapText="bothSides">
                    <wp:wrapPolygon edited="0">
                      <wp:start x="517" y="0"/>
                      <wp:lineTo x="517" y="6205"/>
                      <wp:lineTo x="0" y="12409"/>
                      <wp:lineTo x="0" y="17063"/>
                      <wp:lineTo x="310" y="19002"/>
                      <wp:lineTo x="1550" y="21329"/>
                      <wp:lineTo x="1654" y="21329"/>
                      <wp:lineTo x="3824" y="21329"/>
                      <wp:lineTo x="4031" y="21329"/>
                      <wp:lineTo x="5167" y="18614"/>
                      <wp:lineTo x="10232" y="18614"/>
                      <wp:lineTo x="19533" y="14736"/>
                      <wp:lineTo x="19430" y="12409"/>
                      <wp:lineTo x="21497" y="9695"/>
                      <wp:lineTo x="21497" y="6205"/>
                      <wp:lineTo x="4857" y="6205"/>
                      <wp:lineTo x="4857" y="0"/>
                      <wp:lineTo x="517"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MH 2026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81450" cy="1061085"/>
                          </a:xfrm>
                          <a:prstGeom prst="rect">
                            <a:avLst/>
                          </a:prstGeom>
                        </pic:spPr>
                      </pic:pic>
                    </a:graphicData>
                  </a:graphic>
                  <wp14:sizeRelH relativeFrom="margin">
                    <wp14:pctWidth>0</wp14:pctWidth>
                  </wp14:sizeRelH>
                  <wp14:sizeRelV relativeFrom="margin">
                    <wp14:pctHeight>0</wp14:pctHeight>
                  </wp14:sizeRelV>
                </wp:anchor>
              </w:drawing>
            </w:r>
          </w:p>
        </w:tc>
        <w:tc>
          <w:tcPr>
            <w:tcW w:w="1987" w:type="dxa"/>
          </w:tcPr>
          <w:p w:rsidR="00635B29" w:rsidRPr="000C444A" w:rsidRDefault="00635B29" w:rsidP="00416C82">
            <w:pPr>
              <w:jc w:val="right"/>
              <w:rPr>
                <w:rFonts w:asciiTheme="minorHAnsi" w:hAnsiTheme="minorHAnsi" w:cstheme="minorHAnsi"/>
                <w:color w:val="333399"/>
                <w:sz w:val="24"/>
                <w:szCs w:val="24"/>
              </w:rPr>
            </w:pPr>
          </w:p>
        </w:tc>
      </w:tr>
    </w:tbl>
    <w:p w:rsidR="00B44348" w:rsidRPr="000C444A" w:rsidRDefault="00B44348" w:rsidP="00635B29">
      <w:pPr>
        <w:jc w:val="both"/>
        <w:rPr>
          <w:rFonts w:asciiTheme="minorHAnsi" w:hAnsiTheme="minorHAnsi" w:cstheme="minorHAnsi"/>
          <w:sz w:val="24"/>
          <w:szCs w:val="24"/>
        </w:rPr>
      </w:pPr>
    </w:p>
    <w:p w:rsidR="00B44348" w:rsidRPr="000C444A" w:rsidRDefault="00B44348" w:rsidP="00B44348">
      <w:pPr>
        <w:jc w:val="center"/>
        <w:rPr>
          <w:rFonts w:asciiTheme="minorHAnsi" w:hAnsiTheme="minorHAnsi" w:cstheme="minorHAnsi"/>
          <w:b/>
          <w:sz w:val="24"/>
          <w:szCs w:val="24"/>
        </w:rPr>
      </w:pPr>
    </w:p>
    <w:p w:rsidR="00E63B55" w:rsidRPr="00E63B55" w:rsidRDefault="00E63B55" w:rsidP="00B44348">
      <w:pPr>
        <w:jc w:val="center"/>
        <w:rPr>
          <w:rFonts w:ascii="Arial" w:hAnsi="Arial" w:cs="Arial"/>
          <w:b/>
          <w:color w:val="2E3192"/>
          <w:sz w:val="40"/>
          <w:szCs w:val="40"/>
        </w:rPr>
      </w:pPr>
    </w:p>
    <w:p w:rsidR="00B44348" w:rsidRPr="00E63B55" w:rsidRDefault="00B44348" w:rsidP="00B44348">
      <w:pPr>
        <w:jc w:val="center"/>
        <w:rPr>
          <w:rFonts w:ascii="Arial" w:hAnsi="Arial" w:cs="Arial"/>
          <w:b/>
          <w:color w:val="2E3192"/>
          <w:sz w:val="40"/>
          <w:szCs w:val="40"/>
        </w:rPr>
      </w:pPr>
      <w:r w:rsidRPr="00E63B55">
        <w:rPr>
          <w:rFonts w:ascii="Arial" w:hAnsi="Arial" w:cs="Arial"/>
          <w:b/>
          <w:color w:val="2E3192"/>
          <w:sz w:val="40"/>
          <w:szCs w:val="40"/>
        </w:rPr>
        <w:t>PERSON SPECIFICATION</w:t>
      </w:r>
    </w:p>
    <w:p w:rsidR="00B44348" w:rsidRPr="00E63B55" w:rsidRDefault="00B44348" w:rsidP="00E63B55">
      <w:pPr>
        <w:jc w:val="center"/>
        <w:rPr>
          <w:rFonts w:ascii="Arial" w:hAnsi="Arial" w:cs="Arial"/>
          <w:b/>
          <w:color w:val="2E3192"/>
          <w:sz w:val="40"/>
          <w:szCs w:val="40"/>
        </w:rPr>
      </w:pPr>
    </w:p>
    <w:p w:rsidR="00B44348" w:rsidRPr="00E63B55" w:rsidRDefault="00B44348" w:rsidP="00B44348">
      <w:pPr>
        <w:jc w:val="center"/>
        <w:rPr>
          <w:rFonts w:ascii="Arial" w:hAnsi="Arial" w:cs="Arial"/>
          <w:b/>
          <w:color w:val="2E3192"/>
          <w:sz w:val="40"/>
          <w:szCs w:val="40"/>
        </w:rPr>
      </w:pPr>
    </w:p>
    <w:p w:rsidR="00B44348" w:rsidRPr="00E63B55" w:rsidRDefault="00B44348" w:rsidP="00B44348">
      <w:pPr>
        <w:jc w:val="center"/>
        <w:rPr>
          <w:rFonts w:ascii="Arial" w:hAnsi="Arial" w:cs="Arial"/>
          <w:b/>
          <w:color w:val="2E3192"/>
          <w:sz w:val="40"/>
          <w:szCs w:val="40"/>
        </w:rPr>
      </w:pPr>
      <w:r w:rsidRPr="00E63B55">
        <w:rPr>
          <w:rFonts w:ascii="Arial" w:hAnsi="Arial" w:cs="Arial"/>
          <w:b/>
          <w:color w:val="2E3192"/>
          <w:sz w:val="40"/>
          <w:szCs w:val="40"/>
        </w:rPr>
        <w:t>&amp;</w:t>
      </w:r>
    </w:p>
    <w:p w:rsidR="00B44348" w:rsidRPr="00E63B55" w:rsidRDefault="00B44348" w:rsidP="00B44348">
      <w:pPr>
        <w:jc w:val="center"/>
        <w:rPr>
          <w:rFonts w:ascii="Arial" w:hAnsi="Arial" w:cs="Arial"/>
          <w:b/>
          <w:color w:val="2E3192"/>
          <w:sz w:val="40"/>
          <w:szCs w:val="40"/>
        </w:rPr>
      </w:pPr>
    </w:p>
    <w:p w:rsidR="00B44348" w:rsidRPr="00E63B55" w:rsidRDefault="00B44348" w:rsidP="00B44348">
      <w:pPr>
        <w:jc w:val="center"/>
        <w:rPr>
          <w:rFonts w:ascii="Arial" w:hAnsi="Arial" w:cs="Arial"/>
          <w:b/>
          <w:color w:val="2E3192"/>
          <w:sz w:val="40"/>
          <w:szCs w:val="40"/>
        </w:rPr>
      </w:pPr>
      <w:r w:rsidRPr="00E63B55">
        <w:rPr>
          <w:rFonts w:ascii="Arial" w:hAnsi="Arial" w:cs="Arial"/>
          <w:b/>
          <w:color w:val="2E3192"/>
          <w:sz w:val="40"/>
          <w:szCs w:val="40"/>
        </w:rPr>
        <w:t>JOB DESCRIPTION</w:t>
      </w:r>
    </w:p>
    <w:p w:rsidR="00B44348" w:rsidRPr="000C444A" w:rsidRDefault="00B44348" w:rsidP="00B44348">
      <w:pPr>
        <w:jc w:val="both"/>
        <w:rPr>
          <w:rFonts w:asciiTheme="minorHAnsi" w:hAnsiTheme="minorHAnsi" w:cstheme="minorHAnsi"/>
          <w:b/>
          <w:sz w:val="24"/>
          <w:szCs w:val="24"/>
        </w:rPr>
      </w:pPr>
    </w:p>
    <w:p w:rsidR="00B44348" w:rsidRPr="000C444A" w:rsidRDefault="00B44348" w:rsidP="00B44348">
      <w:pPr>
        <w:jc w:val="both"/>
        <w:rPr>
          <w:rFonts w:asciiTheme="minorHAnsi" w:hAnsiTheme="minorHAnsi" w:cstheme="minorHAnsi"/>
          <w:sz w:val="24"/>
          <w:szCs w:val="24"/>
        </w:rPr>
      </w:pPr>
    </w:p>
    <w:p w:rsidR="00B44348" w:rsidRPr="000C444A" w:rsidRDefault="0077110A" w:rsidP="000C444A">
      <w:pPr>
        <w:jc w:val="center"/>
        <w:rPr>
          <w:rFonts w:asciiTheme="minorHAnsi" w:hAnsiTheme="minorHAnsi" w:cstheme="minorHAnsi"/>
          <w:sz w:val="24"/>
          <w:szCs w:val="24"/>
        </w:rPr>
      </w:pPr>
      <w:r w:rsidRPr="00F6067A">
        <w:rPr>
          <w:rFonts w:asciiTheme="minorHAnsi" w:hAnsiTheme="minorHAnsi" w:cstheme="minorHAnsi"/>
          <w:noProof/>
          <w:sz w:val="24"/>
          <w:szCs w:val="24"/>
          <w:lang w:val="en-IE" w:eastAsia="en-IE"/>
        </w:rPr>
        <w:drawing>
          <wp:inline distT="0" distB="0" distL="0" distR="0" wp14:anchorId="49F179F2" wp14:editId="4FE0062A">
            <wp:extent cx="2304983" cy="2024348"/>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19988" cy="2037526"/>
                    </a:xfrm>
                    <a:prstGeom prst="rect">
                      <a:avLst/>
                    </a:prstGeom>
                  </pic:spPr>
                </pic:pic>
              </a:graphicData>
            </a:graphic>
          </wp:inline>
        </w:drawing>
      </w:r>
    </w:p>
    <w:p w:rsidR="00B44348" w:rsidRPr="000C444A" w:rsidRDefault="00B44348" w:rsidP="00B44348">
      <w:pPr>
        <w:jc w:val="both"/>
        <w:rPr>
          <w:rFonts w:asciiTheme="minorHAnsi" w:hAnsiTheme="minorHAnsi" w:cstheme="minorHAnsi"/>
          <w:sz w:val="24"/>
          <w:szCs w:val="24"/>
        </w:rPr>
      </w:pPr>
    </w:p>
    <w:p w:rsidR="00B44348" w:rsidRPr="000C444A" w:rsidRDefault="00B44348" w:rsidP="00B44348">
      <w:pPr>
        <w:jc w:val="both"/>
        <w:rPr>
          <w:rFonts w:asciiTheme="minorHAnsi" w:hAnsiTheme="minorHAnsi" w:cstheme="minorHAnsi"/>
          <w:sz w:val="24"/>
          <w:szCs w:val="24"/>
        </w:rPr>
      </w:pPr>
    </w:p>
    <w:p w:rsidR="00B44348" w:rsidRPr="000C444A" w:rsidRDefault="00B44348" w:rsidP="00B44348">
      <w:pPr>
        <w:jc w:val="both"/>
        <w:rPr>
          <w:rFonts w:asciiTheme="minorHAnsi" w:hAnsiTheme="minorHAnsi" w:cstheme="minorHAnsi"/>
          <w:sz w:val="24"/>
          <w:szCs w:val="24"/>
        </w:rPr>
      </w:pPr>
    </w:p>
    <w:p w:rsidR="00B44348" w:rsidRPr="000C444A" w:rsidRDefault="00B44348" w:rsidP="00B44348">
      <w:pPr>
        <w:ind w:left="-426" w:right="-193"/>
        <w:jc w:val="center"/>
        <w:rPr>
          <w:rFonts w:asciiTheme="minorHAnsi" w:hAnsiTheme="minorHAnsi" w:cstheme="minorHAnsi"/>
          <w:b/>
          <w:sz w:val="24"/>
          <w:szCs w:val="24"/>
        </w:rPr>
      </w:pPr>
    </w:p>
    <w:p w:rsidR="003F0289" w:rsidRPr="00E63B55" w:rsidRDefault="00FE6028" w:rsidP="00DC3040">
      <w:pPr>
        <w:pStyle w:val="BodyTextIndent2"/>
        <w:pBdr>
          <w:top w:val="none" w:sz="0" w:space="0" w:color="auto"/>
          <w:left w:val="none" w:sz="0" w:space="0" w:color="auto"/>
          <w:bottom w:val="none" w:sz="0" w:space="0" w:color="auto"/>
          <w:right w:val="none" w:sz="0" w:space="0" w:color="auto"/>
        </w:pBdr>
        <w:spacing w:line="276" w:lineRule="auto"/>
        <w:ind w:left="284" w:firstLine="0"/>
        <w:jc w:val="center"/>
        <w:rPr>
          <w:rFonts w:ascii="Arial" w:hAnsi="Arial" w:cs="Arial"/>
          <w:b/>
          <w:color w:val="2E3192"/>
          <w:sz w:val="40"/>
          <w:szCs w:val="40"/>
        </w:rPr>
      </w:pPr>
      <w:r w:rsidRPr="00DC3040">
        <w:rPr>
          <w:rFonts w:ascii="Arial" w:hAnsi="Arial" w:cs="Arial"/>
          <w:b/>
          <w:color w:val="2E3192"/>
          <w:sz w:val="40"/>
          <w:szCs w:val="40"/>
        </w:rPr>
        <w:t>Head of IT / Digital Strategy Lead</w:t>
      </w:r>
      <w:r>
        <w:rPr>
          <w:rFonts w:ascii="Arial" w:hAnsi="Arial" w:cs="Arial"/>
          <w:b/>
          <w:color w:val="2E3192"/>
          <w:sz w:val="40"/>
          <w:szCs w:val="40"/>
        </w:rPr>
        <w:t>,</w:t>
      </w:r>
      <w:r w:rsidR="003E6CC5" w:rsidRPr="00E63B55">
        <w:rPr>
          <w:rFonts w:ascii="Arial" w:hAnsi="Arial" w:cs="Arial"/>
          <w:b/>
          <w:color w:val="2E3192"/>
          <w:sz w:val="40"/>
          <w:szCs w:val="40"/>
        </w:rPr>
        <w:t xml:space="preserve"> Grade VIII</w:t>
      </w:r>
    </w:p>
    <w:p w:rsidR="00650C27" w:rsidRPr="000C444A" w:rsidRDefault="00650C27" w:rsidP="00D21260">
      <w:pPr>
        <w:ind w:left="66" w:right="-193"/>
        <w:jc w:val="center"/>
        <w:rPr>
          <w:rFonts w:asciiTheme="minorHAnsi" w:hAnsiTheme="minorHAnsi" w:cstheme="minorHAnsi"/>
          <w:b/>
          <w:sz w:val="24"/>
          <w:szCs w:val="24"/>
        </w:rPr>
      </w:pPr>
    </w:p>
    <w:p w:rsidR="00355232" w:rsidRDefault="00ED27F3" w:rsidP="00D21260">
      <w:pPr>
        <w:ind w:left="66" w:right="-193"/>
        <w:jc w:val="center"/>
        <w:rPr>
          <w:rFonts w:asciiTheme="minorHAnsi" w:hAnsiTheme="minorHAnsi" w:cstheme="minorHAnsi"/>
          <w:b/>
          <w:sz w:val="24"/>
          <w:szCs w:val="24"/>
        </w:rPr>
      </w:pPr>
      <w:r>
        <w:rPr>
          <w:noProof/>
          <w:lang w:val="en-IE" w:eastAsia="en-IE"/>
        </w:rPr>
        <w:drawing>
          <wp:inline distT="0" distB="0" distL="0" distR="0" wp14:anchorId="0E79AA9D" wp14:editId="08AE0436">
            <wp:extent cx="121920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19200" cy="1219200"/>
                    </a:xfrm>
                    <a:prstGeom prst="rect">
                      <a:avLst/>
                    </a:prstGeom>
                  </pic:spPr>
                </pic:pic>
              </a:graphicData>
            </a:graphic>
          </wp:inline>
        </w:drawing>
      </w:r>
    </w:p>
    <w:p w:rsidR="00ED27F3" w:rsidRPr="00506CB4" w:rsidRDefault="00ED27F3" w:rsidP="00D21260">
      <w:pPr>
        <w:ind w:left="66" w:right="-193"/>
        <w:jc w:val="center"/>
        <w:rPr>
          <w:rFonts w:ascii="Arial" w:hAnsi="Arial" w:cs="Arial"/>
          <w:b/>
          <w:color w:val="2E3192"/>
        </w:rPr>
      </w:pPr>
      <w:r w:rsidRPr="00506CB4">
        <w:rPr>
          <w:rFonts w:ascii="Arial" w:hAnsi="Arial" w:cs="Arial"/>
          <w:b/>
          <w:color w:val="2E3192"/>
        </w:rPr>
        <w:t>QR code to NMH’s Careers Page</w:t>
      </w:r>
    </w:p>
    <w:p w:rsidR="00355232" w:rsidRPr="000C444A" w:rsidRDefault="00355232" w:rsidP="00D21260">
      <w:pPr>
        <w:ind w:left="66" w:right="-193"/>
        <w:jc w:val="center"/>
        <w:rPr>
          <w:rFonts w:asciiTheme="minorHAnsi" w:hAnsiTheme="minorHAnsi" w:cstheme="minorHAnsi"/>
          <w:b/>
          <w:sz w:val="24"/>
          <w:szCs w:val="24"/>
        </w:rPr>
      </w:pPr>
    </w:p>
    <w:p w:rsidR="000F2396" w:rsidRPr="000C444A" w:rsidRDefault="000F2396" w:rsidP="00D21260">
      <w:pPr>
        <w:ind w:left="66" w:right="-193"/>
        <w:jc w:val="center"/>
        <w:rPr>
          <w:rFonts w:asciiTheme="minorHAnsi" w:hAnsiTheme="minorHAnsi" w:cstheme="minorHAnsi"/>
          <w:b/>
          <w:sz w:val="24"/>
          <w:szCs w:val="24"/>
        </w:rPr>
      </w:pPr>
    </w:p>
    <w:p w:rsidR="000F2396" w:rsidRPr="000C444A" w:rsidRDefault="000F2396" w:rsidP="000F2396">
      <w:pPr>
        <w:ind w:left="66" w:right="-193"/>
        <w:jc w:val="center"/>
        <w:rPr>
          <w:rFonts w:asciiTheme="minorHAnsi" w:hAnsiTheme="minorHAnsi" w:cstheme="minorHAnsi"/>
          <w:b/>
          <w:sz w:val="24"/>
          <w:szCs w:val="24"/>
        </w:rPr>
        <w:sectPr w:rsidR="000F2396" w:rsidRPr="000C444A" w:rsidSect="00650C27">
          <w:headerReference w:type="default" r:id="rId11"/>
          <w:footerReference w:type="even" r:id="rId12"/>
          <w:footerReference w:type="default" r:id="rId13"/>
          <w:pgSz w:w="11906" w:h="16838" w:code="9"/>
          <w:pgMar w:top="720" w:right="1797" w:bottom="720" w:left="1797" w:header="709" w:footer="709" w:gutter="0"/>
          <w:pgBorders w:offsetFrom="page">
            <w:top w:val="single" w:sz="4" w:space="24" w:color="auto" w:shadow="1"/>
            <w:left w:val="single" w:sz="4" w:space="24" w:color="auto" w:shadow="1"/>
            <w:bottom w:val="single" w:sz="4" w:space="24" w:color="auto" w:shadow="1"/>
            <w:right w:val="single" w:sz="4" w:space="24" w:color="auto" w:shadow="1"/>
          </w:pgBorders>
          <w:pgNumType w:fmt="lowerRoman"/>
          <w:cols w:space="720"/>
          <w:titlePg/>
          <w:docGrid w:linePitch="272"/>
        </w:sectPr>
      </w:pPr>
    </w:p>
    <w:p w:rsidR="0077110A" w:rsidRPr="00207F54" w:rsidRDefault="00284BFA" w:rsidP="0077110A">
      <w:pPr>
        <w:pBdr>
          <w:top w:val="single" w:sz="4" w:space="1" w:color="auto" w:shadow="1"/>
          <w:left w:val="single" w:sz="4" w:space="4" w:color="auto" w:shadow="1"/>
          <w:bottom w:val="single" w:sz="4" w:space="1" w:color="auto" w:shadow="1"/>
          <w:right w:val="single" w:sz="4" w:space="4" w:color="auto" w:shadow="1"/>
        </w:pBdr>
        <w:shd w:val="clear" w:color="auto" w:fill="2E3192"/>
        <w:jc w:val="center"/>
        <w:rPr>
          <w:rFonts w:asciiTheme="minorHAnsi" w:hAnsiTheme="minorHAnsi" w:cstheme="minorHAnsi"/>
          <w:b/>
          <w:smallCaps/>
          <w:sz w:val="24"/>
          <w:szCs w:val="24"/>
          <w:lang w:val="en-IE"/>
        </w:rPr>
      </w:pPr>
      <w:r>
        <w:rPr>
          <w:rFonts w:asciiTheme="minorHAnsi" w:hAnsiTheme="minorHAnsi" w:cstheme="minorHAnsi"/>
          <w:b/>
          <w:smallCaps/>
          <w:sz w:val="24"/>
          <w:szCs w:val="24"/>
          <w:lang w:val="en-IE"/>
        </w:rPr>
        <w:t xml:space="preserve">The </w:t>
      </w:r>
      <w:r w:rsidR="0077110A" w:rsidRPr="00207F54">
        <w:rPr>
          <w:rFonts w:asciiTheme="minorHAnsi" w:hAnsiTheme="minorHAnsi" w:cstheme="minorHAnsi"/>
          <w:b/>
          <w:smallCaps/>
          <w:sz w:val="24"/>
          <w:szCs w:val="24"/>
          <w:lang w:val="en-IE"/>
        </w:rPr>
        <w:t>National Maternity Hospital</w:t>
      </w:r>
    </w:p>
    <w:p w:rsidR="0077110A" w:rsidRPr="00207F54" w:rsidRDefault="0077110A" w:rsidP="0077110A">
      <w:pPr>
        <w:pBdr>
          <w:top w:val="single" w:sz="4" w:space="1" w:color="auto" w:shadow="1"/>
          <w:left w:val="single" w:sz="4" w:space="4" w:color="auto" w:shadow="1"/>
          <w:bottom w:val="single" w:sz="4" w:space="1" w:color="auto" w:shadow="1"/>
          <w:right w:val="single" w:sz="4" w:space="4" w:color="auto" w:shadow="1"/>
        </w:pBdr>
        <w:shd w:val="clear" w:color="auto" w:fill="2E3192"/>
        <w:jc w:val="center"/>
        <w:rPr>
          <w:rFonts w:asciiTheme="minorHAnsi" w:hAnsiTheme="minorHAnsi" w:cstheme="minorHAnsi"/>
          <w:b/>
          <w:smallCaps/>
          <w:sz w:val="24"/>
          <w:szCs w:val="24"/>
          <w:lang w:val="en-IE"/>
        </w:rPr>
      </w:pPr>
      <w:r w:rsidRPr="00207F54">
        <w:rPr>
          <w:rFonts w:asciiTheme="minorHAnsi" w:hAnsiTheme="minorHAnsi" w:cstheme="minorHAnsi"/>
          <w:b/>
          <w:smallCaps/>
          <w:sz w:val="24"/>
          <w:szCs w:val="24"/>
          <w:lang w:val="en-IE"/>
        </w:rPr>
        <w:t>About Us, Our Mission and Vision</w:t>
      </w:r>
    </w:p>
    <w:p w:rsidR="00FC4A9B" w:rsidRPr="00DF4601" w:rsidRDefault="00FC4A9B" w:rsidP="00FC4A9B">
      <w:pPr>
        <w:tabs>
          <w:tab w:val="left" w:pos="-720"/>
        </w:tabs>
        <w:suppressAutoHyphens/>
        <w:spacing w:line="276" w:lineRule="auto"/>
        <w:jc w:val="both"/>
        <w:rPr>
          <w:rFonts w:ascii="Arial" w:hAnsi="Arial" w:cs="Arial"/>
          <w:b/>
          <w:smallCaps/>
          <w:spacing w:val="-3"/>
        </w:rPr>
      </w:pPr>
      <w:r w:rsidRPr="00DF4601">
        <w:rPr>
          <w:rFonts w:ascii="Arial" w:hAnsi="Arial" w:cs="Arial"/>
          <w:b/>
          <w:smallCaps/>
          <w:spacing w:val="-3"/>
        </w:rPr>
        <w:t>The Hospital</w:t>
      </w:r>
    </w:p>
    <w:p w:rsidR="00FC4A9B" w:rsidRDefault="00FC4A9B" w:rsidP="00FC4A9B">
      <w:pPr>
        <w:spacing w:line="276" w:lineRule="auto"/>
        <w:rPr>
          <w:rFonts w:ascii="Arial" w:hAnsi="Arial" w:cs="Arial"/>
        </w:rPr>
      </w:pPr>
      <w:r>
        <w:rPr>
          <w:rFonts w:ascii="Arial" w:hAnsi="Arial" w:cs="Arial"/>
        </w:rPr>
        <w:t xml:space="preserve">Established over 130 years ago, </w:t>
      </w:r>
      <w:r w:rsidRPr="00DF4601">
        <w:rPr>
          <w:rFonts w:ascii="Arial" w:hAnsi="Arial" w:cs="Arial"/>
        </w:rPr>
        <w:t>The National Maternity Hospital is one of Europe’s largest maternity hospitals and a leading provider of maternity, women’s health and reproductive care</w:t>
      </w:r>
      <w:r>
        <w:rPr>
          <w:rFonts w:ascii="Arial" w:hAnsi="Arial" w:cs="Arial"/>
        </w:rPr>
        <w:t>.</w:t>
      </w:r>
    </w:p>
    <w:p w:rsidR="00FC4A9B" w:rsidRPr="00DF4601" w:rsidRDefault="00FC4A9B" w:rsidP="00FC4A9B">
      <w:pPr>
        <w:spacing w:line="276" w:lineRule="auto"/>
        <w:rPr>
          <w:rFonts w:ascii="Arial" w:hAnsi="Arial" w:cs="Arial"/>
        </w:rPr>
      </w:pPr>
      <w:r w:rsidRPr="4D288089">
        <w:rPr>
          <w:rFonts w:ascii="Arial" w:hAnsi="Arial" w:cs="Arial"/>
        </w:rPr>
        <w:t>Our expert multidisciplinary team is dedicated to providing the highest standard of care to women and babies, through a range of services including maternity, women’s health and neonatology. Over the years subspecialties have expanded to include care for women and babies in fetal medicine, maternal medicine, anaesthetic care, perinatal genetics, perinatal mental health, bereavement care, pathology and radiology. The exciting development of The National Maternity Hospital on the St Vincents University Hospital campus is a priority project for NMH. The new NMH will care for women and infants in a modern state of the art facility, future proofing maternity services for decades to come.</w:t>
      </w:r>
    </w:p>
    <w:p w:rsidR="00FC4A9B" w:rsidRPr="00DF4601" w:rsidRDefault="00FC4A9B" w:rsidP="00FC4A9B">
      <w:pPr>
        <w:spacing w:line="276" w:lineRule="auto"/>
        <w:rPr>
          <w:rFonts w:ascii="Arial" w:hAnsi="Arial" w:cs="Arial"/>
        </w:rPr>
      </w:pPr>
      <w:r w:rsidRPr="00DF4601">
        <w:rPr>
          <w:rFonts w:ascii="Arial" w:hAnsi="Arial" w:cs="Arial"/>
        </w:rPr>
        <w:t xml:space="preserve">Our women’s health services have also expanded </w:t>
      </w:r>
      <w:r>
        <w:rPr>
          <w:rFonts w:ascii="Arial" w:hAnsi="Arial" w:cs="Arial"/>
        </w:rPr>
        <w:t>significantly</w:t>
      </w:r>
      <w:r w:rsidRPr="00DF4601">
        <w:rPr>
          <w:rFonts w:ascii="Arial" w:hAnsi="Arial" w:cs="Arial"/>
        </w:rPr>
        <w:t xml:space="preserve"> and our gynaecology team treats over 10,000 outpatients annually. Our colposcopy service funded by the National Cancer Screening Service </w:t>
      </w:r>
      <w:r>
        <w:rPr>
          <w:rFonts w:ascii="Arial" w:hAnsi="Arial" w:cs="Arial"/>
        </w:rPr>
        <w:t>is</w:t>
      </w:r>
      <w:r w:rsidRPr="00DF4601">
        <w:rPr>
          <w:rFonts w:ascii="Arial" w:hAnsi="Arial" w:cs="Arial"/>
        </w:rPr>
        <w:t xml:space="preserve"> one of the largest units in Europe. We </w:t>
      </w:r>
      <w:r>
        <w:rPr>
          <w:rFonts w:ascii="Arial" w:hAnsi="Arial" w:cs="Arial"/>
        </w:rPr>
        <w:t>provide</w:t>
      </w:r>
      <w:r w:rsidRPr="00DF4601">
        <w:rPr>
          <w:rFonts w:ascii="Arial" w:hAnsi="Arial" w:cs="Arial"/>
        </w:rPr>
        <w:t xml:space="preserve"> specialist services </w:t>
      </w:r>
      <w:r>
        <w:rPr>
          <w:rFonts w:ascii="Arial" w:hAnsi="Arial" w:cs="Arial"/>
        </w:rPr>
        <w:t>in</w:t>
      </w:r>
      <w:r w:rsidRPr="00DF4601">
        <w:rPr>
          <w:rFonts w:ascii="Arial" w:hAnsi="Arial" w:cs="Arial"/>
        </w:rPr>
        <w:t xml:space="preserve"> urogynaecology, gynaecological cancer, complex menopause care, paediatric adolescent gynaecology, pain management, fertility and transgender care.</w:t>
      </w:r>
    </w:p>
    <w:p w:rsidR="00FC4A9B" w:rsidRPr="00DF4601" w:rsidRDefault="00FC4A9B" w:rsidP="00FC4A9B">
      <w:pPr>
        <w:spacing w:line="276" w:lineRule="auto"/>
        <w:rPr>
          <w:rFonts w:ascii="Arial" w:hAnsi="Arial" w:cs="Arial"/>
        </w:rPr>
      </w:pPr>
    </w:p>
    <w:p w:rsidR="00FC4A9B" w:rsidRPr="00DF4601" w:rsidRDefault="00FC4A9B" w:rsidP="00FC4A9B">
      <w:pPr>
        <w:spacing w:line="276" w:lineRule="auto"/>
        <w:rPr>
          <w:rFonts w:ascii="Arial" w:hAnsi="Arial" w:cs="Arial"/>
        </w:rPr>
      </w:pPr>
      <w:r w:rsidRPr="4D288089">
        <w:rPr>
          <w:rFonts w:ascii="Arial" w:hAnsi="Arial" w:cs="Arial"/>
        </w:rPr>
        <w:t>The Neonatal Intensive Care Unit is a national tertiary referral centre for care of very premature babies and sick infants, with expertise in all advanced therapies such as neonatal therapeutic hypothermia. The Hospital is also contributing to the National Neonatal Transport Programme which offers a national 24-hour service for the nineteen maternity units in Ireland.</w:t>
      </w:r>
    </w:p>
    <w:p w:rsidR="00FC4A9B" w:rsidRPr="00DF4601" w:rsidRDefault="00FC4A9B" w:rsidP="00FC4A9B">
      <w:pPr>
        <w:spacing w:line="276" w:lineRule="auto"/>
        <w:rPr>
          <w:rFonts w:ascii="Arial" w:hAnsi="Arial" w:cs="Arial"/>
        </w:rPr>
      </w:pPr>
    </w:p>
    <w:p w:rsidR="00FC4A9B" w:rsidRPr="00DF4601" w:rsidRDefault="00FC4A9B" w:rsidP="00FC4A9B">
      <w:pPr>
        <w:spacing w:line="276" w:lineRule="auto"/>
        <w:rPr>
          <w:rFonts w:ascii="Arial" w:hAnsi="Arial" w:cs="Arial"/>
          <w:color w:val="1F497D"/>
        </w:rPr>
      </w:pPr>
      <w:r w:rsidRPr="4D288089">
        <w:rPr>
          <w:rFonts w:ascii="Arial" w:hAnsi="Arial" w:cs="Arial"/>
        </w:rPr>
        <w:t>The NMH established a community midwifery service in 1998, offering domino birth, early transfer home programmes and homebirth. This service covers Dublin and North Wicklow and continues to be the busiest community midwifery service in Ireland.  Over the decades, the hospital has built up an international reputation for undergraduate and postgraduate training and education for the multidisciplinary team of healthcare providers in all related specialties. Staff are also able to avail of extensive professional development which is facilitated in association with our education providers including University College Dublin and the Royal College of Surgeons of Ireland.</w:t>
      </w:r>
      <w:r>
        <w:br/>
      </w:r>
    </w:p>
    <w:p w:rsidR="00FC4A9B" w:rsidRPr="00DF4601" w:rsidRDefault="00FC4A9B" w:rsidP="00FC4A9B">
      <w:pPr>
        <w:spacing w:line="276" w:lineRule="auto"/>
        <w:jc w:val="both"/>
        <w:outlineLvl w:val="0"/>
        <w:rPr>
          <w:rFonts w:ascii="Arial" w:hAnsi="Arial" w:cs="Arial"/>
          <w:b/>
          <w:iCs/>
          <w:smallCaps/>
        </w:rPr>
      </w:pPr>
      <w:r w:rsidRPr="00DF4601">
        <w:rPr>
          <w:rFonts w:ascii="Arial" w:hAnsi="Arial" w:cs="Arial"/>
          <w:b/>
          <w:iCs/>
          <w:smallCaps/>
        </w:rPr>
        <w:t>Mission Statement</w:t>
      </w:r>
    </w:p>
    <w:p w:rsidR="00FC4A9B" w:rsidRPr="00DF4601" w:rsidRDefault="00FC4A9B" w:rsidP="00FC4A9B">
      <w:pPr>
        <w:pStyle w:val="BodyText"/>
        <w:pBdr>
          <w:top w:val="none" w:sz="0" w:space="0" w:color="auto"/>
          <w:left w:val="none" w:sz="0" w:space="0" w:color="auto"/>
          <w:bottom w:val="none" w:sz="0" w:space="0" w:color="auto"/>
          <w:right w:val="none" w:sz="0" w:space="0" w:color="auto"/>
        </w:pBdr>
        <w:spacing w:line="276" w:lineRule="auto"/>
        <w:rPr>
          <w:rFonts w:cs="Arial"/>
          <w:sz w:val="20"/>
        </w:rPr>
      </w:pPr>
      <w:r w:rsidRPr="4D288089">
        <w:rPr>
          <w:rFonts w:cs="Arial"/>
          <w:sz w:val="20"/>
        </w:rPr>
        <w:t>We are the national centre of clinical excellence in maternal, neonatal and gynaecological health. Our mission as leaders in women’s healthcare is to deliver the highest quality of safe, evidence-based care. We are committed to providing choice, listening to and learning from our patients’ experiences. Through excellence and innovation in research and education, we drive the advancement of women and babies’ healthcare in Ireland. Our team is our greatest asset, and we are dedicated to investing in and supporting our people.</w:t>
      </w:r>
      <w:r>
        <w:br/>
      </w:r>
    </w:p>
    <w:p w:rsidR="00FC4A9B" w:rsidRPr="00DF4601" w:rsidRDefault="00FC4A9B" w:rsidP="00FC4A9B">
      <w:pPr>
        <w:pStyle w:val="BodyText"/>
        <w:pBdr>
          <w:top w:val="none" w:sz="0" w:space="0" w:color="auto"/>
          <w:left w:val="none" w:sz="0" w:space="0" w:color="auto"/>
          <w:bottom w:val="none" w:sz="0" w:space="0" w:color="auto"/>
          <w:right w:val="none" w:sz="0" w:space="0" w:color="auto"/>
        </w:pBdr>
        <w:spacing w:line="276" w:lineRule="auto"/>
        <w:rPr>
          <w:rFonts w:cs="Arial"/>
          <w:b/>
          <w:i/>
          <w:iCs/>
          <w:smallCaps/>
          <w:sz w:val="20"/>
        </w:rPr>
      </w:pPr>
      <w:r w:rsidRPr="00DF4601">
        <w:rPr>
          <w:rFonts w:cs="Arial"/>
          <w:b/>
          <w:smallCaps/>
          <w:sz w:val="20"/>
        </w:rPr>
        <w:t>Vision</w:t>
      </w:r>
    </w:p>
    <w:p w:rsidR="00FC4A9B" w:rsidRPr="00DF4601" w:rsidRDefault="00FC4A9B" w:rsidP="00FC4A9B">
      <w:pPr>
        <w:spacing w:line="276" w:lineRule="auto"/>
        <w:jc w:val="both"/>
        <w:rPr>
          <w:rFonts w:ascii="Arial" w:hAnsi="Arial" w:cs="Arial"/>
        </w:rPr>
      </w:pPr>
      <w:r w:rsidRPr="00DF4601">
        <w:rPr>
          <w:rFonts w:ascii="Arial" w:hAnsi="Arial" w:cs="Arial"/>
        </w:rPr>
        <w:t>To continuously advance the health of women and babies through excellence in healthcare led by our dedicated teams.</w:t>
      </w:r>
    </w:p>
    <w:p w:rsidR="00FC4A9B" w:rsidRPr="00DF4601" w:rsidRDefault="00FC4A9B" w:rsidP="00FC4A9B">
      <w:pPr>
        <w:spacing w:line="276" w:lineRule="auto"/>
        <w:jc w:val="both"/>
        <w:rPr>
          <w:rFonts w:ascii="Arial" w:hAnsi="Arial" w:cs="Arial"/>
        </w:rPr>
      </w:pPr>
    </w:p>
    <w:p w:rsidR="00FC4A9B" w:rsidRPr="00DF4601" w:rsidRDefault="00FC4A9B" w:rsidP="00FC4A9B">
      <w:pPr>
        <w:spacing w:line="276" w:lineRule="auto"/>
        <w:jc w:val="both"/>
        <w:rPr>
          <w:rFonts w:ascii="Arial" w:hAnsi="Arial" w:cs="Arial"/>
        </w:rPr>
      </w:pPr>
      <w:r w:rsidRPr="00DF4601">
        <w:rPr>
          <w:rFonts w:ascii="Arial" w:hAnsi="Arial" w:cs="Arial"/>
          <w:b/>
          <w:smallCaps/>
        </w:rPr>
        <w:t xml:space="preserve">VALUES; </w:t>
      </w:r>
      <w:r w:rsidRPr="00DF4601">
        <w:rPr>
          <w:rFonts w:ascii="Arial" w:hAnsi="Arial" w:cs="Arial"/>
        </w:rPr>
        <w:t>Quality, Compassion, Respect</w:t>
      </w:r>
      <w:r>
        <w:rPr>
          <w:rFonts w:ascii="Arial" w:hAnsi="Arial" w:cs="Arial"/>
        </w:rPr>
        <w:t>,</w:t>
      </w:r>
      <w:r w:rsidRPr="00DF4601">
        <w:rPr>
          <w:rFonts w:ascii="Arial" w:hAnsi="Arial" w:cs="Arial"/>
        </w:rPr>
        <w:t xml:space="preserve"> Collaboration, Innovation, Sustainability</w:t>
      </w:r>
    </w:p>
    <w:p w:rsidR="00FC4A9B" w:rsidRPr="00DF4601" w:rsidRDefault="00FC4A9B" w:rsidP="00FC4A9B">
      <w:pPr>
        <w:spacing w:line="276" w:lineRule="auto"/>
        <w:jc w:val="center"/>
        <w:rPr>
          <w:rFonts w:ascii="Arial" w:hAnsi="Arial" w:cs="Arial"/>
          <w:i/>
        </w:rPr>
      </w:pPr>
    </w:p>
    <w:p w:rsidR="00FC4A9B" w:rsidRPr="00DF4601" w:rsidRDefault="00FC4A9B" w:rsidP="00FC4A9B">
      <w:pPr>
        <w:spacing w:line="276" w:lineRule="auto"/>
        <w:jc w:val="center"/>
        <w:rPr>
          <w:rFonts w:ascii="Arial" w:hAnsi="Arial" w:cs="Arial"/>
          <w:i/>
        </w:rPr>
      </w:pPr>
      <w:r w:rsidRPr="00DF4601">
        <w:rPr>
          <w:rFonts w:ascii="Arial" w:hAnsi="Arial" w:cs="Arial"/>
          <w:i/>
        </w:rPr>
        <w:t>“Delivering the future”</w:t>
      </w:r>
    </w:p>
    <w:p w:rsidR="00355232" w:rsidRDefault="00355232">
      <w:pPr>
        <w:rPr>
          <w:rFonts w:asciiTheme="minorHAnsi" w:hAnsiTheme="minorHAnsi" w:cstheme="minorHAnsi"/>
          <w:sz w:val="24"/>
          <w:szCs w:val="24"/>
        </w:rPr>
      </w:pPr>
    </w:p>
    <w:p w:rsidR="00165835" w:rsidRDefault="00165835">
      <w:pPr>
        <w:rPr>
          <w:rFonts w:asciiTheme="minorHAnsi" w:hAnsiTheme="minorHAnsi" w:cstheme="minorHAnsi"/>
          <w:sz w:val="24"/>
          <w:szCs w:val="24"/>
        </w:rPr>
      </w:pPr>
    </w:p>
    <w:p w:rsidR="00165835" w:rsidRDefault="00165835">
      <w:pPr>
        <w:rPr>
          <w:rFonts w:asciiTheme="minorHAnsi" w:hAnsiTheme="minorHAnsi" w:cstheme="minorHAnsi"/>
          <w:sz w:val="24"/>
          <w:szCs w:val="24"/>
        </w:rPr>
      </w:pPr>
    </w:p>
    <w:p w:rsidR="00165835" w:rsidRDefault="00165835">
      <w:pPr>
        <w:rPr>
          <w:rFonts w:asciiTheme="minorHAnsi" w:hAnsiTheme="minorHAnsi" w:cstheme="minorHAnsi"/>
          <w:sz w:val="24"/>
          <w:szCs w:val="24"/>
        </w:rPr>
      </w:pPr>
    </w:p>
    <w:p w:rsidR="00165835" w:rsidRDefault="00165835">
      <w:pPr>
        <w:rPr>
          <w:rFonts w:asciiTheme="minorHAnsi" w:hAnsiTheme="minorHAnsi" w:cstheme="minorHAnsi"/>
          <w:sz w:val="24"/>
          <w:szCs w:val="24"/>
        </w:rPr>
      </w:pPr>
    </w:p>
    <w:p w:rsidR="00165835" w:rsidRPr="00207F54" w:rsidRDefault="00165835">
      <w:pPr>
        <w:rPr>
          <w:rFonts w:asciiTheme="minorHAnsi" w:hAnsiTheme="minorHAnsi" w:cstheme="minorHAnsi"/>
          <w:sz w:val="24"/>
          <w:szCs w:val="24"/>
        </w:rPr>
      </w:pPr>
    </w:p>
    <w:tbl>
      <w:tblPr>
        <w:tblStyle w:val="TableGrid"/>
        <w:tblpPr w:leftFromText="180" w:rightFromText="180" w:vertAnchor="text" w:horzAnchor="margin" w:tblpY="333"/>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Look w:val="04A0" w:firstRow="1" w:lastRow="0" w:firstColumn="1" w:lastColumn="0" w:noHBand="0" w:noVBand="1"/>
      </w:tblPr>
      <w:tblGrid>
        <w:gridCol w:w="1383"/>
        <w:gridCol w:w="8225"/>
      </w:tblGrid>
      <w:tr w:rsidR="00165835" w:rsidTr="00633923">
        <w:tc>
          <w:tcPr>
            <w:tcW w:w="9608" w:type="dxa"/>
            <w:gridSpan w:val="2"/>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63AEC8"/>
          </w:tcPr>
          <w:p w:rsidR="00165835" w:rsidRPr="00ED164F" w:rsidRDefault="00165835" w:rsidP="00633923">
            <w:pPr>
              <w:jc w:val="center"/>
              <w:rPr>
                <w:rFonts w:ascii="Arial" w:hAnsi="Arial" w:cs="Arial"/>
                <w:b/>
                <w:color w:val="2E3192"/>
                <w:sz w:val="40"/>
                <w:szCs w:val="40"/>
              </w:rPr>
            </w:pPr>
            <w:r w:rsidRPr="00ED164F">
              <w:rPr>
                <w:rFonts w:ascii="Arial" w:hAnsi="Arial" w:cs="Arial"/>
                <w:b/>
                <w:color w:val="2E3192"/>
                <w:sz w:val="40"/>
                <w:szCs w:val="40"/>
              </w:rPr>
              <w:t>Why Work at the NMH?</w:t>
            </w:r>
          </w:p>
          <w:p w:rsidR="00165835" w:rsidRPr="006117D1" w:rsidRDefault="00165835" w:rsidP="00633923">
            <w:pPr>
              <w:jc w:val="center"/>
              <w:rPr>
                <w:rFonts w:ascii="Arial" w:hAnsi="Arial" w:cs="Arial"/>
                <w:b/>
                <w:color w:val="8DB3E2" w:themeColor="text2" w:themeTint="66"/>
                <w:sz w:val="40"/>
                <w:szCs w:val="40"/>
              </w:rPr>
            </w:pPr>
            <w:r w:rsidRPr="00ED164F">
              <w:rPr>
                <w:rFonts w:ascii="Arial" w:hAnsi="Arial" w:cs="Arial"/>
                <w:b/>
                <w:color w:val="2E3192"/>
                <w:sz w:val="40"/>
                <w:szCs w:val="40"/>
              </w:rPr>
              <w:t xml:space="preserve">Staff Benefits Include </w:t>
            </w:r>
          </w:p>
        </w:tc>
      </w:tr>
      <w:tr w:rsidR="00165835" w:rsidTr="00633923">
        <w:tc>
          <w:tcPr>
            <w:tcW w:w="138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FFFFFF" w:themeFill="background1"/>
          </w:tcPr>
          <w:p w:rsidR="00165835" w:rsidRDefault="00165835" w:rsidP="00633923">
            <w:pPr>
              <w:rPr>
                <w:rFonts w:ascii="Arial" w:hAnsi="Arial" w:cs="Arial"/>
              </w:rPr>
            </w:pPr>
            <w:r w:rsidRPr="009D49F7">
              <w:rPr>
                <w:rFonts w:ascii="Arial" w:hAnsi="Arial" w:cs="Arial"/>
                <w:noProof/>
                <w:lang w:val="en-IE" w:eastAsia="en-IE"/>
              </w:rPr>
              <w:drawing>
                <wp:anchor distT="0" distB="0" distL="114300" distR="114300" simplePos="0" relativeHeight="251661824" behindDoc="0" locked="0" layoutInCell="1" allowOverlap="1" wp14:anchorId="32ACB283" wp14:editId="26490968">
                  <wp:simplePos x="0" y="0"/>
                  <wp:positionH relativeFrom="column">
                    <wp:posOffset>-58299</wp:posOffset>
                  </wp:positionH>
                  <wp:positionV relativeFrom="paragraph">
                    <wp:posOffset>486668</wp:posOffset>
                  </wp:positionV>
                  <wp:extent cx="838317" cy="97168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47163" name=""/>
                          <pic:cNvPicPr/>
                        </pic:nvPicPr>
                        <pic:blipFill>
                          <a:blip r:embed="rId14">
                            <a:extLst>
                              <a:ext uri="{28A0092B-C50C-407E-A947-70E740481C1C}">
                                <a14:useLocalDpi xmlns:a14="http://schemas.microsoft.com/office/drawing/2010/main" val="0"/>
                              </a:ext>
                            </a:extLst>
                          </a:blip>
                          <a:stretch>
                            <a:fillRect/>
                          </a:stretch>
                        </pic:blipFill>
                        <pic:spPr>
                          <a:xfrm>
                            <a:off x="0" y="0"/>
                            <a:ext cx="838317" cy="971686"/>
                          </a:xfrm>
                          <a:prstGeom prst="rect">
                            <a:avLst/>
                          </a:prstGeom>
                        </pic:spPr>
                      </pic:pic>
                    </a:graphicData>
                  </a:graphic>
                </wp:anchor>
              </w:drawing>
            </w:r>
          </w:p>
        </w:tc>
        <w:tc>
          <w:tcPr>
            <w:tcW w:w="8225"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FFFFFF" w:themeFill="background1"/>
          </w:tcPr>
          <w:p w:rsidR="00165835" w:rsidRPr="00ED164F" w:rsidRDefault="00165835" w:rsidP="00633923">
            <w:pPr>
              <w:rPr>
                <w:rFonts w:ascii="Arial" w:hAnsi="Arial" w:cs="Arial"/>
                <w:b/>
                <w:color w:val="2E3192"/>
                <w:sz w:val="28"/>
                <w:szCs w:val="28"/>
              </w:rPr>
            </w:pPr>
            <w:r w:rsidRPr="00ED164F">
              <w:rPr>
                <w:rFonts w:ascii="Arial" w:hAnsi="Arial" w:cs="Arial"/>
                <w:b/>
                <w:color w:val="2E3192"/>
                <w:sz w:val="28"/>
                <w:szCs w:val="28"/>
              </w:rPr>
              <w:t xml:space="preserve">FINANCIAL : </w:t>
            </w:r>
          </w:p>
          <w:p w:rsidR="00165835" w:rsidRPr="00B11FCA" w:rsidRDefault="00165835" w:rsidP="00165835">
            <w:pPr>
              <w:pStyle w:val="ListParagraph"/>
              <w:numPr>
                <w:ilvl w:val="0"/>
                <w:numId w:val="22"/>
              </w:numPr>
              <w:rPr>
                <w:rFonts w:ascii="Arial" w:hAnsi="Arial" w:cs="Arial"/>
                <w:b/>
                <w:bCs/>
                <w:color w:val="17365D" w:themeColor="text2" w:themeShade="BF"/>
              </w:rPr>
            </w:pPr>
            <w:r w:rsidRPr="4D288089">
              <w:rPr>
                <w:rFonts w:ascii="Arial" w:hAnsi="Arial" w:cs="Arial"/>
                <w:b/>
                <w:bCs/>
                <w:color w:val="17365D" w:themeColor="text2" w:themeShade="BF"/>
              </w:rPr>
              <w:t xml:space="preserve">Generous statutory defined benefit Pension scheme (including for monthly AVCs) </w:t>
            </w:r>
          </w:p>
          <w:p w:rsidR="00165835" w:rsidRPr="00B11FCA"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 xml:space="preserve">Paid sick leave </w:t>
            </w:r>
          </w:p>
          <w:p w:rsidR="00165835" w:rsidRPr="00B11FCA" w:rsidRDefault="00165835" w:rsidP="00165835">
            <w:pPr>
              <w:pStyle w:val="ListParagraph"/>
              <w:numPr>
                <w:ilvl w:val="0"/>
                <w:numId w:val="22"/>
              </w:numPr>
              <w:rPr>
                <w:rFonts w:ascii="Arial" w:hAnsi="Arial" w:cs="Arial"/>
                <w:b/>
                <w:bCs/>
                <w:color w:val="17365D" w:themeColor="text2" w:themeShade="BF"/>
              </w:rPr>
            </w:pPr>
            <w:r w:rsidRPr="4D288089">
              <w:rPr>
                <w:rFonts w:ascii="Arial" w:hAnsi="Arial" w:cs="Arial"/>
                <w:b/>
                <w:bCs/>
                <w:color w:val="17365D" w:themeColor="text2" w:themeShade="BF"/>
              </w:rPr>
              <w:t>Fully Paid Maternity</w:t>
            </w:r>
            <w:r>
              <w:rPr>
                <w:rFonts w:ascii="Arial" w:hAnsi="Arial" w:cs="Arial"/>
                <w:b/>
                <w:bCs/>
                <w:color w:val="17365D" w:themeColor="text2" w:themeShade="BF"/>
              </w:rPr>
              <w:t xml:space="preserve"> and Paternity</w:t>
            </w:r>
            <w:r w:rsidRPr="4D288089">
              <w:rPr>
                <w:rFonts w:ascii="Arial" w:hAnsi="Arial" w:cs="Arial"/>
                <w:b/>
                <w:bCs/>
                <w:color w:val="17365D" w:themeColor="text2" w:themeShade="BF"/>
              </w:rPr>
              <w:t xml:space="preserve"> Leave </w:t>
            </w:r>
          </w:p>
          <w:p w:rsidR="00165835" w:rsidRPr="00B11FCA"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 xml:space="preserve">Employee Discounts (through staff app &amp; WRKIT app) </w:t>
            </w:r>
          </w:p>
          <w:p w:rsidR="00165835" w:rsidRPr="00B11FCA"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 xml:space="preserve">Subsidised Staff Restaurant with access to a hot meal Mon – Sun </w:t>
            </w:r>
          </w:p>
          <w:p w:rsidR="00165835" w:rsidRPr="00B11FCA"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 xml:space="preserve">Access to Health Service Staff Credit Union </w:t>
            </w:r>
          </w:p>
          <w:p w:rsidR="00165835" w:rsidRPr="00B11FCA"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 xml:space="preserve">Financial Planning advice and support (through our EAP service and Pension team) </w:t>
            </w:r>
          </w:p>
          <w:p w:rsidR="00165835" w:rsidRPr="00B11FCA"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 xml:space="preserve">Access to </w:t>
            </w:r>
            <w:r>
              <w:rPr>
                <w:rFonts w:ascii="Arial" w:hAnsi="Arial" w:cs="Arial"/>
                <w:b/>
                <w:bCs/>
                <w:color w:val="17365D" w:themeColor="text2" w:themeShade="BF"/>
              </w:rPr>
              <w:t xml:space="preserve">Subsidised </w:t>
            </w:r>
            <w:r w:rsidRPr="00B11FCA">
              <w:rPr>
                <w:rFonts w:ascii="Arial" w:hAnsi="Arial" w:cs="Arial"/>
                <w:b/>
                <w:bCs/>
                <w:color w:val="17365D" w:themeColor="text2" w:themeShade="BF"/>
              </w:rPr>
              <w:t xml:space="preserve">Parking </w:t>
            </w:r>
          </w:p>
          <w:p w:rsidR="00165835" w:rsidRPr="00C47672" w:rsidRDefault="00165835" w:rsidP="00165835">
            <w:pPr>
              <w:pStyle w:val="ListParagraph"/>
              <w:numPr>
                <w:ilvl w:val="0"/>
                <w:numId w:val="22"/>
              </w:numPr>
              <w:rPr>
                <w:rFonts w:ascii="Arial" w:hAnsi="Arial" w:cs="Arial"/>
              </w:rPr>
            </w:pPr>
            <w:r w:rsidRPr="00B11FCA">
              <w:rPr>
                <w:rFonts w:ascii="Arial" w:hAnsi="Arial" w:cs="Arial"/>
                <w:b/>
                <w:bCs/>
                <w:color w:val="17365D" w:themeColor="text2" w:themeShade="BF"/>
              </w:rPr>
              <w:t>Death in Service Payment</w:t>
            </w:r>
            <w:r w:rsidRPr="00B11FCA">
              <w:rPr>
                <w:rFonts w:ascii="Arial" w:hAnsi="Arial" w:cs="Arial"/>
                <w:color w:val="17365D" w:themeColor="text2" w:themeShade="BF"/>
              </w:rPr>
              <w:t xml:space="preserve"> </w:t>
            </w:r>
          </w:p>
        </w:tc>
      </w:tr>
      <w:tr w:rsidR="00165835" w:rsidTr="00633923">
        <w:tc>
          <w:tcPr>
            <w:tcW w:w="138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FFFFFF" w:themeFill="background1"/>
          </w:tcPr>
          <w:p w:rsidR="00165835" w:rsidRDefault="00165835" w:rsidP="00633923">
            <w:pPr>
              <w:rPr>
                <w:rFonts w:ascii="Arial" w:hAnsi="Arial" w:cs="Arial"/>
              </w:rPr>
            </w:pPr>
            <w:r w:rsidRPr="00615AE8">
              <w:rPr>
                <w:rFonts w:ascii="Arial" w:hAnsi="Arial" w:cs="Arial"/>
                <w:noProof/>
                <w:lang w:val="en-IE" w:eastAsia="en-IE"/>
              </w:rPr>
              <w:drawing>
                <wp:anchor distT="0" distB="0" distL="114300" distR="114300" simplePos="0" relativeHeight="251662848" behindDoc="0" locked="0" layoutInCell="1" allowOverlap="1" wp14:anchorId="5AFAAF00" wp14:editId="5E187322">
                  <wp:simplePos x="0" y="0"/>
                  <wp:positionH relativeFrom="column">
                    <wp:posOffset>-32969</wp:posOffset>
                  </wp:positionH>
                  <wp:positionV relativeFrom="paragraph">
                    <wp:posOffset>183515</wp:posOffset>
                  </wp:positionV>
                  <wp:extent cx="771633" cy="704948"/>
                  <wp:effectExtent l="0" t="0" r="9525"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03356" name=""/>
                          <pic:cNvPicPr/>
                        </pic:nvPicPr>
                        <pic:blipFill>
                          <a:blip r:embed="rId15">
                            <a:extLst>
                              <a:ext uri="{28A0092B-C50C-407E-A947-70E740481C1C}">
                                <a14:useLocalDpi xmlns:a14="http://schemas.microsoft.com/office/drawing/2010/main" val="0"/>
                              </a:ext>
                            </a:extLst>
                          </a:blip>
                          <a:stretch>
                            <a:fillRect/>
                          </a:stretch>
                        </pic:blipFill>
                        <pic:spPr>
                          <a:xfrm>
                            <a:off x="0" y="0"/>
                            <a:ext cx="771633" cy="704948"/>
                          </a:xfrm>
                          <a:prstGeom prst="rect">
                            <a:avLst/>
                          </a:prstGeom>
                        </pic:spPr>
                      </pic:pic>
                    </a:graphicData>
                  </a:graphic>
                </wp:anchor>
              </w:drawing>
            </w:r>
          </w:p>
        </w:tc>
        <w:tc>
          <w:tcPr>
            <w:tcW w:w="8225"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FFFFFF" w:themeFill="background1"/>
          </w:tcPr>
          <w:p w:rsidR="00165835" w:rsidRPr="00ED164F" w:rsidRDefault="00165835" w:rsidP="00633923">
            <w:pPr>
              <w:rPr>
                <w:rFonts w:ascii="Arial" w:hAnsi="Arial" w:cs="Arial"/>
                <w:b/>
                <w:color w:val="2E3192"/>
                <w:sz w:val="28"/>
                <w:szCs w:val="28"/>
              </w:rPr>
            </w:pPr>
            <w:r w:rsidRPr="00ED164F">
              <w:rPr>
                <w:rFonts w:ascii="Arial" w:hAnsi="Arial" w:cs="Arial"/>
                <w:b/>
                <w:color w:val="2E3192"/>
                <w:sz w:val="28"/>
                <w:szCs w:val="28"/>
              </w:rPr>
              <w:t xml:space="preserve">EDUCATIONAL : </w:t>
            </w:r>
          </w:p>
          <w:p w:rsidR="00165835" w:rsidRPr="00B11FCA" w:rsidRDefault="00165835" w:rsidP="00165835">
            <w:pPr>
              <w:pStyle w:val="ListParagraph"/>
              <w:numPr>
                <w:ilvl w:val="0"/>
                <w:numId w:val="22"/>
              </w:numPr>
              <w:rPr>
                <w:rFonts w:ascii="Arial" w:hAnsi="Arial" w:cs="Arial"/>
                <w:b/>
                <w:bCs/>
                <w:color w:val="17365D" w:themeColor="text2" w:themeShade="BF"/>
              </w:rPr>
            </w:pPr>
            <w:r w:rsidRPr="4D288089">
              <w:rPr>
                <w:rFonts w:ascii="Arial" w:hAnsi="Arial" w:cs="Arial"/>
                <w:b/>
                <w:bCs/>
                <w:color w:val="17365D" w:themeColor="text2" w:themeShade="BF"/>
              </w:rPr>
              <w:t xml:space="preserve">Access to co-funding for relevant courses </w:t>
            </w:r>
          </w:p>
          <w:p w:rsidR="00165835" w:rsidRPr="00B11FCA"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 xml:space="preserve">Access to paid study leave </w:t>
            </w:r>
          </w:p>
          <w:p w:rsidR="00165835" w:rsidRPr="00B11FCA"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 xml:space="preserve">NMH Staff App </w:t>
            </w:r>
          </w:p>
          <w:p w:rsidR="00165835" w:rsidRPr="00AE1B7E"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 xml:space="preserve">Access to The NMH’s eLearning Hub &amp; App </w:t>
            </w:r>
          </w:p>
        </w:tc>
      </w:tr>
      <w:tr w:rsidR="00165835" w:rsidTr="00633923">
        <w:tc>
          <w:tcPr>
            <w:tcW w:w="138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FFFFFF" w:themeFill="background1"/>
          </w:tcPr>
          <w:p w:rsidR="00165835" w:rsidRDefault="00165835" w:rsidP="00633923">
            <w:pPr>
              <w:rPr>
                <w:rFonts w:ascii="Arial" w:hAnsi="Arial" w:cs="Arial"/>
              </w:rPr>
            </w:pPr>
            <w:r w:rsidRPr="008C5592">
              <w:rPr>
                <w:rFonts w:ascii="Arial" w:hAnsi="Arial" w:cs="Arial"/>
                <w:noProof/>
                <w:lang w:val="en-IE" w:eastAsia="en-IE"/>
              </w:rPr>
              <w:drawing>
                <wp:anchor distT="0" distB="0" distL="114300" distR="114300" simplePos="0" relativeHeight="251663872" behindDoc="0" locked="0" layoutInCell="1" allowOverlap="1" wp14:anchorId="6B05BAE9" wp14:editId="55E07B7F">
                  <wp:simplePos x="0" y="0"/>
                  <wp:positionH relativeFrom="column">
                    <wp:posOffset>-41824</wp:posOffset>
                  </wp:positionH>
                  <wp:positionV relativeFrom="paragraph">
                    <wp:posOffset>174264</wp:posOffset>
                  </wp:positionV>
                  <wp:extent cx="809738" cy="885949"/>
                  <wp:effectExtent l="0" t="0" r="9525" b="9525"/>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53323" name=""/>
                          <pic:cNvPicPr/>
                        </pic:nvPicPr>
                        <pic:blipFill>
                          <a:blip r:embed="rId16">
                            <a:extLst>
                              <a:ext uri="{28A0092B-C50C-407E-A947-70E740481C1C}">
                                <a14:useLocalDpi xmlns:a14="http://schemas.microsoft.com/office/drawing/2010/main" val="0"/>
                              </a:ext>
                            </a:extLst>
                          </a:blip>
                          <a:stretch>
                            <a:fillRect/>
                          </a:stretch>
                        </pic:blipFill>
                        <pic:spPr>
                          <a:xfrm>
                            <a:off x="0" y="0"/>
                            <a:ext cx="809738" cy="885949"/>
                          </a:xfrm>
                          <a:prstGeom prst="rect">
                            <a:avLst/>
                          </a:prstGeom>
                        </pic:spPr>
                      </pic:pic>
                    </a:graphicData>
                  </a:graphic>
                </wp:anchor>
              </w:drawing>
            </w:r>
          </w:p>
        </w:tc>
        <w:tc>
          <w:tcPr>
            <w:tcW w:w="8225"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FFFFFF" w:themeFill="background1"/>
          </w:tcPr>
          <w:p w:rsidR="00165835" w:rsidRPr="00ED164F" w:rsidRDefault="00165835" w:rsidP="00633923">
            <w:pPr>
              <w:rPr>
                <w:rFonts w:ascii="Arial" w:hAnsi="Arial" w:cs="Arial"/>
                <w:b/>
                <w:color w:val="2E3192"/>
                <w:sz w:val="28"/>
                <w:szCs w:val="28"/>
              </w:rPr>
            </w:pPr>
            <w:r w:rsidRPr="00ED164F">
              <w:rPr>
                <w:rFonts w:ascii="Arial" w:hAnsi="Arial" w:cs="Arial"/>
                <w:b/>
                <w:color w:val="2E3192"/>
                <w:sz w:val="28"/>
                <w:szCs w:val="28"/>
              </w:rPr>
              <w:t xml:space="preserve">WELLBEING : </w:t>
            </w:r>
          </w:p>
          <w:p w:rsidR="00165835" w:rsidRPr="00B11FCA"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 xml:space="preserve">Social Committee </w:t>
            </w:r>
          </w:p>
          <w:p w:rsidR="00165835" w:rsidRPr="00B11FCA"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The NMH are in partnership with WRKIT who offer a number of wellbeing supports</w:t>
            </w:r>
          </w:p>
          <w:p w:rsidR="00165835" w:rsidRPr="00B11FCA"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 xml:space="preserve">Drop in clinics with our Occupational Health team </w:t>
            </w:r>
          </w:p>
          <w:p w:rsidR="00165835" w:rsidRDefault="00165835" w:rsidP="00165835">
            <w:pPr>
              <w:pStyle w:val="ListParagraph"/>
              <w:numPr>
                <w:ilvl w:val="0"/>
                <w:numId w:val="22"/>
              </w:numPr>
              <w:rPr>
                <w:rFonts w:ascii="Arial" w:hAnsi="Arial" w:cs="Arial"/>
                <w:b/>
                <w:bCs/>
                <w:color w:val="17365D" w:themeColor="text2" w:themeShade="BF"/>
              </w:rPr>
            </w:pPr>
            <w:r w:rsidRPr="00B11FCA">
              <w:rPr>
                <w:rFonts w:ascii="Arial" w:hAnsi="Arial" w:cs="Arial"/>
                <w:b/>
                <w:bCs/>
                <w:color w:val="17365D" w:themeColor="text2" w:themeShade="BF"/>
              </w:rPr>
              <w:t xml:space="preserve">Employee Assistance Programme </w:t>
            </w:r>
          </w:p>
          <w:p w:rsidR="00165835" w:rsidRPr="005F2973" w:rsidRDefault="00165835" w:rsidP="00165835">
            <w:pPr>
              <w:pStyle w:val="ListParagraph"/>
              <w:numPr>
                <w:ilvl w:val="0"/>
                <w:numId w:val="22"/>
              </w:numPr>
              <w:rPr>
                <w:rFonts w:ascii="Arial" w:hAnsi="Arial" w:cs="Arial"/>
                <w:b/>
                <w:bCs/>
                <w:color w:val="17365D" w:themeColor="text2" w:themeShade="BF"/>
              </w:rPr>
            </w:pPr>
            <w:r>
              <w:rPr>
                <w:rFonts w:ascii="Arial" w:hAnsi="Arial" w:cs="Arial"/>
                <w:b/>
                <w:bCs/>
                <w:color w:val="17365D" w:themeColor="text2" w:themeShade="BF"/>
              </w:rPr>
              <w:t xml:space="preserve">Long service recognition (5 extra days annual leave awarded at 25 years) </w:t>
            </w:r>
          </w:p>
        </w:tc>
      </w:tr>
    </w:tbl>
    <w:p w:rsidR="00355232" w:rsidRPr="00207F54" w:rsidRDefault="00355232" w:rsidP="00355232">
      <w:pPr>
        <w:pStyle w:val="BodyText"/>
        <w:pBdr>
          <w:top w:val="none" w:sz="0" w:space="0" w:color="auto"/>
          <w:left w:val="none" w:sz="0" w:space="0" w:color="auto"/>
          <w:bottom w:val="none" w:sz="0" w:space="0" w:color="auto"/>
          <w:right w:val="none" w:sz="0" w:space="0" w:color="auto"/>
        </w:pBdr>
        <w:rPr>
          <w:rFonts w:asciiTheme="minorHAnsi" w:hAnsiTheme="minorHAnsi" w:cstheme="minorHAnsi"/>
          <w:sz w:val="24"/>
          <w:szCs w:val="24"/>
        </w:rPr>
      </w:pPr>
    </w:p>
    <w:p w:rsidR="005E75ED" w:rsidRDefault="005E75ED">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A24D3" w:rsidRDefault="009A24D3">
      <w:pPr>
        <w:jc w:val="both"/>
        <w:rPr>
          <w:rFonts w:asciiTheme="minorHAnsi" w:hAnsiTheme="minorHAnsi" w:cstheme="minorHAnsi"/>
          <w:sz w:val="24"/>
          <w:szCs w:val="24"/>
        </w:rPr>
      </w:pPr>
    </w:p>
    <w:p w:rsidR="009A24D3" w:rsidRDefault="009A24D3">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p w:rsidR="00994D96" w:rsidRDefault="00994D96">
      <w:pPr>
        <w:jc w:val="both"/>
        <w:rPr>
          <w:rFonts w:asciiTheme="minorHAnsi" w:hAnsiTheme="minorHAnsi" w:cstheme="minorHAnsi"/>
          <w:sz w:val="24"/>
          <w:szCs w:val="24"/>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5"/>
        <w:gridCol w:w="6560"/>
      </w:tblGrid>
      <w:tr w:rsidR="00207F54" w:rsidRPr="00207F54" w:rsidTr="00F355D8">
        <w:trPr>
          <w:trHeight w:val="407"/>
          <w:jc w:val="center"/>
        </w:trPr>
        <w:tc>
          <w:tcPr>
            <w:tcW w:w="10485" w:type="dxa"/>
            <w:gridSpan w:val="2"/>
            <w:shd w:val="clear" w:color="auto" w:fill="2E3192"/>
          </w:tcPr>
          <w:p w:rsidR="00207F54" w:rsidRPr="00207F54" w:rsidRDefault="00207F54" w:rsidP="000C444A">
            <w:pPr>
              <w:pStyle w:val="BodyTextIndent2"/>
              <w:pBdr>
                <w:top w:val="none" w:sz="0" w:space="0" w:color="auto"/>
                <w:left w:val="none" w:sz="0" w:space="0" w:color="auto"/>
                <w:bottom w:val="none" w:sz="0" w:space="0" w:color="auto"/>
                <w:right w:val="none" w:sz="0" w:space="0" w:color="auto"/>
              </w:pBdr>
              <w:spacing w:before="100" w:beforeAutospacing="1"/>
              <w:ind w:left="209" w:firstLine="0"/>
              <w:jc w:val="center"/>
              <w:rPr>
                <w:rFonts w:asciiTheme="minorHAnsi" w:hAnsiTheme="minorHAnsi" w:cstheme="minorHAnsi"/>
                <w:sz w:val="24"/>
                <w:szCs w:val="24"/>
              </w:rPr>
            </w:pPr>
            <w:r w:rsidRPr="009F7CB7">
              <w:rPr>
                <w:rFonts w:asciiTheme="minorHAnsi" w:hAnsiTheme="minorHAnsi" w:cstheme="minorHAnsi"/>
                <w:b/>
                <w:smallCaps/>
                <w:color w:val="FFFFFF" w:themeColor="background1"/>
                <w:sz w:val="24"/>
                <w:szCs w:val="24"/>
              </w:rPr>
              <w:t>Job Specification / Terms and Conditions</w:t>
            </w:r>
          </w:p>
        </w:tc>
      </w:tr>
      <w:tr w:rsidR="00822A54" w:rsidRPr="00207F54" w:rsidTr="00165835">
        <w:trPr>
          <w:trHeight w:val="407"/>
          <w:jc w:val="center"/>
        </w:trPr>
        <w:tc>
          <w:tcPr>
            <w:tcW w:w="3925" w:type="dxa"/>
            <w:shd w:val="clear" w:color="auto" w:fill="63AEC8"/>
          </w:tcPr>
          <w:p w:rsidR="007E0606" w:rsidRPr="000C444A" w:rsidRDefault="007E0606" w:rsidP="000C444A">
            <w:pPr>
              <w:pStyle w:val="BodyTextIndent2"/>
              <w:pBdr>
                <w:top w:val="none" w:sz="0" w:space="0" w:color="auto"/>
                <w:left w:val="none" w:sz="0" w:space="0" w:color="auto"/>
                <w:bottom w:val="none" w:sz="0" w:space="0" w:color="auto"/>
                <w:right w:val="none" w:sz="0" w:space="0" w:color="auto"/>
              </w:pBdr>
              <w:spacing w:before="240"/>
              <w:ind w:left="0" w:firstLine="0"/>
              <w:rPr>
                <w:rFonts w:asciiTheme="minorHAnsi" w:hAnsiTheme="minorHAnsi" w:cstheme="minorHAnsi"/>
                <w:b/>
                <w:bCs/>
                <w:smallCaps/>
                <w:color w:val="FFFFFF" w:themeColor="background1"/>
                <w:sz w:val="24"/>
                <w:szCs w:val="24"/>
              </w:rPr>
            </w:pPr>
            <w:r w:rsidRPr="000C444A">
              <w:rPr>
                <w:rFonts w:asciiTheme="minorHAnsi" w:hAnsiTheme="minorHAnsi" w:cstheme="minorHAnsi"/>
                <w:b/>
                <w:bCs/>
                <w:smallCaps/>
                <w:color w:val="FFFFFF" w:themeColor="background1"/>
                <w:sz w:val="24"/>
                <w:szCs w:val="24"/>
              </w:rPr>
              <w:t>Purpose of the Post</w:t>
            </w:r>
            <w:r w:rsidRPr="00207F54">
              <w:rPr>
                <w:rFonts w:asciiTheme="minorHAnsi" w:hAnsiTheme="minorHAnsi" w:cstheme="minorHAnsi"/>
                <w:b/>
                <w:bCs/>
                <w:smallCaps/>
                <w:color w:val="FFFFFF" w:themeColor="background1"/>
                <w:sz w:val="24"/>
                <w:szCs w:val="24"/>
              </w:rPr>
              <w:t>:</w:t>
            </w:r>
          </w:p>
          <w:p w:rsidR="007E0606" w:rsidRPr="000C444A" w:rsidRDefault="007E0606">
            <w:pPr>
              <w:pStyle w:val="BodyTextIndent2"/>
              <w:pBdr>
                <w:top w:val="none" w:sz="0" w:space="0" w:color="auto"/>
                <w:left w:val="none" w:sz="0" w:space="0" w:color="auto"/>
                <w:bottom w:val="none" w:sz="0" w:space="0" w:color="auto"/>
                <w:right w:val="none" w:sz="0" w:space="0" w:color="auto"/>
              </w:pBdr>
              <w:spacing w:before="240"/>
              <w:ind w:left="0" w:firstLine="0"/>
              <w:rPr>
                <w:rFonts w:asciiTheme="minorHAnsi" w:hAnsiTheme="minorHAnsi" w:cstheme="minorHAnsi"/>
                <w:b/>
                <w:smallCaps/>
                <w:color w:val="FFFFFF" w:themeColor="background1"/>
                <w:sz w:val="24"/>
                <w:szCs w:val="24"/>
              </w:rPr>
            </w:pPr>
          </w:p>
        </w:tc>
        <w:tc>
          <w:tcPr>
            <w:tcW w:w="6560" w:type="dxa"/>
          </w:tcPr>
          <w:p w:rsidR="00462AF9" w:rsidRPr="006907EC" w:rsidRDefault="002F2C08" w:rsidP="00DC3040">
            <w:pPr>
              <w:pStyle w:val="NormalWeb"/>
              <w:rPr>
                <w:rFonts w:asciiTheme="minorHAnsi" w:hAnsiTheme="minorHAnsi" w:cstheme="minorHAnsi"/>
              </w:rPr>
            </w:pPr>
            <w:r>
              <w:rPr>
                <w:rFonts w:asciiTheme="minorHAnsi" w:hAnsiTheme="minorHAnsi" w:cstheme="minorHAnsi"/>
              </w:rPr>
              <w:t>This is an exciting opportunity</w:t>
            </w:r>
            <w:r w:rsidR="00FE6028">
              <w:rPr>
                <w:rFonts w:asciiTheme="minorHAnsi" w:hAnsiTheme="minorHAnsi" w:cstheme="minorHAnsi"/>
              </w:rPr>
              <w:t xml:space="preserve"> to support the hospital in its preparations for it’s future move to the St Vincent’s Campus. A</w:t>
            </w:r>
            <w:r w:rsidR="00B53D81" w:rsidRPr="006907EC">
              <w:rPr>
                <w:rFonts w:asciiTheme="minorHAnsi" w:hAnsiTheme="minorHAnsi" w:cstheme="minorHAnsi"/>
              </w:rPr>
              <w:t xml:space="preserve">s the owner of the hospitals digital Strategy, </w:t>
            </w:r>
            <w:r w:rsidR="00FE6028">
              <w:rPr>
                <w:rFonts w:asciiTheme="minorHAnsi" w:hAnsiTheme="minorHAnsi" w:cstheme="minorHAnsi"/>
              </w:rPr>
              <w:t>y</w:t>
            </w:r>
            <w:r w:rsidR="00FE6028" w:rsidRPr="00DC3040">
              <w:rPr>
                <w:rFonts w:asciiTheme="minorHAnsi" w:hAnsiTheme="minorHAnsi" w:cstheme="minorHAnsi"/>
              </w:rPr>
              <w:t>ou will own and drive the hospital’s digital transformation agenda—turning strategic vision into tangible, hospital-wide operational efficiencies and embedding a forward-thinking digital culture.</w:t>
            </w:r>
            <w:r w:rsidR="00FE6028">
              <w:rPr>
                <w:rFonts w:asciiTheme="minorHAnsi" w:hAnsiTheme="minorHAnsi" w:cstheme="minorHAnsi"/>
              </w:rPr>
              <w:t xml:space="preserve"> </w:t>
            </w:r>
            <w:r w:rsidR="006907EC" w:rsidRPr="006907EC">
              <w:rPr>
                <w:rFonts w:asciiTheme="minorHAnsi" w:hAnsiTheme="minorHAnsi" w:cstheme="minorHAnsi"/>
              </w:rPr>
              <w:t>Through Leading</w:t>
            </w:r>
            <w:r w:rsidR="00462AF9" w:rsidRPr="006907EC">
              <w:rPr>
                <w:rFonts w:asciiTheme="minorHAnsi" w:hAnsiTheme="minorHAnsi" w:cstheme="minorHAnsi"/>
              </w:rPr>
              <w:t xml:space="preserve"> the development and implementation of the ICT strategy for the </w:t>
            </w:r>
            <w:r w:rsidR="00FE6028">
              <w:rPr>
                <w:rFonts w:asciiTheme="minorHAnsi" w:hAnsiTheme="minorHAnsi" w:cstheme="minorHAnsi"/>
              </w:rPr>
              <w:t>National Maternity Hospital</w:t>
            </w:r>
            <w:r w:rsidR="00F17855">
              <w:rPr>
                <w:rFonts w:asciiTheme="minorHAnsi" w:hAnsiTheme="minorHAnsi" w:cstheme="minorHAnsi"/>
              </w:rPr>
              <w:t>. This role will also include:</w:t>
            </w:r>
            <w:r w:rsidR="00FE6028">
              <w:rPr>
                <w:rFonts w:asciiTheme="minorHAnsi" w:hAnsiTheme="minorHAnsi" w:cstheme="minorHAnsi"/>
              </w:rPr>
              <w:t xml:space="preserve"> </w:t>
            </w:r>
          </w:p>
          <w:p w:rsidR="00462AF9" w:rsidRPr="006907EC" w:rsidRDefault="00462AF9" w:rsidP="006907EC">
            <w:pPr>
              <w:pStyle w:val="NormalWeb"/>
              <w:numPr>
                <w:ilvl w:val="0"/>
                <w:numId w:val="15"/>
              </w:numPr>
              <w:rPr>
                <w:rFonts w:asciiTheme="minorHAnsi" w:hAnsiTheme="minorHAnsi" w:cstheme="minorHAnsi"/>
              </w:rPr>
            </w:pPr>
            <w:r w:rsidRPr="006907EC">
              <w:rPr>
                <w:rFonts w:asciiTheme="minorHAnsi" w:hAnsiTheme="minorHAnsi" w:cstheme="minorHAnsi"/>
              </w:rPr>
              <w:t>Align</w:t>
            </w:r>
            <w:r w:rsidR="006907EC">
              <w:rPr>
                <w:rFonts w:asciiTheme="minorHAnsi" w:hAnsiTheme="minorHAnsi" w:cstheme="minorHAnsi"/>
              </w:rPr>
              <w:t>ing</w:t>
            </w:r>
            <w:r w:rsidRPr="006907EC">
              <w:rPr>
                <w:rFonts w:asciiTheme="minorHAnsi" w:hAnsiTheme="minorHAnsi" w:cstheme="minorHAnsi"/>
              </w:rPr>
              <w:t xml:space="preserve"> ICT initiatives with </w:t>
            </w:r>
            <w:r w:rsidR="006907EC">
              <w:rPr>
                <w:rFonts w:asciiTheme="minorHAnsi" w:hAnsiTheme="minorHAnsi" w:cstheme="minorHAnsi"/>
              </w:rPr>
              <w:t>NMH</w:t>
            </w:r>
            <w:r w:rsidRPr="006907EC">
              <w:rPr>
                <w:rFonts w:asciiTheme="minorHAnsi" w:hAnsiTheme="minorHAnsi" w:cstheme="minorHAnsi"/>
              </w:rPr>
              <w:t xml:space="preserve"> Digital Transformation and Sláintecare priorities.</w:t>
            </w:r>
          </w:p>
          <w:p w:rsidR="00462AF9" w:rsidRPr="006907EC" w:rsidRDefault="00462AF9" w:rsidP="006907EC">
            <w:pPr>
              <w:pStyle w:val="NormalWeb"/>
              <w:numPr>
                <w:ilvl w:val="0"/>
                <w:numId w:val="15"/>
              </w:numPr>
              <w:rPr>
                <w:rFonts w:asciiTheme="minorHAnsi" w:hAnsiTheme="minorHAnsi" w:cstheme="minorHAnsi"/>
              </w:rPr>
            </w:pPr>
            <w:r w:rsidRPr="006907EC">
              <w:rPr>
                <w:rFonts w:asciiTheme="minorHAnsi" w:hAnsiTheme="minorHAnsi" w:cstheme="minorHAnsi"/>
              </w:rPr>
              <w:t>Provide expert advice to senior management on ICT capabilities, risks, and opportunities.</w:t>
            </w:r>
          </w:p>
          <w:p w:rsidR="00F17855" w:rsidRDefault="00462AF9">
            <w:pPr>
              <w:pStyle w:val="NormalWeb"/>
              <w:numPr>
                <w:ilvl w:val="0"/>
                <w:numId w:val="15"/>
              </w:numPr>
              <w:rPr>
                <w:rFonts w:asciiTheme="minorHAnsi" w:hAnsiTheme="minorHAnsi" w:cstheme="minorHAnsi"/>
              </w:rPr>
            </w:pPr>
            <w:r w:rsidRPr="006907EC">
              <w:rPr>
                <w:rFonts w:asciiTheme="minorHAnsi" w:hAnsiTheme="minorHAnsi" w:cstheme="minorHAnsi"/>
              </w:rPr>
              <w:t xml:space="preserve">Represent the ICT function at </w:t>
            </w:r>
            <w:r w:rsidR="006907EC">
              <w:rPr>
                <w:rFonts w:asciiTheme="minorHAnsi" w:hAnsiTheme="minorHAnsi" w:cstheme="minorHAnsi"/>
              </w:rPr>
              <w:t xml:space="preserve">relevant </w:t>
            </w:r>
            <w:r w:rsidRPr="006907EC">
              <w:rPr>
                <w:rFonts w:asciiTheme="minorHAnsi" w:hAnsiTheme="minorHAnsi" w:cstheme="minorHAnsi"/>
              </w:rPr>
              <w:t>forums</w:t>
            </w:r>
          </w:p>
          <w:p w:rsidR="00F17855" w:rsidRDefault="00F17855">
            <w:pPr>
              <w:pStyle w:val="NormalWeb"/>
              <w:numPr>
                <w:ilvl w:val="0"/>
                <w:numId w:val="15"/>
              </w:numPr>
              <w:rPr>
                <w:rFonts w:asciiTheme="minorHAnsi" w:hAnsiTheme="minorHAnsi" w:cstheme="minorHAnsi"/>
              </w:rPr>
            </w:pPr>
            <w:r>
              <w:rPr>
                <w:rFonts w:asciiTheme="minorHAnsi" w:hAnsiTheme="minorHAnsi" w:cstheme="minorHAnsi"/>
              </w:rPr>
              <w:t xml:space="preserve">Leading a team of technical specialists to </w:t>
            </w:r>
            <w:r w:rsidRPr="00DC3040">
              <w:rPr>
                <w:rFonts w:asciiTheme="minorHAnsi" w:hAnsiTheme="minorHAnsi" w:cstheme="minorHAnsi"/>
              </w:rPr>
              <w:t xml:space="preserve">providing niche </w:t>
            </w:r>
            <w:r>
              <w:rPr>
                <w:rFonts w:asciiTheme="minorHAnsi" w:hAnsiTheme="minorHAnsi" w:cstheme="minorHAnsi"/>
              </w:rPr>
              <w:t>technical solutions, while also providing them with</w:t>
            </w:r>
            <w:r w:rsidRPr="00DC3040">
              <w:rPr>
                <w:rFonts w:asciiTheme="minorHAnsi" w:hAnsiTheme="minorHAnsi" w:cstheme="minorHAnsi"/>
              </w:rPr>
              <w:t xml:space="preserve"> the autonomy, resources, and strategic direction to innovate.</w:t>
            </w:r>
          </w:p>
          <w:p w:rsidR="00172858" w:rsidRPr="00F17855" w:rsidRDefault="00172858">
            <w:pPr>
              <w:pStyle w:val="NormalWeb"/>
              <w:numPr>
                <w:ilvl w:val="0"/>
                <w:numId w:val="15"/>
              </w:numPr>
              <w:rPr>
                <w:rFonts w:asciiTheme="minorHAnsi" w:hAnsiTheme="minorHAnsi" w:cstheme="minorHAnsi"/>
              </w:rPr>
            </w:pPr>
            <w:r>
              <w:rPr>
                <w:rFonts w:asciiTheme="minorHAnsi" w:hAnsiTheme="minorHAnsi" w:cstheme="minorHAnsi"/>
              </w:rPr>
              <w:t>Be a part of and provide Support to the NMH Digital Health Committee,</w:t>
            </w:r>
          </w:p>
        </w:tc>
      </w:tr>
      <w:tr w:rsidR="00822A54" w:rsidRPr="00207F54" w:rsidTr="00165835">
        <w:trPr>
          <w:trHeight w:val="407"/>
          <w:jc w:val="center"/>
        </w:trPr>
        <w:tc>
          <w:tcPr>
            <w:tcW w:w="3925" w:type="dxa"/>
            <w:shd w:val="clear" w:color="auto" w:fill="63AEC8"/>
            <w:vAlign w:val="center"/>
          </w:tcPr>
          <w:p w:rsidR="007E0606" w:rsidRPr="000C444A" w:rsidRDefault="007E0606" w:rsidP="000C444A">
            <w:pPr>
              <w:pStyle w:val="BodyTextIndent2"/>
              <w:pBdr>
                <w:top w:val="none" w:sz="0" w:space="0" w:color="auto"/>
                <w:left w:val="none" w:sz="0" w:space="0" w:color="auto"/>
                <w:bottom w:val="none" w:sz="0" w:space="0" w:color="auto"/>
                <w:right w:val="none" w:sz="0" w:space="0" w:color="auto"/>
              </w:pBdr>
              <w:spacing w:before="240"/>
              <w:ind w:left="0" w:firstLine="0"/>
              <w:rPr>
                <w:rFonts w:asciiTheme="minorHAnsi" w:hAnsiTheme="minorHAnsi" w:cstheme="minorHAnsi"/>
                <w:b/>
                <w:smallCaps/>
                <w:color w:val="FFFFFF" w:themeColor="background1"/>
                <w:sz w:val="24"/>
                <w:szCs w:val="24"/>
              </w:rPr>
            </w:pPr>
            <w:r w:rsidRPr="00207F54">
              <w:rPr>
                <w:rFonts w:asciiTheme="minorHAnsi" w:hAnsiTheme="minorHAnsi" w:cstheme="minorHAnsi"/>
                <w:b/>
                <w:bCs/>
                <w:smallCaps/>
                <w:color w:val="FFFFFF" w:themeColor="background1"/>
                <w:sz w:val="24"/>
                <w:szCs w:val="24"/>
              </w:rPr>
              <w:t>Job Title:</w:t>
            </w:r>
          </w:p>
        </w:tc>
        <w:tc>
          <w:tcPr>
            <w:tcW w:w="6560" w:type="dxa"/>
            <w:vAlign w:val="center"/>
          </w:tcPr>
          <w:p w:rsidR="007E0606" w:rsidRPr="000C444A" w:rsidRDefault="002F2C08" w:rsidP="00B53D81">
            <w:pPr>
              <w:pStyle w:val="BodyTextIndent2"/>
              <w:pBdr>
                <w:top w:val="none" w:sz="0" w:space="0" w:color="auto"/>
                <w:left w:val="none" w:sz="0" w:space="0" w:color="auto"/>
                <w:bottom w:val="none" w:sz="0" w:space="0" w:color="auto"/>
                <w:right w:val="none" w:sz="0" w:space="0" w:color="auto"/>
              </w:pBdr>
              <w:spacing w:line="276" w:lineRule="auto"/>
              <w:ind w:left="284" w:firstLine="0"/>
              <w:rPr>
                <w:rFonts w:asciiTheme="minorHAnsi" w:hAnsiTheme="minorHAnsi" w:cstheme="minorHAnsi"/>
                <w:sz w:val="24"/>
                <w:szCs w:val="24"/>
              </w:rPr>
            </w:pPr>
            <w:r>
              <w:rPr>
                <w:rFonts w:asciiTheme="minorHAnsi" w:hAnsiTheme="minorHAnsi" w:cstheme="minorHAnsi"/>
                <w:sz w:val="24"/>
                <w:szCs w:val="24"/>
              </w:rPr>
              <w:t xml:space="preserve">Head of IT / Digital Strategy </w:t>
            </w:r>
            <w:r w:rsidR="00FE6028">
              <w:rPr>
                <w:rFonts w:asciiTheme="minorHAnsi" w:hAnsiTheme="minorHAnsi" w:cstheme="minorHAnsi"/>
                <w:sz w:val="24"/>
                <w:szCs w:val="24"/>
              </w:rPr>
              <w:t>Lead</w:t>
            </w:r>
          </w:p>
        </w:tc>
      </w:tr>
      <w:tr w:rsidR="00822A54" w:rsidRPr="00207F54" w:rsidTr="00165835">
        <w:trPr>
          <w:trHeight w:val="1116"/>
          <w:jc w:val="center"/>
        </w:trPr>
        <w:tc>
          <w:tcPr>
            <w:tcW w:w="3925" w:type="dxa"/>
            <w:shd w:val="clear" w:color="auto" w:fill="63AEC8"/>
            <w:vAlign w:val="center"/>
          </w:tcPr>
          <w:p w:rsidR="007E0606" w:rsidRPr="000C444A" w:rsidRDefault="007E0606" w:rsidP="00994D96">
            <w:pPr>
              <w:pStyle w:val="BodyTextIndent2"/>
              <w:pBdr>
                <w:top w:val="none" w:sz="0" w:space="0" w:color="auto"/>
                <w:left w:val="none" w:sz="0" w:space="0" w:color="auto"/>
                <w:bottom w:val="none" w:sz="0" w:space="0" w:color="auto"/>
                <w:right w:val="none" w:sz="0" w:space="0" w:color="auto"/>
              </w:pBdr>
              <w:ind w:left="0" w:firstLine="0"/>
              <w:rPr>
                <w:rFonts w:asciiTheme="minorHAnsi" w:hAnsiTheme="minorHAnsi" w:cstheme="minorHAnsi"/>
                <w:b/>
                <w:smallCaps/>
                <w:color w:val="FFFFFF" w:themeColor="background1"/>
                <w:sz w:val="24"/>
                <w:szCs w:val="24"/>
              </w:rPr>
            </w:pPr>
            <w:r w:rsidRPr="000C444A">
              <w:rPr>
                <w:rFonts w:asciiTheme="minorHAnsi" w:hAnsiTheme="minorHAnsi" w:cstheme="minorHAnsi"/>
                <w:b/>
                <w:smallCaps/>
                <w:color w:val="FFFFFF" w:themeColor="background1"/>
                <w:sz w:val="24"/>
                <w:szCs w:val="24"/>
              </w:rPr>
              <w:t>Grade:</w:t>
            </w:r>
          </w:p>
        </w:tc>
        <w:tc>
          <w:tcPr>
            <w:tcW w:w="6560" w:type="dxa"/>
            <w:vAlign w:val="center"/>
          </w:tcPr>
          <w:p w:rsidR="007E0606" w:rsidRPr="000C444A" w:rsidRDefault="00B53D81" w:rsidP="00994D96">
            <w:pPr>
              <w:pStyle w:val="BodyTextIndent2"/>
              <w:pBdr>
                <w:top w:val="none" w:sz="0" w:space="0" w:color="auto"/>
                <w:left w:val="none" w:sz="0" w:space="0" w:color="auto"/>
                <w:bottom w:val="none" w:sz="0" w:space="0" w:color="auto"/>
                <w:right w:val="none" w:sz="0" w:space="0" w:color="auto"/>
              </w:pBdr>
              <w:spacing w:before="100" w:beforeAutospacing="1"/>
              <w:ind w:left="209" w:firstLine="0"/>
              <w:rPr>
                <w:rFonts w:asciiTheme="minorHAnsi" w:hAnsiTheme="minorHAnsi" w:cstheme="minorHAnsi"/>
                <w:sz w:val="24"/>
                <w:szCs w:val="24"/>
              </w:rPr>
            </w:pPr>
            <w:r>
              <w:rPr>
                <w:rFonts w:asciiTheme="minorHAnsi" w:hAnsiTheme="minorHAnsi" w:cstheme="minorHAnsi"/>
                <w:sz w:val="24"/>
                <w:szCs w:val="24"/>
              </w:rPr>
              <w:t>Grade VIII</w:t>
            </w:r>
            <w:r w:rsidR="00826B74">
              <w:rPr>
                <w:rFonts w:asciiTheme="minorHAnsi" w:hAnsiTheme="minorHAnsi" w:cstheme="minorHAnsi"/>
                <w:sz w:val="24"/>
                <w:szCs w:val="24"/>
              </w:rPr>
              <w:t xml:space="preserve"> –Permanent Post </w:t>
            </w:r>
          </w:p>
        </w:tc>
      </w:tr>
      <w:tr w:rsidR="00822A54" w:rsidRPr="00207F54" w:rsidTr="00165835">
        <w:trPr>
          <w:cantSplit/>
          <w:jc w:val="center"/>
        </w:trPr>
        <w:tc>
          <w:tcPr>
            <w:tcW w:w="3925" w:type="dxa"/>
            <w:shd w:val="clear" w:color="auto" w:fill="63AEC8"/>
            <w:vAlign w:val="center"/>
          </w:tcPr>
          <w:p w:rsidR="007E0606" w:rsidRPr="000C444A" w:rsidRDefault="007E0606">
            <w:pPr>
              <w:pStyle w:val="BodyTextIndent2"/>
              <w:pBdr>
                <w:top w:val="none" w:sz="0" w:space="0" w:color="auto"/>
                <w:left w:val="none" w:sz="0" w:space="0" w:color="auto"/>
                <w:bottom w:val="none" w:sz="0" w:space="0" w:color="auto"/>
                <w:right w:val="none" w:sz="0" w:space="0" w:color="auto"/>
              </w:pBdr>
              <w:ind w:left="0" w:firstLine="0"/>
              <w:rPr>
                <w:rFonts w:asciiTheme="minorHAnsi" w:hAnsiTheme="minorHAnsi" w:cstheme="minorHAnsi"/>
                <w:b/>
                <w:smallCaps/>
                <w:color w:val="FFFFFF" w:themeColor="background1"/>
                <w:sz w:val="24"/>
                <w:szCs w:val="24"/>
              </w:rPr>
            </w:pPr>
            <w:r w:rsidRPr="00207F54">
              <w:rPr>
                <w:rFonts w:asciiTheme="minorHAnsi" w:hAnsiTheme="minorHAnsi" w:cstheme="minorHAnsi"/>
                <w:b/>
                <w:smallCaps/>
                <w:color w:val="FFFFFF" w:themeColor="background1"/>
                <w:sz w:val="24"/>
                <w:szCs w:val="24"/>
              </w:rPr>
              <w:t xml:space="preserve">Department </w:t>
            </w:r>
          </w:p>
        </w:tc>
        <w:tc>
          <w:tcPr>
            <w:tcW w:w="6560" w:type="dxa"/>
            <w:vAlign w:val="center"/>
          </w:tcPr>
          <w:p w:rsidR="007E0606" w:rsidRPr="000C444A" w:rsidRDefault="00B53D81" w:rsidP="000C444A">
            <w:pPr>
              <w:pStyle w:val="BodyTextIndent2"/>
              <w:pBdr>
                <w:top w:val="none" w:sz="0" w:space="0" w:color="auto"/>
                <w:left w:val="none" w:sz="0" w:space="0" w:color="auto"/>
                <w:bottom w:val="none" w:sz="0" w:space="0" w:color="auto"/>
                <w:right w:val="none" w:sz="0" w:space="0" w:color="auto"/>
              </w:pBdr>
              <w:ind w:left="212" w:firstLine="0"/>
              <w:rPr>
                <w:rFonts w:asciiTheme="minorHAnsi" w:hAnsiTheme="minorHAnsi" w:cstheme="minorHAnsi"/>
                <w:sz w:val="24"/>
                <w:szCs w:val="24"/>
              </w:rPr>
            </w:pPr>
            <w:r>
              <w:rPr>
                <w:rFonts w:asciiTheme="minorHAnsi" w:hAnsiTheme="minorHAnsi" w:cstheme="minorHAnsi"/>
                <w:sz w:val="24"/>
                <w:szCs w:val="24"/>
              </w:rPr>
              <w:t xml:space="preserve">IT Department </w:t>
            </w:r>
          </w:p>
        </w:tc>
      </w:tr>
      <w:tr w:rsidR="00822A54" w:rsidRPr="00207F54" w:rsidTr="00165835">
        <w:trPr>
          <w:jc w:val="center"/>
        </w:trPr>
        <w:tc>
          <w:tcPr>
            <w:tcW w:w="3925" w:type="dxa"/>
            <w:shd w:val="clear" w:color="auto" w:fill="63AEC8"/>
            <w:vAlign w:val="center"/>
          </w:tcPr>
          <w:p w:rsidR="007E0606" w:rsidRPr="000C444A" w:rsidRDefault="007E0606" w:rsidP="000C444A">
            <w:pPr>
              <w:pStyle w:val="BodyTextIndent2"/>
              <w:pBdr>
                <w:top w:val="none" w:sz="0" w:space="0" w:color="auto"/>
                <w:left w:val="none" w:sz="0" w:space="0" w:color="auto"/>
                <w:bottom w:val="none" w:sz="0" w:space="0" w:color="auto"/>
                <w:right w:val="none" w:sz="0" w:space="0" w:color="auto"/>
              </w:pBdr>
              <w:spacing w:before="240"/>
              <w:ind w:left="0" w:firstLine="0"/>
              <w:rPr>
                <w:rFonts w:asciiTheme="minorHAnsi" w:hAnsiTheme="minorHAnsi" w:cstheme="minorHAnsi"/>
                <w:b/>
                <w:smallCaps/>
                <w:color w:val="FFFFFF" w:themeColor="background1"/>
                <w:sz w:val="24"/>
                <w:szCs w:val="24"/>
              </w:rPr>
            </w:pPr>
            <w:r w:rsidRPr="00207F54">
              <w:rPr>
                <w:rFonts w:asciiTheme="minorHAnsi" w:hAnsiTheme="minorHAnsi" w:cstheme="minorHAnsi"/>
                <w:b/>
                <w:smallCaps/>
                <w:color w:val="FFFFFF" w:themeColor="background1"/>
                <w:sz w:val="24"/>
                <w:szCs w:val="24"/>
              </w:rPr>
              <w:t>Reports to</w:t>
            </w:r>
          </w:p>
        </w:tc>
        <w:tc>
          <w:tcPr>
            <w:tcW w:w="6560" w:type="dxa"/>
            <w:vAlign w:val="center"/>
          </w:tcPr>
          <w:p w:rsidR="007E0606" w:rsidRPr="000C444A" w:rsidRDefault="00B53D81">
            <w:pPr>
              <w:rPr>
                <w:rFonts w:asciiTheme="minorHAnsi" w:hAnsiTheme="minorHAnsi" w:cstheme="minorHAnsi"/>
                <w:sz w:val="24"/>
                <w:szCs w:val="24"/>
              </w:rPr>
            </w:pPr>
            <w:r>
              <w:rPr>
                <w:rFonts w:asciiTheme="minorHAnsi" w:hAnsiTheme="minorHAnsi" w:cstheme="minorHAnsi"/>
                <w:sz w:val="24"/>
                <w:szCs w:val="24"/>
              </w:rPr>
              <w:t xml:space="preserve">    Secretary / Manager </w:t>
            </w:r>
          </w:p>
        </w:tc>
      </w:tr>
      <w:tr w:rsidR="003F0289" w:rsidRPr="00207F54" w:rsidTr="00165835">
        <w:trPr>
          <w:jc w:val="center"/>
        </w:trPr>
        <w:tc>
          <w:tcPr>
            <w:tcW w:w="3925" w:type="dxa"/>
            <w:shd w:val="clear" w:color="auto" w:fill="63AEC8"/>
          </w:tcPr>
          <w:p w:rsidR="003F0289" w:rsidRPr="000C444A" w:rsidRDefault="003F0289" w:rsidP="003F0289">
            <w:pPr>
              <w:pStyle w:val="BodyTextIndent2"/>
              <w:pBdr>
                <w:top w:val="none" w:sz="0" w:space="0" w:color="auto"/>
                <w:left w:val="none" w:sz="0" w:space="0" w:color="auto"/>
                <w:bottom w:val="none" w:sz="0" w:space="0" w:color="auto"/>
                <w:right w:val="none" w:sz="0" w:space="0" w:color="auto"/>
              </w:pBdr>
              <w:spacing w:before="240"/>
              <w:ind w:left="0" w:firstLine="0"/>
              <w:rPr>
                <w:rFonts w:asciiTheme="minorHAnsi" w:hAnsiTheme="minorHAnsi" w:cstheme="minorHAnsi"/>
                <w:b/>
                <w:smallCaps/>
                <w:color w:val="FFFFFF" w:themeColor="background1"/>
                <w:sz w:val="24"/>
                <w:szCs w:val="24"/>
              </w:rPr>
            </w:pPr>
            <w:r w:rsidRPr="000C444A">
              <w:rPr>
                <w:rFonts w:asciiTheme="minorHAnsi" w:hAnsiTheme="minorHAnsi" w:cstheme="minorHAnsi"/>
                <w:b/>
                <w:smallCaps/>
                <w:color w:val="FFFFFF" w:themeColor="background1"/>
                <w:sz w:val="24"/>
                <w:szCs w:val="24"/>
              </w:rPr>
              <w:t>Qualifications</w:t>
            </w:r>
          </w:p>
        </w:tc>
        <w:tc>
          <w:tcPr>
            <w:tcW w:w="6560" w:type="dxa"/>
          </w:tcPr>
          <w:p w:rsidR="003E6CC5" w:rsidRDefault="003F0289" w:rsidP="003E6CC5">
            <w:pPr>
              <w:jc w:val="both"/>
              <w:rPr>
                <w:rFonts w:asciiTheme="minorHAnsi" w:hAnsiTheme="minorHAnsi" w:cstheme="minorHAnsi"/>
                <w:b/>
                <w:sz w:val="22"/>
                <w:szCs w:val="22"/>
              </w:rPr>
            </w:pPr>
            <w:r w:rsidRPr="00ED0A3E">
              <w:rPr>
                <w:rFonts w:asciiTheme="minorHAnsi" w:hAnsiTheme="minorHAnsi" w:cstheme="minorHAnsi"/>
                <w:b/>
                <w:sz w:val="22"/>
                <w:szCs w:val="22"/>
              </w:rPr>
              <w:t>At the closing date applicants must:</w:t>
            </w:r>
          </w:p>
          <w:p w:rsidR="00C76C83" w:rsidRDefault="006907EC" w:rsidP="00C76C83">
            <w:pPr>
              <w:pStyle w:val="BodyTextIndent2"/>
              <w:numPr>
                <w:ilvl w:val="0"/>
                <w:numId w:val="6"/>
              </w:numPr>
              <w:pBdr>
                <w:top w:val="none" w:sz="0" w:space="0" w:color="auto"/>
                <w:left w:val="none" w:sz="0" w:space="0" w:color="auto"/>
                <w:bottom w:val="none" w:sz="0" w:space="0" w:color="auto"/>
                <w:right w:val="none" w:sz="0" w:space="0" w:color="auto"/>
              </w:pBdr>
              <w:tabs>
                <w:tab w:val="num" w:pos="212"/>
              </w:tabs>
              <w:rPr>
                <w:rFonts w:asciiTheme="minorHAnsi" w:hAnsiTheme="minorHAnsi" w:cstheme="minorHAnsi"/>
              </w:rPr>
            </w:pPr>
            <w:r>
              <w:rPr>
                <w:rFonts w:asciiTheme="minorHAnsi" w:hAnsiTheme="minorHAnsi" w:cstheme="minorHAnsi"/>
              </w:rPr>
              <w:t xml:space="preserve">   </w:t>
            </w:r>
            <w:r w:rsidR="007A777B">
              <w:rPr>
                <w:rFonts w:asciiTheme="minorHAnsi" w:hAnsiTheme="minorHAnsi" w:cstheme="minorHAnsi"/>
              </w:rPr>
              <w:t>A minimum of a t</w:t>
            </w:r>
            <w:r w:rsidR="003E6CC5" w:rsidRPr="003E6CC5">
              <w:rPr>
                <w:rFonts w:asciiTheme="minorHAnsi" w:hAnsiTheme="minorHAnsi" w:cstheme="minorHAnsi"/>
              </w:rPr>
              <w:t>hird level recognised qualification up to and including degree level in Computer Science, Information Technology or a related discipline</w:t>
            </w:r>
            <w:r w:rsidR="003E6CC5">
              <w:rPr>
                <w:rFonts w:asciiTheme="minorHAnsi" w:hAnsiTheme="minorHAnsi" w:cstheme="minorHAnsi"/>
              </w:rPr>
              <w:t xml:space="preserve"> i.e. NSQ Level 8</w:t>
            </w:r>
            <w:r w:rsidR="007A777B">
              <w:rPr>
                <w:rFonts w:asciiTheme="minorHAnsi" w:hAnsiTheme="minorHAnsi" w:cstheme="minorHAnsi"/>
              </w:rPr>
              <w:t xml:space="preserve"> or equivalent</w:t>
            </w:r>
            <w:r w:rsidR="003E6CC5" w:rsidRPr="002E0187">
              <w:rPr>
                <w:rFonts w:asciiTheme="minorHAnsi" w:hAnsiTheme="minorHAnsi" w:cstheme="minorHAnsi"/>
              </w:rPr>
              <w:t>.</w:t>
            </w:r>
          </w:p>
          <w:p w:rsidR="00C76C83" w:rsidRPr="00C76C83" w:rsidRDefault="00C76C83" w:rsidP="00C76C83">
            <w:pPr>
              <w:pStyle w:val="BodyTextIndent2"/>
              <w:numPr>
                <w:ilvl w:val="0"/>
                <w:numId w:val="6"/>
              </w:numPr>
              <w:pBdr>
                <w:top w:val="none" w:sz="0" w:space="0" w:color="auto"/>
                <w:left w:val="none" w:sz="0" w:space="0" w:color="auto"/>
                <w:bottom w:val="none" w:sz="0" w:space="0" w:color="auto"/>
                <w:right w:val="none" w:sz="0" w:space="0" w:color="auto"/>
              </w:pBdr>
              <w:tabs>
                <w:tab w:val="num" w:pos="212"/>
              </w:tabs>
              <w:rPr>
                <w:rFonts w:asciiTheme="minorHAnsi" w:hAnsiTheme="minorHAnsi" w:cstheme="minorHAnsi"/>
              </w:rPr>
            </w:pPr>
            <w:r>
              <w:rPr>
                <w:rFonts w:asciiTheme="minorHAnsi" w:hAnsiTheme="minorHAnsi" w:cstheme="minorHAnsi"/>
              </w:rPr>
              <w:t xml:space="preserve">   At </w:t>
            </w:r>
            <w:r w:rsidRPr="00C76C83">
              <w:rPr>
                <w:rFonts w:asciiTheme="minorHAnsi" w:hAnsiTheme="minorHAnsi" w:cstheme="minorHAnsi"/>
              </w:rPr>
              <w:t>least 5 years experience leading ICT teams or equivalent in a complex, high</w:t>
            </w:r>
            <w:r w:rsidRPr="00C76C83">
              <w:rPr>
                <w:rFonts w:asciiTheme="minorHAnsi" w:hAnsiTheme="minorHAnsi" w:cstheme="minorHAnsi"/>
              </w:rPr>
              <w:noBreakHyphen/>
              <w:t>stakes environment.</w:t>
            </w:r>
          </w:p>
          <w:p w:rsidR="003F0289" w:rsidRPr="003E6CC5" w:rsidRDefault="003F0289" w:rsidP="003F0289">
            <w:pPr>
              <w:jc w:val="both"/>
              <w:rPr>
                <w:rFonts w:asciiTheme="minorHAnsi" w:hAnsiTheme="minorHAnsi" w:cstheme="minorHAnsi"/>
                <w:b/>
                <w:sz w:val="22"/>
                <w:szCs w:val="22"/>
              </w:rPr>
            </w:pPr>
          </w:p>
          <w:p w:rsidR="003F0289" w:rsidRPr="003E6CC5" w:rsidRDefault="003E6CC5" w:rsidP="003F0289">
            <w:pPr>
              <w:jc w:val="both"/>
              <w:rPr>
                <w:rFonts w:asciiTheme="minorHAnsi" w:hAnsiTheme="minorHAnsi" w:cstheme="minorHAnsi"/>
                <w:b/>
                <w:sz w:val="22"/>
                <w:szCs w:val="22"/>
              </w:rPr>
            </w:pPr>
            <w:r w:rsidRPr="003E6CC5">
              <w:rPr>
                <w:rFonts w:asciiTheme="minorHAnsi" w:hAnsiTheme="minorHAnsi" w:cstheme="minorHAnsi"/>
                <w:b/>
                <w:sz w:val="22"/>
                <w:szCs w:val="22"/>
              </w:rPr>
              <w:t>Desirable</w:t>
            </w:r>
          </w:p>
          <w:p w:rsidR="003E6CC5" w:rsidRDefault="003E6CC5" w:rsidP="00AB4EE8">
            <w:pPr>
              <w:pStyle w:val="BodyTextIndent2"/>
              <w:numPr>
                <w:ilvl w:val="0"/>
                <w:numId w:val="6"/>
              </w:numPr>
              <w:pBdr>
                <w:top w:val="none" w:sz="0" w:space="0" w:color="auto"/>
                <w:left w:val="none" w:sz="0" w:space="0" w:color="auto"/>
                <w:bottom w:val="none" w:sz="0" w:space="0" w:color="auto"/>
                <w:right w:val="none" w:sz="0" w:space="0" w:color="auto"/>
              </w:pBdr>
              <w:rPr>
                <w:rFonts w:asciiTheme="minorHAnsi" w:hAnsiTheme="minorHAnsi" w:cstheme="minorHAnsi"/>
              </w:rPr>
            </w:pPr>
            <w:r w:rsidRPr="008E6376">
              <w:rPr>
                <w:rFonts w:asciiTheme="minorHAnsi" w:hAnsiTheme="minorHAnsi" w:cstheme="minorHAnsi"/>
              </w:rPr>
              <w:t>Relevant industry certifications (e.g. MCSA; CCNA/CCNP).</w:t>
            </w:r>
          </w:p>
          <w:p w:rsidR="00AB4EE8" w:rsidRDefault="00AB4EE8" w:rsidP="00AB4EE8">
            <w:pPr>
              <w:pStyle w:val="BodyTextIndent2"/>
              <w:numPr>
                <w:ilvl w:val="0"/>
                <w:numId w:val="6"/>
              </w:numPr>
              <w:pBdr>
                <w:top w:val="none" w:sz="0" w:space="0" w:color="auto"/>
                <w:left w:val="none" w:sz="0" w:space="0" w:color="auto"/>
                <w:bottom w:val="none" w:sz="0" w:space="0" w:color="auto"/>
                <w:right w:val="none" w:sz="0" w:space="0" w:color="auto"/>
              </w:pBdr>
              <w:rPr>
                <w:rFonts w:ascii="Calibri" w:hAnsi="Calibri" w:cs="Calibri"/>
                <w:sz w:val="24"/>
                <w:szCs w:val="24"/>
              </w:rPr>
            </w:pPr>
            <w:r>
              <w:rPr>
                <w:rFonts w:ascii="Calibri" w:hAnsi="Calibri" w:cs="Calibri"/>
                <w:sz w:val="24"/>
                <w:szCs w:val="24"/>
              </w:rPr>
              <w:t xml:space="preserve">hold or be willing to complete a </w:t>
            </w:r>
            <w:r w:rsidRPr="00F67EFA">
              <w:rPr>
                <w:rFonts w:ascii="Calibri" w:hAnsi="Calibri" w:cs="Calibri"/>
                <w:sz w:val="24"/>
                <w:szCs w:val="24"/>
              </w:rPr>
              <w:t>Relevant Management course (e.g. supervision training/leadership etc.)</w:t>
            </w:r>
          </w:p>
          <w:p w:rsidR="00420FB7" w:rsidRPr="00F67EFA" w:rsidRDefault="00420FB7" w:rsidP="00AB4EE8">
            <w:pPr>
              <w:pStyle w:val="BodyTextIndent2"/>
              <w:numPr>
                <w:ilvl w:val="0"/>
                <w:numId w:val="6"/>
              </w:numPr>
              <w:pBdr>
                <w:top w:val="none" w:sz="0" w:space="0" w:color="auto"/>
                <w:left w:val="none" w:sz="0" w:space="0" w:color="auto"/>
                <w:bottom w:val="none" w:sz="0" w:space="0" w:color="auto"/>
                <w:right w:val="none" w:sz="0" w:space="0" w:color="auto"/>
              </w:pBdr>
              <w:rPr>
                <w:rFonts w:ascii="Calibri" w:hAnsi="Calibri" w:cs="Calibri"/>
                <w:sz w:val="24"/>
                <w:szCs w:val="24"/>
              </w:rPr>
            </w:pPr>
            <w:r>
              <w:rPr>
                <w:rFonts w:ascii="Calibri" w:hAnsi="Calibri" w:cs="Calibri"/>
                <w:sz w:val="24"/>
                <w:szCs w:val="24"/>
              </w:rPr>
              <w:t>Knowledge of NIS1 and NIS2 as NMH has been designated as an OES (Operator of Essential Services) by the NCSC.</w:t>
            </w:r>
          </w:p>
          <w:p w:rsidR="00AB4EE8" w:rsidRPr="008E6376" w:rsidRDefault="00AB4EE8" w:rsidP="00AB4EE8">
            <w:pPr>
              <w:pStyle w:val="BodyTextIndent2"/>
              <w:pBdr>
                <w:top w:val="none" w:sz="0" w:space="0" w:color="auto"/>
                <w:left w:val="none" w:sz="0" w:space="0" w:color="auto"/>
                <w:bottom w:val="none" w:sz="0" w:space="0" w:color="auto"/>
                <w:right w:val="none" w:sz="0" w:space="0" w:color="auto"/>
              </w:pBdr>
              <w:tabs>
                <w:tab w:val="num" w:pos="212"/>
              </w:tabs>
              <w:ind w:left="360" w:firstLine="0"/>
              <w:rPr>
                <w:rFonts w:asciiTheme="minorHAnsi" w:hAnsiTheme="minorHAnsi" w:cstheme="minorHAnsi"/>
              </w:rPr>
            </w:pPr>
          </w:p>
          <w:p w:rsidR="003E6CC5" w:rsidRPr="00ED0A3E" w:rsidRDefault="003E6CC5" w:rsidP="003F0289">
            <w:pPr>
              <w:jc w:val="both"/>
              <w:rPr>
                <w:rFonts w:asciiTheme="minorHAnsi" w:hAnsiTheme="minorHAnsi" w:cstheme="minorHAnsi"/>
                <w:sz w:val="22"/>
                <w:szCs w:val="22"/>
              </w:rPr>
            </w:pPr>
          </w:p>
          <w:p w:rsidR="003F0289" w:rsidRPr="00ED0A3E" w:rsidRDefault="003F0289" w:rsidP="003F0289">
            <w:pPr>
              <w:jc w:val="both"/>
              <w:rPr>
                <w:rFonts w:asciiTheme="minorHAnsi" w:hAnsiTheme="minorHAnsi" w:cstheme="minorHAnsi"/>
                <w:sz w:val="22"/>
                <w:szCs w:val="22"/>
              </w:rPr>
            </w:pPr>
          </w:p>
          <w:p w:rsidR="003F0289" w:rsidRPr="0019654F" w:rsidRDefault="003F0289" w:rsidP="0019654F">
            <w:pPr>
              <w:jc w:val="both"/>
              <w:rPr>
                <w:rFonts w:asciiTheme="minorHAnsi" w:hAnsiTheme="minorHAnsi" w:cstheme="minorHAnsi"/>
                <w:sz w:val="22"/>
                <w:szCs w:val="22"/>
              </w:rPr>
            </w:pPr>
          </w:p>
        </w:tc>
      </w:tr>
      <w:tr w:rsidR="003F0289" w:rsidRPr="00207F54" w:rsidTr="00165835">
        <w:trPr>
          <w:jc w:val="center"/>
        </w:trPr>
        <w:tc>
          <w:tcPr>
            <w:tcW w:w="3925" w:type="dxa"/>
            <w:shd w:val="clear" w:color="auto" w:fill="63AEC8"/>
          </w:tcPr>
          <w:p w:rsidR="003F0289" w:rsidRPr="000C444A" w:rsidRDefault="003F0289" w:rsidP="003F0289">
            <w:pPr>
              <w:pStyle w:val="BodyTextIndent2"/>
              <w:pBdr>
                <w:top w:val="none" w:sz="0" w:space="0" w:color="auto"/>
                <w:left w:val="none" w:sz="0" w:space="0" w:color="auto"/>
                <w:bottom w:val="none" w:sz="0" w:space="0" w:color="auto"/>
                <w:right w:val="none" w:sz="0" w:space="0" w:color="auto"/>
              </w:pBdr>
              <w:spacing w:before="240" w:after="240"/>
              <w:ind w:left="0" w:firstLine="0"/>
              <w:rPr>
                <w:rFonts w:asciiTheme="minorHAnsi" w:hAnsiTheme="minorHAnsi" w:cstheme="minorHAnsi"/>
                <w:b/>
                <w:smallCaps/>
                <w:sz w:val="24"/>
                <w:szCs w:val="24"/>
              </w:rPr>
            </w:pPr>
            <w:r w:rsidRPr="000C444A">
              <w:rPr>
                <w:rFonts w:asciiTheme="minorHAnsi" w:hAnsiTheme="minorHAnsi" w:cstheme="minorHAnsi"/>
                <w:b/>
                <w:smallCaps/>
                <w:color w:val="FFFFFF" w:themeColor="background1"/>
                <w:sz w:val="24"/>
                <w:szCs w:val="24"/>
              </w:rPr>
              <w:t xml:space="preserve">Terms &amp; Conditions </w:t>
            </w:r>
          </w:p>
        </w:tc>
        <w:tc>
          <w:tcPr>
            <w:tcW w:w="6560" w:type="dxa"/>
          </w:tcPr>
          <w:p w:rsidR="003F0289" w:rsidRPr="000C444A" w:rsidRDefault="003F0289" w:rsidP="003F0289">
            <w:pPr>
              <w:rPr>
                <w:rFonts w:asciiTheme="minorHAnsi" w:hAnsiTheme="minorHAnsi" w:cstheme="minorHAnsi"/>
                <w:sz w:val="24"/>
                <w:szCs w:val="24"/>
              </w:rPr>
            </w:pPr>
            <w:r w:rsidRPr="000C444A">
              <w:rPr>
                <w:rFonts w:asciiTheme="minorHAnsi" w:hAnsiTheme="minorHAnsi" w:cstheme="minorHAnsi"/>
                <w:b/>
                <w:smallCaps/>
                <w:sz w:val="24"/>
                <w:szCs w:val="24"/>
              </w:rPr>
              <w:t xml:space="preserve">Tenure: </w:t>
            </w:r>
            <w:r w:rsidRPr="000C444A">
              <w:rPr>
                <w:rFonts w:asciiTheme="minorHAnsi" w:hAnsiTheme="minorHAnsi" w:cstheme="minorHAnsi"/>
                <w:sz w:val="24"/>
                <w:szCs w:val="24"/>
              </w:rPr>
              <w:t xml:space="preserve">This is a Full Time permanent contract of employment. </w:t>
            </w:r>
          </w:p>
          <w:p w:rsidR="003F0289" w:rsidRPr="000C444A" w:rsidRDefault="003F0289" w:rsidP="003F0289">
            <w:pPr>
              <w:rPr>
                <w:rFonts w:asciiTheme="minorHAnsi" w:hAnsiTheme="minorHAnsi" w:cstheme="minorHAnsi"/>
                <w:sz w:val="24"/>
                <w:szCs w:val="24"/>
              </w:rPr>
            </w:pPr>
          </w:p>
          <w:p w:rsidR="003F0289" w:rsidRDefault="003F0289" w:rsidP="003F0289">
            <w:pPr>
              <w:rPr>
                <w:rFonts w:asciiTheme="minorHAnsi" w:hAnsiTheme="minorHAnsi" w:cstheme="minorHAnsi"/>
                <w:sz w:val="24"/>
                <w:szCs w:val="24"/>
              </w:rPr>
            </w:pPr>
            <w:r w:rsidRPr="000C444A">
              <w:rPr>
                <w:rFonts w:asciiTheme="minorHAnsi" w:hAnsiTheme="minorHAnsi" w:cstheme="minorHAnsi"/>
                <w:b/>
                <w:smallCaps/>
                <w:sz w:val="24"/>
                <w:szCs w:val="24"/>
              </w:rPr>
              <w:t>Remuneration:</w:t>
            </w:r>
            <w:r w:rsidRPr="000C444A">
              <w:rPr>
                <w:rFonts w:asciiTheme="minorHAnsi" w:hAnsiTheme="minorHAnsi" w:cstheme="minorHAnsi"/>
                <w:b/>
                <w:smallCaps/>
                <w:sz w:val="24"/>
                <w:szCs w:val="24"/>
              </w:rPr>
              <w:tab/>
            </w:r>
            <w:r w:rsidRPr="000C444A">
              <w:rPr>
                <w:rFonts w:asciiTheme="minorHAnsi" w:hAnsiTheme="minorHAnsi" w:cstheme="minorHAnsi"/>
                <w:sz w:val="24"/>
                <w:szCs w:val="24"/>
              </w:rPr>
              <w:t xml:space="preserve">Remuneration is in accordance with salary scales approved by the Department of Health / Health Service Executive.  The salary scale for this post currently ranges from </w:t>
            </w:r>
            <w:r w:rsidRPr="007A777B">
              <w:rPr>
                <w:rFonts w:asciiTheme="minorHAnsi" w:hAnsiTheme="minorHAnsi" w:cstheme="minorHAnsi"/>
                <w:sz w:val="24"/>
                <w:szCs w:val="24"/>
              </w:rPr>
              <w:t>€</w:t>
            </w:r>
            <w:r w:rsidR="008E46CC">
              <w:rPr>
                <w:rFonts w:asciiTheme="minorHAnsi" w:hAnsiTheme="minorHAnsi" w:cstheme="minorHAnsi"/>
                <w:sz w:val="24"/>
                <w:szCs w:val="24"/>
              </w:rPr>
              <w:t>83,912</w:t>
            </w:r>
            <w:r w:rsidR="007A777B">
              <w:rPr>
                <w:rFonts w:asciiTheme="minorHAnsi" w:hAnsiTheme="minorHAnsi" w:cstheme="minorHAnsi"/>
                <w:sz w:val="24"/>
                <w:szCs w:val="24"/>
              </w:rPr>
              <w:t xml:space="preserve"> - €</w:t>
            </w:r>
            <w:r w:rsidR="008E46CC">
              <w:rPr>
                <w:rFonts w:asciiTheme="minorHAnsi" w:hAnsiTheme="minorHAnsi" w:cstheme="minorHAnsi"/>
                <w:sz w:val="24"/>
                <w:szCs w:val="24"/>
              </w:rPr>
              <w:t>101,207</w:t>
            </w:r>
            <w:r w:rsidR="007A777B">
              <w:rPr>
                <w:rFonts w:asciiTheme="minorHAnsi" w:hAnsiTheme="minorHAnsi" w:cstheme="minorHAnsi"/>
                <w:sz w:val="24"/>
                <w:szCs w:val="24"/>
              </w:rPr>
              <w:t xml:space="preserve"> </w:t>
            </w:r>
            <w:r w:rsidRPr="000C444A">
              <w:rPr>
                <w:rFonts w:asciiTheme="minorHAnsi" w:hAnsiTheme="minorHAnsi" w:cstheme="minorHAnsi"/>
                <w:sz w:val="24"/>
                <w:szCs w:val="24"/>
              </w:rPr>
              <w:t>gross per annum</w:t>
            </w:r>
            <w:r>
              <w:rPr>
                <w:rFonts w:asciiTheme="minorHAnsi" w:hAnsiTheme="minorHAnsi" w:cstheme="minorHAnsi"/>
                <w:sz w:val="24"/>
                <w:szCs w:val="24"/>
              </w:rPr>
              <w:t>.</w:t>
            </w:r>
          </w:p>
          <w:p w:rsidR="003F0289" w:rsidRDefault="003F0289" w:rsidP="003F0289">
            <w:pPr>
              <w:rPr>
                <w:rFonts w:asciiTheme="minorHAnsi" w:hAnsiTheme="minorHAnsi" w:cstheme="minorHAnsi"/>
                <w:sz w:val="24"/>
                <w:szCs w:val="24"/>
              </w:rPr>
            </w:pPr>
          </w:p>
          <w:p w:rsidR="003F0289" w:rsidRPr="000C444A" w:rsidRDefault="003F0289" w:rsidP="003F0289">
            <w:pPr>
              <w:rPr>
                <w:rFonts w:asciiTheme="minorHAnsi" w:hAnsiTheme="minorHAnsi" w:cstheme="minorHAnsi"/>
                <w:sz w:val="24"/>
                <w:szCs w:val="24"/>
              </w:rPr>
            </w:pPr>
            <w:r w:rsidRPr="000C444A">
              <w:rPr>
                <w:rFonts w:asciiTheme="minorHAnsi" w:hAnsiTheme="minorHAnsi" w:cstheme="minorHAnsi"/>
                <w:sz w:val="24"/>
                <w:szCs w:val="24"/>
              </w:rPr>
              <w:t>Assimilation onto the scale is based on relevant work experience and in accordance with circular 17/0213 for existing permanent employees. Payment is made on a monthly/fortnightly basis by credit transfer.</w:t>
            </w:r>
          </w:p>
          <w:p w:rsidR="006907EC" w:rsidRDefault="006907EC" w:rsidP="003F0289">
            <w:pPr>
              <w:rPr>
                <w:rFonts w:asciiTheme="minorHAnsi" w:hAnsiTheme="minorHAnsi" w:cstheme="minorHAnsi"/>
                <w:b/>
                <w:smallCaps/>
                <w:sz w:val="24"/>
                <w:szCs w:val="24"/>
              </w:rPr>
            </w:pPr>
          </w:p>
          <w:p w:rsidR="006907EC" w:rsidRDefault="006907EC" w:rsidP="003F0289">
            <w:pPr>
              <w:rPr>
                <w:rFonts w:asciiTheme="minorHAnsi" w:hAnsiTheme="minorHAnsi" w:cstheme="minorHAnsi"/>
                <w:b/>
                <w:smallCaps/>
                <w:sz w:val="24"/>
                <w:szCs w:val="24"/>
              </w:rPr>
            </w:pPr>
          </w:p>
          <w:p w:rsidR="003F0289" w:rsidRPr="000C444A" w:rsidRDefault="003F0289" w:rsidP="003F0289">
            <w:pPr>
              <w:rPr>
                <w:rFonts w:asciiTheme="minorHAnsi" w:hAnsiTheme="minorHAnsi" w:cstheme="minorHAnsi"/>
                <w:sz w:val="24"/>
                <w:szCs w:val="24"/>
              </w:rPr>
            </w:pPr>
            <w:r w:rsidRPr="000C444A">
              <w:rPr>
                <w:rFonts w:asciiTheme="minorHAnsi" w:hAnsiTheme="minorHAnsi" w:cstheme="minorHAnsi"/>
                <w:b/>
                <w:smallCaps/>
                <w:sz w:val="24"/>
                <w:szCs w:val="24"/>
              </w:rPr>
              <w:t>Hours:</w:t>
            </w:r>
            <w:r w:rsidRPr="000C444A">
              <w:rPr>
                <w:rFonts w:asciiTheme="minorHAnsi" w:hAnsiTheme="minorHAnsi" w:cstheme="minorHAnsi"/>
                <w:sz w:val="24"/>
                <w:szCs w:val="24"/>
              </w:rPr>
              <w:t xml:space="preserve"> </w:t>
            </w:r>
            <w:r w:rsidRPr="000C444A">
              <w:rPr>
                <w:rFonts w:asciiTheme="minorHAnsi" w:hAnsiTheme="minorHAnsi" w:cstheme="minorHAnsi"/>
                <w:sz w:val="24"/>
                <w:szCs w:val="24"/>
              </w:rPr>
              <w:tab/>
            </w:r>
            <w:r w:rsidRPr="000C444A">
              <w:rPr>
                <w:rFonts w:asciiTheme="minorHAnsi" w:hAnsiTheme="minorHAnsi" w:cstheme="minorHAnsi"/>
                <w:sz w:val="24"/>
                <w:szCs w:val="24"/>
              </w:rPr>
              <w:tab/>
            </w:r>
          </w:p>
          <w:p w:rsidR="003F0289" w:rsidRPr="000C444A" w:rsidRDefault="003F0289" w:rsidP="003F0289">
            <w:pPr>
              <w:rPr>
                <w:rFonts w:asciiTheme="minorHAnsi" w:hAnsiTheme="minorHAnsi" w:cstheme="minorHAnsi"/>
                <w:sz w:val="24"/>
                <w:szCs w:val="24"/>
              </w:rPr>
            </w:pPr>
            <w:r>
              <w:rPr>
                <w:rFonts w:asciiTheme="minorHAnsi" w:hAnsiTheme="minorHAnsi" w:cstheme="minorHAnsi"/>
                <w:sz w:val="24"/>
                <w:szCs w:val="24"/>
              </w:rPr>
              <w:t>35</w:t>
            </w:r>
            <w:r w:rsidRPr="000C444A">
              <w:rPr>
                <w:rFonts w:asciiTheme="minorHAnsi" w:hAnsiTheme="minorHAnsi" w:cstheme="minorHAnsi"/>
                <w:sz w:val="24"/>
                <w:szCs w:val="24"/>
              </w:rPr>
              <w:t xml:space="preserve"> hours per week, exclusive of unpaid rest breaks.</w:t>
            </w:r>
            <w:r w:rsidRPr="000C444A">
              <w:rPr>
                <w:rFonts w:asciiTheme="minorHAnsi" w:hAnsiTheme="minorHAnsi" w:cstheme="minorHAnsi"/>
                <w:sz w:val="24"/>
                <w:szCs w:val="24"/>
              </w:rPr>
              <w:tab/>
            </w:r>
          </w:p>
          <w:p w:rsidR="003F0289" w:rsidRPr="000C444A" w:rsidRDefault="003F0289" w:rsidP="003F0289">
            <w:pPr>
              <w:rPr>
                <w:rFonts w:asciiTheme="minorHAnsi" w:hAnsiTheme="minorHAnsi" w:cstheme="minorHAnsi"/>
                <w:b/>
                <w:sz w:val="24"/>
                <w:szCs w:val="24"/>
              </w:rPr>
            </w:pPr>
            <w:r w:rsidRPr="000C444A">
              <w:rPr>
                <w:rFonts w:asciiTheme="minorHAnsi" w:hAnsiTheme="minorHAnsi" w:cstheme="minorHAnsi"/>
                <w:b/>
                <w:sz w:val="24"/>
                <w:szCs w:val="24"/>
              </w:rPr>
              <w:tab/>
            </w:r>
            <w:r w:rsidRPr="000C444A">
              <w:rPr>
                <w:rFonts w:asciiTheme="minorHAnsi" w:hAnsiTheme="minorHAnsi" w:cstheme="minorHAnsi"/>
                <w:b/>
                <w:sz w:val="24"/>
                <w:szCs w:val="24"/>
              </w:rPr>
              <w:tab/>
            </w:r>
            <w:r w:rsidRPr="000C444A">
              <w:rPr>
                <w:rFonts w:asciiTheme="minorHAnsi" w:hAnsiTheme="minorHAnsi" w:cstheme="minorHAnsi"/>
                <w:b/>
                <w:sz w:val="24"/>
                <w:szCs w:val="24"/>
              </w:rPr>
              <w:tab/>
            </w:r>
            <w:r w:rsidRPr="000C444A">
              <w:rPr>
                <w:rFonts w:asciiTheme="minorHAnsi" w:hAnsiTheme="minorHAnsi" w:cstheme="minorHAnsi"/>
                <w:b/>
                <w:sz w:val="24"/>
                <w:szCs w:val="24"/>
              </w:rPr>
              <w:tab/>
            </w:r>
          </w:p>
          <w:p w:rsidR="003F0289" w:rsidRPr="000C444A" w:rsidRDefault="003F0289" w:rsidP="003F0289">
            <w:pPr>
              <w:rPr>
                <w:rFonts w:asciiTheme="minorHAnsi" w:hAnsiTheme="minorHAnsi" w:cstheme="minorHAnsi"/>
                <w:sz w:val="24"/>
                <w:szCs w:val="24"/>
              </w:rPr>
            </w:pPr>
            <w:r w:rsidRPr="000C444A">
              <w:rPr>
                <w:rFonts w:asciiTheme="minorHAnsi" w:hAnsiTheme="minorHAnsi" w:cstheme="minorHAnsi"/>
                <w:b/>
                <w:smallCaps/>
                <w:sz w:val="24"/>
                <w:szCs w:val="24"/>
              </w:rPr>
              <w:t>Annual Leave:</w:t>
            </w:r>
            <w:r w:rsidRPr="000C444A">
              <w:rPr>
                <w:rFonts w:asciiTheme="minorHAnsi" w:hAnsiTheme="minorHAnsi" w:cstheme="minorHAnsi"/>
                <w:b/>
                <w:sz w:val="24"/>
                <w:szCs w:val="24"/>
              </w:rPr>
              <w:t xml:space="preserve"> </w:t>
            </w:r>
            <w:r w:rsidRPr="000C444A">
              <w:rPr>
                <w:rFonts w:asciiTheme="minorHAnsi" w:hAnsiTheme="minorHAnsi" w:cstheme="minorHAnsi"/>
                <w:sz w:val="24"/>
                <w:szCs w:val="24"/>
              </w:rPr>
              <w:tab/>
            </w:r>
          </w:p>
          <w:p w:rsidR="003F0289" w:rsidRPr="000C444A" w:rsidRDefault="003F0289" w:rsidP="003F0289">
            <w:pPr>
              <w:rPr>
                <w:rFonts w:asciiTheme="minorHAnsi" w:hAnsiTheme="minorHAnsi" w:cstheme="minorHAnsi"/>
                <w:sz w:val="24"/>
                <w:szCs w:val="24"/>
              </w:rPr>
            </w:pPr>
            <w:r>
              <w:rPr>
                <w:rFonts w:asciiTheme="minorHAnsi" w:hAnsiTheme="minorHAnsi" w:cstheme="minorHAnsi"/>
                <w:sz w:val="24"/>
                <w:szCs w:val="24"/>
              </w:rPr>
              <w:t>30</w:t>
            </w:r>
            <w:r w:rsidRPr="000C444A">
              <w:rPr>
                <w:rFonts w:asciiTheme="minorHAnsi" w:hAnsiTheme="minorHAnsi" w:cstheme="minorHAnsi"/>
                <w:sz w:val="24"/>
                <w:szCs w:val="24"/>
              </w:rPr>
              <w:t xml:space="preserve"> working </w:t>
            </w:r>
            <w:r>
              <w:rPr>
                <w:rFonts w:asciiTheme="minorHAnsi" w:hAnsiTheme="minorHAnsi" w:cstheme="minorHAnsi"/>
                <w:sz w:val="24"/>
                <w:szCs w:val="24"/>
              </w:rPr>
              <w:t xml:space="preserve">day </w:t>
            </w:r>
            <w:r w:rsidRPr="000C444A">
              <w:rPr>
                <w:rFonts w:asciiTheme="minorHAnsi" w:hAnsiTheme="minorHAnsi" w:cstheme="minorHAnsi"/>
                <w:sz w:val="24"/>
                <w:szCs w:val="24"/>
              </w:rPr>
              <w:t>per annum.</w:t>
            </w:r>
            <w:r w:rsidRPr="000C444A">
              <w:rPr>
                <w:rFonts w:asciiTheme="minorHAnsi" w:hAnsiTheme="minorHAnsi" w:cstheme="minorHAnsi"/>
                <w:sz w:val="24"/>
                <w:szCs w:val="24"/>
              </w:rPr>
              <w:tab/>
            </w:r>
          </w:p>
          <w:p w:rsidR="003F0289" w:rsidRPr="000C444A" w:rsidRDefault="003F0289" w:rsidP="003F0289">
            <w:pPr>
              <w:rPr>
                <w:rFonts w:asciiTheme="minorHAnsi" w:hAnsiTheme="minorHAnsi" w:cstheme="minorHAnsi"/>
                <w:b/>
                <w:sz w:val="24"/>
                <w:szCs w:val="24"/>
                <w:u w:val="single"/>
              </w:rPr>
            </w:pPr>
          </w:p>
          <w:p w:rsidR="003F0289" w:rsidRPr="000C444A" w:rsidRDefault="003F0289" w:rsidP="003F0289">
            <w:pPr>
              <w:tabs>
                <w:tab w:val="left" w:pos="2200"/>
              </w:tabs>
              <w:rPr>
                <w:rFonts w:asciiTheme="minorHAnsi" w:hAnsiTheme="minorHAnsi" w:cstheme="minorHAnsi"/>
                <w:b/>
                <w:smallCaps/>
                <w:sz w:val="24"/>
                <w:szCs w:val="24"/>
              </w:rPr>
            </w:pPr>
            <w:r w:rsidRPr="000C444A">
              <w:rPr>
                <w:rFonts w:asciiTheme="minorHAnsi" w:hAnsiTheme="minorHAnsi" w:cstheme="minorHAnsi"/>
                <w:b/>
                <w:smallCaps/>
                <w:sz w:val="24"/>
                <w:szCs w:val="24"/>
              </w:rPr>
              <w:t>Superannuation/Spouses &amp; Children’s Contributory Pension Schemes:</w:t>
            </w:r>
            <w:r w:rsidRPr="000C444A">
              <w:rPr>
                <w:rFonts w:asciiTheme="minorHAnsi" w:hAnsiTheme="minorHAnsi" w:cstheme="minorHAnsi"/>
                <w:b/>
                <w:sz w:val="24"/>
                <w:szCs w:val="24"/>
              </w:rPr>
              <w:tab/>
            </w:r>
          </w:p>
          <w:p w:rsidR="003F0289" w:rsidRPr="000C444A" w:rsidRDefault="003F0289" w:rsidP="003F0289">
            <w:pPr>
              <w:tabs>
                <w:tab w:val="left" w:pos="2200"/>
              </w:tabs>
              <w:rPr>
                <w:rFonts w:asciiTheme="minorHAnsi" w:hAnsiTheme="minorHAnsi" w:cstheme="minorHAnsi"/>
                <w:sz w:val="24"/>
                <w:szCs w:val="24"/>
              </w:rPr>
            </w:pPr>
            <w:r w:rsidRPr="000C444A">
              <w:rPr>
                <w:rFonts w:asciiTheme="minorHAnsi" w:hAnsiTheme="minorHAnsi" w:cstheme="minorHAnsi"/>
                <w:sz w:val="24"/>
                <w:szCs w:val="24"/>
              </w:rPr>
              <w:t>All employees must join the Superannuation Scheme. An explanatory booklet on the Superannuation Scheme you are aligned to is attached.  If you require further details on the scheme please contact the Superannuation Officer, Human Resources on ext. 3360.</w:t>
            </w:r>
          </w:p>
          <w:p w:rsidR="003F0289" w:rsidRPr="000C444A" w:rsidRDefault="003F0289" w:rsidP="003F0289">
            <w:pPr>
              <w:tabs>
                <w:tab w:val="left" w:pos="2200"/>
              </w:tabs>
              <w:rPr>
                <w:rFonts w:asciiTheme="minorHAnsi" w:hAnsiTheme="minorHAnsi" w:cstheme="minorHAnsi"/>
                <w:b/>
                <w:smallCaps/>
                <w:sz w:val="24"/>
                <w:szCs w:val="24"/>
              </w:rPr>
            </w:pPr>
          </w:p>
          <w:p w:rsidR="003F0289" w:rsidRPr="000C444A" w:rsidRDefault="003F0289" w:rsidP="003F0289">
            <w:pPr>
              <w:tabs>
                <w:tab w:val="left" w:pos="2200"/>
              </w:tabs>
              <w:rPr>
                <w:rFonts w:asciiTheme="minorHAnsi" w:hAnsiTheme="minorHAnsi" w:cstheme="minorHAnsi"/>
                <w:sz w:val="24"/>
                <w:szCs w:val="24"/>
              </w:rPr>
            </w:pPr>
            <w:r w:rsidRPr="000C444A">
              <w:rPr>
                <w:rFonts w:asciiTheme="minorHAnsi" w:hAnsiTheme="minorHAnsi" w:cstheme="minorHAnsi"/>
                <w:b/>
                <w:smallCaps/>
                <w:sz w:val="24"/>
                <w:szCs w:val="24"/>
              </w:rPr>
              <w:t>Retirement Age:</w:t>
            </w:r>
            <w:r w:rsidRPr="000C444A">
              <w:rPr>
                <w:rFonts w:asciiTheme="minorHAnsi" w:hAnsiTheme="minorHAnsi" w:cstheme="minorHAnsi"/>
                <w:sz w:val="24"/>
                <w:szCs w:val="24"/>
              </w:rPr>
              <w:tab/>
            </w:r>
          </w:p>
          <w:p w:rsidR="003F0289" w:rsidRPr="000C444A" w:rsidRDefault="003F0289" w:rsidP="003F0289">
            <w:pPr>
              <w:tabs>
                <w:tab w:val="left" w:pos="2200"/>
              </w:tabs>
              <w:rPr>
                <w:rFonts w:asciiTheme="minorHAnsi" w:hAnsiTheme="minorHAnsi" w:cstheme="minorHAnsi"/>
                <w:sz w:val="24"/>
                <w:szCs w:val="24"/>
                <w:lang w:val="en-IE"/>
              </w:rPr>
            </w:pPr>
            <w:r w:rsidRPr="000C444A">
              <w:rPr>
                <w:rFonts w:asciiTheme="minorHAnsi" w:hAnsiTheme="minorHAnsi" w:cstheme="minorHAnsi"/>
                <w:sz w:val="24"/>
                <w:szCs w:val="24"/>
                <w:lang w:val="en-IE"/>
              </w:rPr>
              <w:t xml:space="preserve">Persons who entered the Public Service </w:t>
            </w:r>
            <w:r w:rsidRPr="000C444A">
              <w:rPr>
                <w:rFonts w:asciiTheme="minorHAnsi" w:hAnsiTheme="minorHAnsi" w:cstheme="minorHAnsi"/>
                <w:b/>
                <w:bCs/>
                <w:sz w:val="24"/>
                <w:szCs w:val="24"/>
                <w:lang w:val="en-IE"/>
              </w:rPr>
              <w:t>before the 1</w:t>
            </w:r>
            <w:r w:rsidRPr="000C444A">
              <w:rPr>
                <w:rFonts w:asciiTheme="minorHAnsi" w:hAnsiTheme="minorHAnsi" w:cstheme="minorHAnsi"/>
                <w:b/>
                <w:bCs/>
                <w:sz w:val="24"/>
                <w:szCs w:val="24"/>
                <w:vertAlign w:val="superscript"/>
                <w:lang w:val="en-IE"/>
              </w:rPr>
              <w:t>st</w:t>
            </w:r>
            <w:r w:rsidRPr="000C444A">
              <w:rPr>
                <w:rFonts w:asciiTheme="minorHAnsi" w:hAnsiTheme="minorHAnsi" w:cstheme="minorHAnsi"/>
                <w:b/>
                <w:bCs/>
                <w:sz w:val="24"/>
                <w:szCs w:val="24"/>
                <w:lang w:val="en-IE"/>
              </w:rPr>
              <w:t xml:space="preserve"> April 2004 </w:t>
            </w:r>
            <w:r w:rsidRPr="000C444A">
              <w:rPr>
                <w:rFonts w:asciiTheme="minorHAnsi" w:hAnsiTheme="minorHAnsi" w:cstheme="minorHAnsi"/>
                <w:sz w:val="24"/>
                <w:szCs w:val="24"/>
                <w:lang w:val="en-IE"/>
              </w:rPr>
              <w:t xml:space="preserve">must retire at the age of 65 years and are eligible for their pension entitlements from the age of 60 onwards.  Persons who entered the Public Service </w:t>
            </w:r>
            <w:r w:rsidRPr="000C444A">
              <w:rPr>
                <w:rFonts w:asciiTheme="minorHAnsi" w:hAnsiTheme="minorHAnsi" w:cstheme="minorHAnsi"/>
                <w:b/>
                <w:bCs/>
                <w:sz w:val="24"/>
                <w:szCs w:val="24"/>
                <w:lang w:val="en-IE"/>
              </w:rPr>
              <w:t xml:space="preserve">on or after the 1st  April 2004 </w:t>
            </w:r>
            <w:r w:rsidRPr="000C444A">
              <w:rPr>
                <w:rFonts w:asciiTheme="minorHAnsi" w:hAnsiTheme="minorHAnsi" w:cstheme="minorHAnsi"/>
                <w:sz w:val="24"/>
                <w:szCs w:val="24"/>
                <w:lang w:val="en-IE"/>
              </w:rPr>
              <w:t xml:space="preserve">will be eligible for their pension entitlements from the age of 65 onwards.  Persons entering the Public Service </w:t>
            </w:r>
            <w:r w:rsidRPr="000C444A">
              <w:rPr>
                <w:rFonts w:asciiTheme="minorHAnsi" w:hAnsiTheme="minorHAnsi" w:cstheme="minorHAnsi"/>
                <w:b/>
                <w:bCs/>
                <w:sz w:val="24"/>
                <w:szCs w:val="24"/>
                <w:lang w:val="en-IE"/>
              </w:rPr>
              <w:t>from 1</w:t>
            </w:r>
            <w:r w:rsidRPr="000C444A">
              <w:rPr>
                <w:rFonts w:asciiTheme="minorHAnsi" w:hAnsiTheme="minorHAnsi" w:cstheme="minorHAnsi"/>
                <w:b/>
                <w:bCs/>
                <w:sz w:val="24"/>
                <w:szCs w:val="24"/>
                <w:vertAlign w:val="superscript"/>
                <w:lang w:val="en-IE"/>
              </w:rPr>
              <w:t>st</w:t>
            </w:r>
            <w:r w:rsidRPr="000C444A">
              <w:rPr>
                <w:rFonts w:asciiTheme="minorHAnsi" w:hAnsiTheme="minorHAnsi" w:cstheme="minorHAnsi"/>
                <w:b/>
                <w:bCs/>
                <w:sz w:val="24"/>
                <w:szCs w:val="24"/>
                <w:lang w:val="en-IE"/>
              </w:rPr>
              <w:t xml:space="preserve"> January 2013,</w:t>
            </w:r>
            <w:r w:rsidRPr="000C444A">
              <w:rPr>
                <w:rFonts w:asciiTheme="minorHAnsi" w:hAnsiTheme="minorHAnsi" w:cstheme="minorHAnsi"/>
                <w:sz w:val="24"/>
                <w:szCs w:val="24"/>
                <w:lang w:val="en-IE"/>
              </w:rPr>
              <w:t xml:space="preserve"> i.e. New Entrants, must retire at the age of 70 and are eligible for their pension entitlements from the age of 66 onwards.  </w:t>
            </w:r>
          </w:p>
          <w:p w:rsidR="003F0289" w:rsidRPr="000C444A" w:rsidRDefault="003F0289" w:rsidP="003F0289">
            <w:pPr>
              <w:tabs>
                <w:tab w:val="left" w:pos="2200"/>
              </w:tabs>
              <w:rPr>
                <w:rFonts w:asciiTheme="minorHAnsi" w:hAnsiTheme="minorHAnsi" w:cstheme="minorHAnsi"/>
                <w:sz w:val="24"/>
                <w:szCs w:val="24"/>
                <w:lang w:val="en-IE"/>
              </w:rPr>
            </w:pPr>
          </w:p>
          <w:p w:rsidR="003F0289" w:rsidRPr="000C444A" w:rsidRDefault="003F0289" w:rsidP="003F0289">
            <w:pPr>
              <w:tabs>
                <w:tab w:val="left" w:pos="2200"/>
              </w:tabs>
              <w:rPr>
                <w:rFonts w:asciiTheme="minorHAnsi" w:hAnsiTheme="minorHAnsi" w:cstheme="minorHAnsi"/>
                <w:sz w:val="24"/>
                <w:szCs w:val="24"/>
              </w:rPr>
            </w:pPr>
            <w:r w:rsidRPr="000C444A">
              <w:rPr>
                <w:rFonts w:asciiTheme="minorHAnsi" w:hAnsiTheme="minorHAnsi" w:cstheme="minorHAnsi"/>
                <w:b/>
                <w:smallCaps/>
                <w:sz w:val="24"/>
                <w:szCs w:val="24"/>
              </w:rPr>
              <w:t>Health:</w:t>
            </w:r>
            <w:r w:rsidRPr="000C444A">
              <w:rPr>
                <w:rFonts w:asciiTheme="minorHAnsi" w:hAnsiTheme="minorHAnsi" w:cstheme="minorHAnsi"/>
                <w:b/>
                <w:smallCaps/>
                <w:sz w:val="24"/>
                <w:szCs w:val="24"/>
              </w:rPr>
              <w:tab/>
            </w:r>
            <w:r w:rsidRPr="000C444A">
              <w:rPr>
                <w:rFonts w:asciiTheme="minorHAnsi" w:hAnsiTheme="minorHAnsi" w:cstheme="minorHAnsi"/>
                <w:sz w:val="24"/>
                <w:szCs w:val="24"/>
              </w:rPr>
              <w:tab/>
            </w:r>
          </w:p>
          <w:p w:rsidR="003F0289" w:rsidRPr="000C444A" w:rsidRDefault="003F0289" w:rsidP="003F0289">
            <w:pPr>
              <w:rPr>
                <w:rFonts w:asciiTheme="minorHAnsi" w:hAnsiTheme="minorHAnsi" w:cstheme="minorHAnsi"/>
                <w:sz w:val="24"/>
                <w:szCs w:val="24"/>
              </w:rPr>
            </w:pPr>
            <w:r w:rsidRPr="000C444A">
              <w:rPr>
                <w:rFonts w:asciiTheme="minorHAnsi" w:hAnsiTheme="minorHAnsi" w:cstheme="minorHAnsi"/>
                <w:sz w:val="24"/>
                <w:szCs w:val="24"/>
              </w:rPr>
              <w:t>A candidate for and any person holding the office must be fully competent and capable of undertaking the duties attached to the office and be in a state of health such as would indicate a reasonable prospect of ability to render regular and efficient service.</w:t>
            </w:r>
          </w:p>
          <w:p w:rsidR="003F0289" w:rsidRPr="000C444A" w:rsidRDefault="003F0289" w:rsidP="003F0289">
            <w:pPr>
              <w:tabs>
                <w:tab w:val="left" w:pos="2200"/>
              </w:tabs>
              <w:rPr>
                <w:rFonts w:asciiTheme="minorHAnsi" w:hAnsiTheme="minorHAnsi" w:cstheme="minorHAnsi"/>
                <w:b/>
                <w:smallCaps/>
                <w:sz w:val="24"/>
                <w:szCs w:val="24"/>
              </w:rPr>
            </w:pPr>
          </w:p>
          <w:p w:rsidR="003F0289" w:rsidRPr="000C444A" w:rsidRDefault="003F0289" w:rsidP="003F0289">
            <w:pPr>
              <w:tabs>
                <w:tab w:val="left" w:pos="2200"/>
              </w:tabs>
              <w:rPr>
                <w:rFonts w:asciiTheme="minorHAnsi" w:hAnsiTheme="minorHAnsi" w:cstheme="minorHAnsi"/>
                <w:b/>
                <w:smallCaps/>
                <w:sz w:val="24"/>
                <w:szCs w:val="24"/>
              </w:rPr>
            </w:pPr>
            <w:r w:rsidRPr="000C444A">
              <w:rPr>
                <w:rFonts w:asciiTheme="minorHAnsi" w:hAnsiTheme="minorHAnsi" w:cstheme="minorHAnsi"/>
                <w:b/>
                <w:smallCaps/>
                <w:sz w:val="24"/>
                <w:szCs w:val="24"/>
              </w:rPr>
              <w:t xml:space="preserve">Garda Vetting: </w:t>
            </w:r>
          </w:p>
          <w:p w:rsidR="003F0289" w:rsidRPr="00F355D8" w:rsidRDefault="003F0289" w:rsidP="003F0289">
            <w:pPr>
              <w:tabs>
                <w:tab w:val="left" w:pos="2200"/>
              </w:tabs>
              <w:rPr>
                <w:rFonts w:asciiTheme="minorHAnsi" w:hAnsiTheme="minorHAnsi" w:cstheme="minorHAnsi"/>
                <w:sz w:val="24"/>
                <w:szCs w:val="24"/>
              </w:rPr>
            </w:pPr>
            <w:r w:rsidRPr="00F355D8">
              <w:rPr>
                <w:rFonts w:asciiTheme="minorHAnsi" w:hAnsiTheme="minorHAnsi" w:cstheme="minorHAnsi"/>
                <w:sz w:val="24"/>
                <w:szCs w:val="24"/>
              </w:rPr>
              <w:t>Satisfactory Garda (Police) vetting is a condition of</w:t>
            </w:r>
          </w:p>
          <w:p w:rsidR="003F0289" w:rsidRPr="00F355D8" w:rsidRDefault="003F0289" w:rsidP="003F0289">
            <w:pPr>
              <w:tabs>
                <w:tab w:val="left" w:pos="2200"/>
              </w:tabs>
              <w:rPr>
                <w:rFonts w:asciiTheme="minorHAnsi" w:hAnsiTheme="minorHAnsi" w:cstheme="minorHAnsi"/>
                <w:sz w:val="24"/>
                <w:szCs w:val="24"/>
              </w:rPr>
            </w:pPr>
            <w:r w:rsidRPr="00F355D8">
              <w:rPr>
                <w:rFonts w:asciiTheme="minorHAnsi" w:hAnsiTheme="minorHAnsi" w:cstheme="minorHAnsi"/>
                <w:sz w:val="24"/>
                <w:szCs w:val="24"/>
              </w:rPr>
              <w:t>employment for this position. It is expected, that you fully disclosed all</w:t>
            </w:r>
          </w:p>
          <w:p w:rsidR="003F0289" w:rsidRPr="00F355D8" w:rsidRDefault="003F0289" w:rsidP="003F0289">
            <w:pPr>
              <w:tabs>
                <w:tab w:val="left" w:pos="2200"/>
              </w:tabs>
              <w:rPr>
                <w:rFonts w:asciiTheme="minorHAnsi" w:hAnsiTheme="minorHAnsi" w:cstheme="minorHAnsi"/>
                <w:sz w:val="24"/>
                <w:szCs w:val="24"/>
              </w:rPr>
            </w:pPr>
            <w:r w:rsidRPr="00F355D8">
              <w:rPr>
                <w:rFonts w:asciiTheme="minorHAnsi" w:hAnsiTheme="minorHAnsi" w:cstheme="minorHAnsi"/>
                <w:sz w:val="24"/>
                <w:szCs w:val="24"/>
              </w:rPr>
              <w:t>information pertaining to any convictions recorded against you in the</w:t>
            </w:r>
          </w:p>
          <w:p w:rsidR="003F0289" w:rsidRPr="00F355D8" w:rsidRDefault="003F0289" w:rsidP="003F0289">
            <w:pPr>
              <w:tabs>
                <w:tab w:val="left" w:pos="2200"/>
              </w:tabs>
              <w:rPr>
                <w:rFonts w:asciiTheme="minorHAnsi" w:hAnsiTheme="minorHAnsi" w:cstheme="minorHAnsi"/>
                <w:sz w:val="24"/>
                <w:szCs w:val="24"/>
              </w:rPr>
            </w:pPr>
            <w:r w:rsidRPr="00F355D8">
              <w:rPr>
                <w:rFonts w:asciiTheme="minorHAnsi" w:hAnsiTheme="minorHAnsi" w:cstheme="minorHAnsi"/>
                <w:sz w:val="24"/>
                <w:szCs w:val="24"/>
              </w:rPr>
              <w:t>Republic of Ireland or elsewhere, or a statement of all convictions and/or</w:t>
            </w:r>
          </w:p>
          <w:p w:rsidR="003F0289" w:rsidRPr="00F355D8" w:rsidRDefault="003F0289" w:rsidP="003F0289">
            <w:pPr>
              <w:tabs>
                <w:tab w:val="left" w:pos="2200"/>
              </w:tabs>
              <w:rPr>
                <w:rFonts w:asciiTheme="minorHAnsi" w:hAnsiTheme="minorHAnsi" w:cstheme="minorHAnsi"/>
                <w:sz w:val="24"/>
                <w:szCs w:val="24"/>
              </w:rPr>
            </w:pPr>
            <w:r w:rsidRPr="00F355D8">
              <w:rPr>
                <w:rFonts w:asciiTheme="minorHAnsi" w:hAnsiTheme="minorHAnsi" w:cstheme="minorHAnsi"/>
                <w:sz w:val="24"/>
                <w:szCs w:val="24"/>
              </w:rPr>
              <w:t>prosecutions, successful or not, pending or complete, in the State or</w:t>
            </w:r>
          </w:p>
          <w:p w:rsidR="003F0289" w:rsidRPr="000C444A" w:rsidRDefault="003F0289" w:rsidP="003F0289">
            <w:pPr>
              <w:rPr>
                <w:rFonts w:asciiTheme="minorHAnsi" w:hAnsiTheme="minorHAnsi" w:cstheme="minorHAnsi"/>
                <w:sz w:val="24"/>
                <w:szCs w:val="24"/>
              </w:rPr>
            </w:pPr>
            <w:r w:rsidRPr="00F355D8">
              <w:rPr>
                <w:rFonts w:asciiTheme="minorHAnsi" w:hAnsiTheme="minorHAnsi" w:cstheme="minorHAnsi"/>
                <w:sz w:val="24"/>
                <w:szCs w:val="24"/>
              </w:rPr>
              <w:t>elsewhere as the case may be.  Failure to do so will result in instant dismissal.</w:t>
            </w:r>
          </w:p>
        </w:tc>
      </w:tr>
      <w:tr w:rsidR="003F0289" w:rsidRPr="00207F54" w:rsidTr="00165835">
        <w:trPr>
          <w:jc w:val="center"/>
        </w:trPr>
        <w:tc>
          <w:tcPr>
            <w:tcW w:w="3925" w:type="dxa"/>
            <w:shd w:val="clear" w:color="auto" w:fill="63AEC8"/>
          </w:tcPr>
          <w:p w:rsidR="003F0289" w:rsidRPr="00C824BC" w:rsidRDefault="003F0289" w:rsidP="003F0289">
            <w:pPr>
              <w:pStyle w:val="BodyTextIndent2"/>
              <w:pBdr>
                <w:top w:val="none" w:sz="0" w:space="0" w:color="auto"/>
                <w:left w:val="none" w:sz="0" w:space="0" w:color="auto"/>
                <w:bottom w:val="none" w:sz="0" w:space="0" w:color="auto"/>
                <w:right w:val="none" w:sz="0" w:space="0" w:color="auto"/>
              </w:pBdr>
              <w:spacing w:before="240" w:after="240"/>
              <w:ind w:left="0" w:firstLine="0"/>
              <w:rPr>
                <w:rFonts w:asciiTheme="minorHAnsi" w:hAnsiTheme="minorHAnsi" w:cstheme="minorHAnsi"/>
                <w:b/>
                <w:smallCaps/>
                <w:color w:val="FFFFFF" w:themeColor="background1"/>
                <w:sz w:val="24"/>
                <w:szCs w:val="24"/>
              </w:rPr>
            </w:pPr>
            <w:r w:rsidRPr="00C824BC">
              <w:rPr>
                <w:rFonts w:asciiTheme="minorHAnsi" w:hAnsiTheme="minorHAnsi" w:cstheme="minorHAnsi"/>
                <w:b/>
                <w:smallCaps/>
                <w:color w:val="FFFFFF" w:themeColor="background1"/>
                <w:sz w:val="24"/>
                <w:szCs w:val="24"/>
              </w:rPr>
              <w:t>Essential Skills</w:t>
            </w:r>
          </w:p>
        </w:tc>
        <w:tc>
          <w:tcPr>
            <w:tcW w:w="6560" w:type="dxa"/>
          </w:tcPr>
          <w:p w:rsidR="003F0289" w:rsidRPr="00C824BC" w:rsidRDefault="00161891" w:rsidP="00161891">
            <w:pPr>
              <w:numPr>
                <w:ilvl w:val="0"/>
                <w:numId w:val="7"/>
              </w:numPr>
              <w:rPr>
                <w:rFonts w:asciiTheme="minorHAnsi" w:hAnsiTheme="minorHAnsi" w:cstheme="minorHAnsi"/>
                <w:color w:val="000000"/>
                <w:sz w:val="24"/>
                <w:szCs w:val="24"/>
              </w:rPr>
            </w:pPr>
            <w:r w:rsidRPr="00C824BC">
              <w:rPr>
                <w:rFonts w:asciiTheme="minorHAnsi" w:hAnsiTheme="minorHAnsi" w:cstheme="minorHAnsi"/>
                <w:color w:val="000000"/>
                <w:sz w:val="24"/>
                <w:szCs w:val="24"/>
              </w:rPr>
              <w:t xml:space="preserve">Be accountable for the </w:t>
            </w:r>
            <w:r w:rsidR="003F0289" w:rsidRPr="00C824BC">
              <w:rPr>
                <w:rFonts w:asciiTheme="minorHAnsi" w:hAnsiTheme="minorHAnsi" w:cstheme="minorHAnsi"/>
                <w:color w:val="000000"/>
                <w:sz w:val="24"/>
                <w:szCs w:val="24"/>
              </w:rPr>
              <w:t>competence</w:t>
            </w:r>
            <w:r w:rsidRPr="00C824BC">
              <w:rPr>
                <w:rFonts w:asciiTheme="minorHAnsi" w:hAnsiTheme="minorHAnsi" w:cstheme="minorHAnsi"/>
                <w:color w:val="000000"/>
                <w:sz w:val="24"/>
                <w:szCs w:val="24"/>
              </w:rPr>
              <w:t xml:space="preserve"> required to </w:t>
            </w:r>
            <w:r w:rsidR="003F0289" w:rsidRPr="00C824BC">
              <w:rPr>
                <w:rFonts w:asciiTheme="minorHAnsi" w:hAnsiTheme="minorHAnsi" w:cstheme="minorHAnsi"/>
                <w:color w:val="000000"/>
                <w:sz w:val="24"/>
                <w:szCs w:val="24"/>
              </w:rPr>
              <w:t>deliver a professional service.</w:t>
            </w:r>
          </w:p>
          <w:p w:rsidR="003F0289" w:rsidRPr="00C824BC" w:rsidRDefault="00161891" w:rsidP="00161891">
            <w:pPr>
              <w:numPr>
                <w:ilvl w:val="0"/>
                <w:numId w:val="7"/>
              </w:numPr>
              <w:rPr>
                <w:rFonts w:asciiTheme="minorHAnsi" w:hAnsiTheme="minorHAnsi" w:cstheme="minorHAnsi"/>
                <w:color w:val="000000"/>
                <w:sz w:val="24"/>
                <w:szCs w:val="24"/>
              </w:rPr>
            </w:pPr>
            <w:r w:rsidRPr="00C824BC">
              <w:rPr>
                <w:rFonts w:asciiTheme="minorHAnsi" w:hAnsiTheme="minorHAnsi" w:cstheme="minorHAnsi"/>
                <w:color w:val="000000"/>
                <w:sz w:val="24"/>
                <w:szCs w:val="24"/>
              </w:rPr>
              <w:t xml:space="preserve">Extensive </w:t>
            </w:r>
            <w:r w:rsidR="003F0289" w:rsidRPr="00C824BC">
              <w:rPr>
                <w:rFonts w:asciiTheme="minorHAnsi" w:hAnsiTheme="minorHAnsi" w:cstheme="minorHAnsi"/>
                <w:color w:val="000000"/>
                <w:sz w:val="24"/>
                <w:szCs w:val="24"/>
              </w:rPr>
              <w:t xml:space="preserve">awareness of </w:t>
            </w:r>
            <w:r w:rsidR="006907EC" w:rsidRPr="00C824BC">
              <w:rPr>
                <w:rFonts w:asciiTheme="minorHAnsi" w:hAnsiTheme="minorHAnsi" w:cstheme="minorHAnsi"/>
                <w:color w:val="000000"/>
                <w:sz w:val="24"/>
                <w:szCs w:val="24"/>
              </w:rPr>
              <w:t xml:space="preserve">the </w:t>
            </w:r>
            <w:r w:rsidR="003F0289" w:rsidRPr="00C824BC">
              <w:rPr>
                <w:rFonts w:asciiTheme="minorHAnsi" w:hAnsiTheme="minorHAnsi" w:cstheme="minorHAnsi"/>
                <w:color w:val="000000"/>
                <w:sz w:val="24"/>
                <w:szCs w:val="24"/>
              </w:rPr>
              <w:t>current professional issues.</w:t>
            </w:r>
          </w:p>
          <w:p w:rsidR="003F0289" w:rsidRPr="00C824BC" w:rsidRDefault="003F0289" w:rsidP="00161891">
            <w:pPr>
              <w:numPr>
                <w:ilvl w:val="0"/>
                <w:numId w:val="7"/>
              </w:numPr>
              <w:rPr>
                <w:rFonts w:asciiTheme="minorHAnsi" w:hAnsiTheme="minorHAnsi" w:cstheme="minorHAnsi"/>
                <w:color w:val="000000"/>
                <w:sz w:val="24"/>
                <w:szCs w:val="24"/>
              </w:rPr>
            </w:pPr>
            <w:r w:rsidRPr="00C824BC">
              <w:rPr>
                <w:rFonts w:asciiTheme="minorHAnsi" w:hAnsiTheme="minorHAnsi" w:cstheme="minorHAnsi"/>
                <w:iCs/>
                <w:color w:val="000000"/>
                <w:sz w:val="24"/>
                <w:szCs w:val="24"/>
              </w:rPr>
              <w:t xml:space="preserve">Demonstrate commitment to continuing professional development and </w:t>
            </w:r>
            <w:r w:rsidRPr="00C824BC">
              <w:rPr>
                <w:rFonts w:asciiTheme="minorHAnsi" w:hAnsiTheme="minorHAnsi" w:cstheme="minorHAnsi"/>
                <w:color w:val="000000"/>
                <w:sz w:val="24"/>
                <w:szCs w:val="24"/>
              </w:rPr>
              <w:t>a clear commitment to th</w:t>
            </w:r>
            <w:r w:rsidR="00161891" w:rsidRPr="00C824BC">
              <w:rPr>
                <w:rFonts w:asciiTheme="minorHAnsi" w:hAnsiTheme="minorHAnsi" w:cstheme="minorHAnsi"/>
                <w:color w:val="000000"/>
                <w:sz w:val="24"/>
                <w:szCs w:val="24"/>
              </w:rPr>
              <w:t xml:space="preserve">ose they </w:t>
            </w:r>
            <w:r w:rsidR="00161891" w:rsidRPr="00C824BC">
              <w:rPr>
                <w:rFonts w:asciiTheme="minorHAnsi" w:hAnsiTheme="minorHAnsi" w:cstheme="minorHAnsi"/>
                <w:b/>
                <w:color w:val="000000"/>
                <w:sz w:val="24"/>
                <w:szCs w:val="24"/>
              </w:rPr>
              <w:t>supervise</w:t>
            </w:r>
            <w:r w:rsidRPr="00C824BC">
              <w:rPr>
                <w:rFonts w:asciiTheme="minorHAnsi" w:hAnsiTheme="minorHAnsi" w:cstheme="minorHAnsi"/>
                <w:b/>
                <w:color w:val="000000"/>
                <w:sz w:val="24"/>
                <w:szCs w:val="24"/>
              </w:rPr>
              <w:t xml:space="preserve"> supervision process.</w:t>
            </w:r>
          </w:p>
          <w:p w:rsidR="003F0289" w:rsidRPr="00C824BC" w:rsidRDefault="003F0289" w:rsidP="00161891">
            <w:pPr>
              <w:numPr>
                <w:ilvl w:val="0"/>
                <w:numId w:val="7"/>
              </w:numPr>
              <w:rPr>
                <w:rFonts w:asciiTheme="minorHAnsi" w:hAnsiTheme="minorHAnsi" w:cstheme="minorHAnsi"/>
                <w:color w:val="000000"/>
                <w:sz w:val="24"/>
                <w:szCs w:val="24"/>
              </w:rPr>
            </w:pPr>
            <w:r w:rsidRPr="00C824BC">
              <w:rPr>
                <w:rFonts w:asciiTheme="minorHAnsi" w:hAnsiTheme="minorHAnsi" w:cstheme="minorHAnsi"/>
                <w:color w:val="000000"/>
                <w:sz w:val="24"/>
                <w:szCs w:val="24"/>
              </w:rPr>
              <w:t>Demonstrate sufficient communication skills (verbal &amp; written) to effectively carry out the duties and responsibilities of the role.</w:t>
            </w:r>
          </w:p>
          <w:p w:rsidR="003F0289" w:rsidRPr="00DC3040" w:rsidRDefault="003F0289" w:rsidP="00161891">
            <w:pPr>
              <w:numPr>
                <w:ilvl w:val="0"/>
                <w:numId w:val="7"/>
              </w:numPr>
              <w:rPr>
                <w:rFonts w:asciiTheme="minorHAnsi" w:hAnsiTheme="minorHAnsi" w:cstheme="minorHAnsi"/>
                <w:color w:val="000000"/>
                <w:sz w:val="24"/>
                <w:szCs w:val="24"/>
              </w:rPr>
            </w:pPr>
            <w:r w:rsidRPr="00C824BC">
              <w:rPr>
                <w:rFonts w:asciiTheme="minorHAnsi" w:hAnsiTheme="minorHAnsi" w:cstheme="minorHAnsi"/>
                <w:iCs/>
                <w:color w:val="000000"/>
                <w:sz w:val="24"/>
                <w:szCs w:val="24"/>
              </w:rPr>
              <w:t xml:space="preserve">Demonstrate sufficient clinical knowledge </w:t>
            </w:r>
            <w:r w:rsidRPr="00C824BC">
              <w:rPr>
                <w:rFonts w:asciiTheme="minorHAnsi" w:hAnsiTheme="minorHAnsi" w:cstheme="minorHAnsi"/>
                <w:sz w:val="24"/>
                <w:szCs w:val="24"/>
              </w:rPr>
              <w:t xml:space="preserve">and evidence based practice </w:t>
            </w:r>
            <w:r w:rsidRPr="00C824BC">
              <w:rPr>
                <w:rFonts w:asciiTheme="minorHAnsi" w:hAnsiTheme="minorHAnsi" w:cstheme="minorHAnsi"/>
                <w:iCs/>
                <w:color w:val="000000"/>
                <w:sz w:val="24"/>
                <w:szCs w:val="24"/>
              </w:rPr>
              <w:t>to carry out the duties and responsibilities of the role.</w:t>
            </w:r>
            <w:r w:rsidRPr="00C824BC">
              <w:rPr>
                <w:rFonts w:asciiTheme="minorHAnsi" w:hAnsiTheme="minorHAnsi" w:cstheme="minorHAnsi"/>
                <w:i/>
                <w:sz w:val="24"/>
                <w:szCs w:val="24"/>
              </w:rPr>
              <w:t xml:space="preserve"> </w:t>
            </w:r>
          </w:p>
          <w:p w:rsidR="00172858" w:rsidRPr="00C824BC" w:rsidRDefault="00172858" w:rsidP="00161891">
            <w:pPr>
              <w:numPr>
                <w:ilvl w:val="0"/>
                <w:numId w:val="7"/>
              </w:numPr>
              <w:rPr>
                <w:rFonts w:asciiTheme="minorHAnsi" w:hAnsiTheme="minorHAnsi" w:cstheme="minorHAnsi"/>
                <w:color w:val="000000"/>
                <w:sz w:val="24"/>
                <w:szCs w:val="24"/>
              </w:rPr>
            </w:pPr>
            <w:r>
              <w:rPr>
                <w:rFonts w:asciiTheme="minorHAnsi" w:hAnsiTheme="minorHAnsi" w:cstheme="minorHAnsi"/>
                <w:color w:val="000000"/>
                <w:sz w:val="24"/>
                <w:szCs w:val="24"/>
              </w:rPr>
              <w:t>Be able to engage with the various Clinical Management teams by supporting and being part of the many innovative clinical initiatives.</w:t>
            </w:r>
          </w:p>
          <w:p w:rsidR="003F0289" w:rsidRPr="00C824BC" w:rsidRDefault="003F0289" w:rsidP="00161891">
            <w:pPr>
              <w:numPr>
                <w:ilvl w:val="0"/>
                <w:numId w:val="7"/>
              </w:numPr>
              <w:rPr>
                <w:rFonts w:asciiTheme="minorHAnsi" w:hAnsiTheme="minorHAnsi" w:cstheme="minorHAnsi"/>
                <w:color w:val="000000"/>
                <w:sz w:val="24"/>
                <w:szCs w:val="24"/>
              </w:rPr>
            </w:pPr>
            <w:r w:rsidRPr="00C824BC">
              <w:rPr>
                <w:rFonts w:asciiTheme="minorHAnsi" w:hAnsiTheme="minorHAnsi" w:cstheme="minorHAnsi"/>
                <w:color w:val="000000"/>
                <w:sz w:val="24"/>
                <w:szCs w:val="24"/>
              </w:rPr>
              <w:t>Demonstrate an ability to apply knowledge to best practice.</w:t>
            </w:r>
          </w:p>
          <w:p w:rsidR="003F0289" w:rsidRPr="00C824BC" w:rsidRDefault="003F0289" w:rsidP="00161891">
            <w:pPr>
              <w:numPr>
                <w:ilvl w:val="0"/>
                <w:numId w:val="7"/>
              </w:numPr>
              <w:rPr>
                <w:rFonts w:asciiTheme="minorHAnsi" w:hAnsiTheme="minorHAnsi" w:cstheme="minorHAnsi"/>
                <w:color w:val="000000"/>
                <w:sz w:val="24"/>
                <w:szCs w:val="24"/>
              </w:rPr>
            </w:pPr>
            <w:r w:rsidRPr="00C824BC">
              <w:rPr>
                <w:rFonts w:asciiTheme="minorHAnsi" w:hAnsiTheme="minorHAnsi" w:cstheme="minorHAnsi"/>
                <w:iCs/>
                <w:color w:val="000000"/>
                <w:sz w:val="24"/>
                <w:szCs w:val="24"/>
              </w:rPr>
              <w:t>Demonstrate the ability to plan and deliver care in an effective and resourceful manner within a model of person-centred care.</w:t>
            </w:r>
          </w:p>
          <w:p w:rsidR="004E438A" w:rsidRPr="00172858" w:rsidRDefault="004E438A" w:rsidP="00161891">
            <w:pPr>
              <w:numPr>
                <w:ilvl w:val="0"/>
                <w:numId w:val="7"/>
              </w:numPr>
              <w:rPr>
                <w:rFonts w:asciiTheme="minorHAnsi" w:hAnsiTheme="minorHAnsi" w:cstheme="minorHAnsi"/>
                <w:color w:val="000000"/>
                <w:sz w:val="24"/>
                <w:szCs w:val="24"/>
              </w:rPr>
            </w:pPr>
            <w:r w:rsidRPr="00C824BC">
              <w:rPr>
                <w:rFonts w:asciiTheme="minorHAnsi" w:hAnsiTheme="minorHAnsi" w:cstheme="minorHAnsi"/>
                <w:iCs/>
                <w:color w:val="000000"/>
                <w:sz w:val="24"/>
                <w:szCs w:val="24"/>
              </w:rPr>
              <w:t>Demonstrate an ability to understand and support the NMH Digital Transformation ambitions</w:t>
            </w:r>
            <w:r w:rsidR="00F01B67" w:rsidRPr="00C824BC">
              <w:rPr>
                <w:rFonts w:asciiTheme="minorHAnsi" w:hAnsiTheme="minorHAnsi" w:cstheme="minorHAnsi"/>
                <w:iCs/>
                <w:color w:val="000000"/>
                <w:sz w:val="24"/>
                <w:szCs w:val="24"/>
              </w:rPr>
              <w:t xml:space="preserve"> and a willingness to work with the various NMH Digital Health initiatives.</w:t>
            </w:r>
          </w:p>
          <w:p w:rsidR="00172858" w:rsidRPr="00C824BC" w:rsidRDefault="00C01F52" w:rsidP="00161891">
            <w:pPr>
              <w:numPr>
                <w:ilvl w:val="0"/>
                <w:numId w:val="7"/>
              </w:numPr>
              <w:rPr>
                <w:rFonts w:asciiTheme="minorHAnsi" w:hAnsiTheme="minorHAnsi" w:cstheme="minorHAnsi"/>
                <w:color w:val="000000"/>
                <w:sz w:val="24"/>
                <w:szCs w:val="24"/>
              </w:rPr>
            </w:pPr>
            <w:r>
              <w:rPr>
                <w:rFonts w:asciiTheme="minorHAnsi" w:hAnsiTheme="minorHAnsi" w:cstheme="minorHAnsi"/>
                <w:color w:val="000000"/>
                <w:sz w:val="24"/>
                <w:szCs w:val="24"/>
              </w:rPr>
              <w:t>Demonstrate an u</w:t>
            </w:r>
            <w:r w:rsidR="00172858">
              <w:rPr>
                <w:rFonts w:asciiTheme="minorHAnsi" w:hAnsiTheme="minorHAnsi" w:cstheme="minorHAnsi"/>
                <w:color w:val="000000"/>
                <w:sz w:val="24"/>
                <w:szCs w:val="24"/>
              </w:rPr>
              <w:t>nderstand</w:t>
            </w:r>
            <w:r>
              <w:rPr>
                <w:rFonts w:asciiTheme="minorHAnsi" w:hAnsiTheme="minorHAnsi" w:cstheme="minorHAnsi"/>
                <w:color w:val="000000"/>
                <w:sz w:val="24"/>
                <w:szCs w:val="24"/>
              </w:rPr>
              <w:t xml:space="preserve">ing of, </w:t>
            </w:r>
            <w:r w:rsidR="00172858">
              <w:rPr>
                <w:rFonts w:asciiTheme="minorHAnsi" w:hAnsiTheme="minorHAnsi" w:cstheme="minorHAnsi"/>
                <w:color w:val="000000"/>
                <w:sz w:val="24"/>
                <w:szCs w:val="24"/>
              </w:rPr>
              <w:t>and be fully aligned with the continuous evolvement of “smart” hospital technology and infrastructure.</w:t>
            </w:r>
          </w:p>
          <w:p w:rsidR="003F0289" w:rsidRPr="00C824BC" w:rsidRDefault="003F0289" w:rsidP="00161891">
            <w:pPr>
              <w:numPr>
                <w:ilvl w:val="0"/>
                <w:numId w:val="7"/>
              </w:numPr>
              <w:rPr>
                <w:rFonts w:asciiTheme="minorHAnsi" w:hAnsiTheme="minorHAnsi" w:cstheme="minorHAnsi"/>
                <w:i/>
                <w:color w:val="000000"/>
                <w:sz w:val="24"/>
                <w:szCs w:val="24"/>
              </w:rPr>
            </w:pPr>
            <w:r w:rsidRPr="00C824BC">
              <w:rPr>
                <w:rFonts w:asciiTheme="minorHAnsi" w:hAnsiTheme="minorHAnsi" w:cstheme="minorHAnsi"/>
                <w:iCs/>
                <w:color w:val="000000"/>
                <w:sz w:val="24"/>
                <w:szCs w:val="24"/>
              </w:rPr>
              <w:t>Demonstrate an a</w:t>
            </w:r>
            <w:r w:rsidRPr="00C824BC">
              <w:rPr>
                <w:rFonts w:asciiTheme="minorHAnsi" w:hAnsiTheme="minorHAnsi" w:cstheme="minorHAnsi"/>
                <w:color w:val="000000"/>
                <w:sz w:val="24"/>
                <w:szCs w:val="24"/>
              </w:rPr>
              <w:t>bility to manage and develop self and others in a busy working environment.</w:t>
            </w:r>
          </w:p>
          <w:p w:rsidR="003F0289" w:rsidRPr="00C824BC" w:rsidRDefault="003F0289" w:rsidP="00161891">
            <w:pPr>
              <w:numPr>
                <w:ilvl w:val="0"/>
                <w:numId w:val="7"/>
              </w:numPr>
              <w:rPr>
                <w:rFonts w:asciiTheme="minorHAnsi" w:hAnsiTheme="minorHAnsi" w:cstheme="minorHAnsi"/>
                <w:color w:val="000000"/>
                <w:sz w:val="24"/>
                <w:szCs w:val="24"/>
              </w:rPr>
            </w:pPr>
            <w:r w:rsidRPr="00C824BC">
              <w:rPr>
                <w:rFonts w:asciiTheme="minorHAnsi" w:hAnsiTheme="minorHAnsi" w:cstheme="minorHAnsi"/>
                <w:color w:val="000000"/>
                <w:sz w:val="24"/>
                <w:szCs w:val="24"/>
              </w:rPr>
              <w:t>Demonstrate the ability to effectively evaluate information and make appropriate decisions.</w:t>
            </w:r>
          </w:p>
          <w:p w:rsidR="003F0289" w:rsidRPr="00C824BC" w:rsidRDefault="003F0289" w:rsidP="00161891">
            <w:pPr>
              <w:numPr>
                <w:ilvl w:val="0"/>
                <w:numId w:val="7"/>
              </w:numPr>
              <w:rPr>
                <w:rFonts w:asciiTheme="minorHAnsi" w:hAnsiTheme="minorHAnsi" w:cstheme="minorHAnsi"/>
                <w:color w:val="000000"/>
                <w:sz w:val="24"/>
                <w:szCs w:val="24"/>
              </w:rPr>
            </w:pPr>
            <w:r w:rsidRPr="00C824BC">
              <w:rPr>
                <w:rFonts w:asciiTheme="minorHAnsi" w:hAnsiTheme="minorHAnsi" w:cstheme="minorHAnsi"/>
                <w:color w:val="000000"/>
                <w:sz w:val="24"/>
                <w:szCs w:val="24"/>
              </w:rPr>
              <w:t xml:space="preserve">Demonstrate a commitment to </w:t>
            </w:r>
            <w:r w:rsidR="00420FB7" w:rsidRPr="00C824BC">
              <w:rPr>
                <w:rFonts w:asciiTheme="minorHAnsi" w:hAnsiTheme="minorHAnsi" w:cstheme="minorHAnsi"/>
                <w:b/>
                <w:color w:val="000000"/>
                <w:sz w:val="24"/>
                <w:szCs w:val="24"/>
              </w:rPr>
              <w:t>ensuring</w:t>
            </w:r>
            <w:r w:rsidR="00420FB7" w:rsidRPr="00C824BC">
              <w:rPr>
                <w:rFonts w:asciiTheme="minorHAnsi" w:hAnsiTheme="minorHAnsi" w:cstheme="minorHAnsi"/>
                <w:color w:val="000000"/>
                <w:sz w:val="24"/>
                <w:szCs w:val="24"/>
              </w:rPr>
              <w:t xml:space="preserve"> </w:t>
            </w:r>
            <w:r w:rsidRPr="00C824BC">
              <w:rPr>
                <w:rFonts w:asciiTheme="minorHAnsi" w:hAnsiTheme="minorHAnsi" w:cstheme="minorHAnsi"/>
                <w:color w:val="000000"/>
                <w:sz w:val="24"/>
                <w:szCs w:val="24"/>
              </w:rPr>
              <w:t>high standards and strive for a user centred service.</w:t>
            </w:r>
          </w:p>
          <w:p w:rsidR="003F0289" w:rsidRPr="00C824BC" w:rsidRDefault="003F0289" w:rsidP="00161891">
            <w:pPr>
              <w:numPr>
                <w:ilvl w:val="0"/>
                <w:numId w:val="7"/>
              </w:numPr>
              <w:rPr>
                <w:rFonts w:asciiTheme="minorHAnsi" w:hAnsiTheme="minorHAnsi" w:cstheme="minorHAnsi"/>
                <w:i/>
                <w:color w:val="000000"/>
                <w:sz w:val="24"/>
                <w:szCs w:val="24"/>
              </w:rPr>
            </w:pPr>
            <w:r w:rsidRPr="00C824BC">
              <w:rPr>
                <w:rFonts w:asciiTheme="minorHAnsi" w:hAnsiTheme="minorHAnsi" w:cstheme="minorHAnsi"/>
                <w:iCs/>
                <w:color w:val="000000"/>
                <w:sz w:val="24"/>
                <w:szCs w:val="24"/>
              </w:rPr>
              <w:t>Display effective interpersonal skills including the ability to collaborate with colleagues, families, carers, etc.</w:t>
            </w:r>
          </w:p>
          <w:p w:rsidR="004E438A" w:rsidRPr="00C824BC" w:rsidRDefault="004E438A" w:rsidP="00161891">
            <w:pPr>
              <w:numPr>
                <w:ilvl w:val="0"/>
                <w:numId w:val="7"/>
              </w:numPr>
              <w:rPr>
                <w:rFonts w:asciiTheme="minorHAnsi" w:hAnsiTheme="minorHAnsi" w:cstheme="minorHAnsi"/>
                <w:i/>
                <w:color w:val="000000"/>
                <w:sz w:val="24"/>
                <w:szCs w:val="24"/>
              </w:rPr>
            </w:pPr>
            <w:r w:rsidRPr="00C824BC">
              <w:rPr>
                <w:rFonts w:asciiTheme="minorHAnsi" w:hAnsiTheme="minorHAnsi" w:cstheme="minorHAnsi"/>
                <w:iCs/>
                <w:color w:val="000000"/>
                <w:sz w:val="24"/>
                <w:szCs w:val="24"/>
              </w:rPr>
              <w:t>Display an awareness and appreciation for the role of AI and smart healthcare technology / so</w:t>
            </w:r>
            <w:r w:rsidR="00257642" w:rsidRPr="00C824BC">
              <w:rPr>
                <w:rFonts w:asciiTheme="minorHAnsi" w:hAnsiTheme="minorHAnsi" w:cstheme="minorHAnsi"/>
                <w:iCs/>
                <w:color w:val="000000"/>
                <w:sz w:val="24"/>
                <w:szCs w:val="24"/>
              </w:rPr>
              <w:t>lutions in the NMH digital road</w:t>
            </w:r>
            <w:r w:rsidRPr="00C824BC">
              <w:rPr>
                <w:rFonts w:asciiTheme="minorHAnsi" w:hAnsiTheme="minorHAnsi" w:cstheme="minorHAnsi"/>
                <w:iCs/>
                <w:color w:val="000000"/>
                <w:sz w:val="24"/>
                <w:szCs w:val="24"/>
              </w:rPr>
              <w:t>map.</w:t>
            </w:r>
          </w:p>
          <w:p w:rsidR="003F0289" w:rsidRPr="00C824BC" w:rsidRDefault="003F0289" w:rsidP="00161891">
            <w:pPr>
              <w:numPr>
                <w:ilvl w:val="0"/>
                <w:numId w:val="7"/>
              </w:numPr>
              <w:rPr>
                <w:rFonts w:asciiTheme="minorHAnsi" w:hAnsiTheme="minorHAnsi" w:cstheme="minorHAnsi"/>
                <w:i/>
                <w:color w:val="000000"/>
                <w:sz w:val="24"/>
                <w:szCs w:val="24"/>
              </w:rPr>
            </w:pPr>
            <w:r w:rsidRPr="00C824BC">
              <w:rPr>
                <w:rFonts w:asciiTheme="minorHAnsi" w:hAnsiTheme="minorHAnsi" w:cstheme="minorHAnsi"/>
                <w:iCs/>
                <w:color w:val="000000"/>
                <w:sz w:val="24"/>
                <w:szCs w:val="24"/>
              </w:rPr>
              <w:t>Demonstrate effective leadership and team skills.</w:t>
            </w:r>
          </w:p>
          <w:p w:rsidR="003F0289" w:rsidRPr="00C824BC" w:rsidRDefault="003F0289" w:rsidP="00031D49">
            <w:pPr>
              <w:numPr>
                <w:ilvl w:val="0"/>
                <w:numId w:val="7"/>
              </w:numPr>
              <w:rPr>
                <w:rFonts w:asciiTheme="minorHAnsi" w:hAnsiTheme="minorHAnsi" w:cstheme="minorHAnsi"/>
                <w:iCs/>
                <w:color w:val="000000"/>
                <w:sz w:val="24"/>
                <w:szCs w:val="24"/>
              </w:rPr>
            </w:pPr>
            <w:r w:rsidRPr="00C824BC">
              <w:rPr>
                <w:rFonts w:asciiTheme="minorHAnsi" w:hAnsiTheme="minorHAnsi" w:cstheme="minorHAnsi"/>
                <w:color w:val="000000"/>
                <w:sz w:val="24"/>
                <w:szCs w:val="24"/>
              </w:rPr>
              <w:t>Display awareness and appreciation of the service users and the</w:t>
            </w:r>
            <w:r w:rsidR="00B62930" w:rsidRPr="00C824BC">
              <w:rPr>
                <w:rFonts w:asciiTheme="minorHAnsi" w:hAnsiTheme="minorHAnsi" w:cstheme="minorHAnsi"/>
                <w:color w:val="000000"/>
                <w:sz w:val="24"/>
                <w:szCs w:val="24"/>
              </w:rPr>
              <w:t xml:space="preserve"> </w:t>
            </w:r>
            <w:r w:rsidRPr="00C824BC">
              <w:rPr>
                <w:rFonts w:asciiTheme="minorHAnsi" w:hAnsiTheme="minorHAnsi" w:cstheme="minorHAnsi"/>
                <w:iCs/>
                <w:color w:val="000000"/>
                <w:sz w:val="24"/>
                <w:szCs w:val="24"/>
              </w:rPr>
              <w:t>ability to empathise with and treat others with dignity and respect</w:t>
            </w:r>
          </w:p>
          <w:p w:rsidR="003F0289" w:rsidRPr="00C824BC" w:rsidRDefault="003F0289" w:rsidP="00161891">
            <w:pPr>
              <w:numPr>
                <w:ilvl w:val="0"/>
                <w:numId w:val="7"/>
              </w:numPr>
              <w:rPr>
                <w:rFonts w:asciiTheme="minorHAnsi" w:hAnsiTheme="minorHAnsi" w:cstheme="minorHAnsi"/>
                <w:iCs/>
                <w:color w:val="000000"/>
                <w:sz w:val="24"/>
                <w:szCs w:val="24"/>
              </w:rPr>
            </w:pPr>
            <w:r w:rsidRPr="00C824BC">
              <w:rPr>
                <w:rFonts w:asciiTheme="minorHAnsi" w:hAnsiTheme="minorHAnsi" w:cstheme="minorHAnsi"/>
                <w:iCs/>
                <w:color w:val="000000"/>
                <w:sz w:val="24"/>
                <w:szCs w:val="24"/>
              </w:rPr>
              <w:t>Demonstrate flexibility and openness to change.</w:t>
            </w:r>
          </w:p>
          <w:p w:rsidR="00B62930" w:rsidRPr="00C824BC" w:rsidRDefault="003F0289" w:rsidP="003F0289">
            <w:pPr>
              <w:numPr>
                <w:ilvl w:val="0"/>
                <w:numId w:val="7"/>
              </w:numPr>
              <w:rPr>
                <w:rFonts w:asciiTheme="minorHAnsi" w:hAnsiTheme="minorHAnsi" w:cstheme="minorHAnsi"/>
                <w:iCs/>
                <w:color w:val="000000"/>
                <w:sz w:val="24"/>
                <w:szCs w:val="24"/>
              </w:rPr>
            </w:pPr>
            <w:r w:rsidRPr="00C824BC">
              <w:rPr>
                <w:rFonts w:asciiTheme="minorHAnsi" w:hAnsiTheme="minorHAnsi" w:cstheme="minorHAnsi"/>
                <w:iCs/>
                <w:color w:val="000000"/>
                <w:sz w:val="24"/>
                <w:szCs w:val="24"/>
              </w:rPr>
              <w:t>Demonstrate a commitment to continuing professional development.</w:t>
            </w:r>
          </w:p>
          <w:p w:rsidR="003F0289" w:rsidRPr="00C824BC" w:rsidRDefault="00B62930" w:rsidP="00B62930">
            <w:pPr>
              <w:numPr>
                <w:ilvl w:val="0"/>
                <w:numId w:val="7"/>
              </w:numPr>
              <w:rPr>
                <w:rFonts w:asciiTheme="minorHAnsi" w:hAnsiTheme="minorHAnsi" w:cstheme="minorHAnsi"/>
                <w:i/>
                <w:color w:val="000000"/>
                <w:sz w:val="24"/>
                <w:szCs w:val="24"/>
              </w:rPr>
            </w:pPr>
            <w:r w:rsidRPr="00C824BC">
              <w:rPr>
                <w:rFonts w:asciiTheme="minorHAnsi" w:hAnsiTheme="minorHAnsi" w:cstheme="minorHAnsi"/>
                <w:iCs/>
                <w:color w:val="000000"/>
                <w:sz w:val="24"/>
                <w:szCs w:val="24"/>
              </w:rPr>
              <w:t>W</w:t>
            </w:r>
            <w:r w:rsidR="003F0289" w:rsidRPr="00C824BC">
              <w:rPr>
                <w:rFonts w:asciiTheme="minorHAnsi" w:hAnsiTheme="minorHAnsi" w:cstheme="minorHAnsi"/>
                <w:iCs/>
                <w:color w:val="000000"/>
                <w:sz w:val="24"/>
                <w:szCs w:val="24"/>
              </w:rPr>
              <w:t>illingness to develop IT skills relevant to the role.</w:t>
            </w:r>
          </w:p>
        </w:tc>
      </w:tr>
      <w:tr w:rsidR="003F0289" w:rsidRPr="00207F54" w:rsidTr="00165835">
        <w:trPr>
          <w:jc w:val="center"/>
        </w:trPr>
        <w:tc>
          <w:tcPr>
            <w:tcW w:w="3925" w:type="dxa"/>
            <w:shd w:val="clear" w:color="auto" w:fill="63AEC8"/>
          </w:tcPr>
          <w:p w:rsidR="003F0289" w:rsidRDefault="003F0289" w:rsidP="003F0289">
            <w:pPr>
              <w:pStyle w:val="BodyTextInden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b/>
                <w:color w:val="FFFFFF" w:themeColor="background1"/>
                <w:sz w:val="24"/>
                <w:szCs w:val="24"/>
                <w:u w:val="single"/>
              </w:rPr>
            </w:pPr>
            <w:r w:rsidRPr="000C444A">
              <w:rPr>
                <w:rFonts w:asciiTheme="minorHAnsi" w:hAnsiTheme="minorHAnsi" w:cstheme="minorHAnsi"/>
                <w:b/>
                <w:smallCaps/>
                <w:color w:val="FFFFFF" w:themeColor="background1"/>
                <w:sz w:val="24"/>
                <w:szCs w:val="24"/>
                <w:u w:val="single"/>
              </w:rPr>
              <w:t>Responsibilities &amp; Accountabilities</w:t>
            </w:r>
            <w:r w:rsidRPr="000C444A">
              <w:rPr>
                <w:rFonts w:asciiTheme="minorHAnsi" w:hAnsiTheme="minorHAnsi" w:cstheme="minorHAnsi"/>
                <w:b/>
                <w:color w:val="FFFFFF" w:themeColor="background1"/>
                <w:sz w:val="24"/>
                <w:szCs w:val="24"/>
                <w:u w:val="single"/>
              </w:rPr>
              <w:t xml:space="preserve"> </w:t>
            </w:r>
          </w:p>
          <w:p w:rsidR="003F0289" w:rsidRPr="000C444A" w:rsidRDefault="003F0289" w:rsidP="003F0289">
            <w:pPr>
              <w:pStyle w:val="BodyTextInden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color w:val="FFFFFF" w:themeColor="background1"/>
                <w:sz w:val="24"/>
                <w:szCs w:val="24"/>
                <w:u w:val="single"/>
              </w:rPr>
            </w:pPr>
            <w:r w:rsidRPr="000C444A">
              <w:rPr>
                <w:rFonts w:asciiTheme="minorHAnsi" w:hAnsiTheme="minorHAnsi" w:cstheme="minorHAnsi"/>
                <w:color w:val="FFFFFF" w:themeColor="background1"/>
                <w:sz w:val="24"/>
                <w:szCs w:val="24"/>
                <w:u w:val="single"/>
              </w:rPr>
              <w:t>(</w:t>
            </w:r>
            <w:r w:rsidRPr="000C444A">
              <w:rPr>
                <w:rFonts w:asciiTheme="minorHAnsi" w:hAnsiTheme="minorHAnsi" w:cstheme="minorHAnsi"/>
                <w:i/>
                <w:smallCaps/>
                <w:color w:val="FFFFFF" w:themeColor="background1"/>
                <w:sz w:val="24"/>
                <w:szCs w:val="24"/>
                <w:u w:val="single"/>
              </w:rPr>
              <w:t>in</w:t>
            </w:r>
            <w:r>
              <w:rPr>
                <w:rFonts w:asciiTheme="minorHAnsi" w:hAnsiTheme="minorHAnsi" w:cstheme="minorHAnsi"/>
                <w:i/>
                <w:smallCaps/>
                <w:color w:val="FFFFFF" w:themeColor="background1"/>
                <w:sz w:val="24"/>
                <w:szCs w:val="24"/>
                <w:u w:val="single"/>
              </w:rPr>
              <w:t xml:space="preserve"> </w:t>
            </w:r>
            <w:r w:rsidRPr="000C444A">
              <w:rPr>
                <w:rFonts w:asciiTheme="minorHAnsi" w:hAnsiTheme="minorHAnsi" w:cstheme="minorHAnsi"/>
                <w:i/>
                <w:smallCaps/>
                <w:color w:val="FFFFFF" w:themeColor="background1"/>
                <w:sz w:val="24"/>
                <w:szCs w:val="24"/>
                <w:u w:val="single"/>
              </w:rPr>
              <w:t>no particular order of priority</w:t>
            </w:r>
            <w:r w:rsidRPr="000C444A">
              <w:rPr>
                <w:rFonts w:asciiTheme="minorHAnsi" w:hAnsiTheme="minorHAnsi" w:cstheme="minorHAnsi"/>
                <w:color w:val="FFFFFF" w:themeColor="background1"/>
                <w:sz w:val="24"/>
                <w:szCs w:val="24"/>
                <w:u w:val="single"/>
              </w:rPr>
              <w:t>)</w:t>
            </w:r>
          </w:p>
          <w:p w:rsidR="003F0289" w:rsidRPr="000C444A" w:rsidRDefault="003F0289" w:rsidP="003F0289">
            <w:pPr>
              <w:pStyle w:val="BodyTextIndent2"/>
              <w:pBdr>
                <w:top w:val="none" w:sz="0" w:space="0" w:color="auto"/>
                <w:left w:val="none" w:sz="0" w:space="0" w:color="auto"/>
                <w:bottom w:val="none" w:sz="0" w:space="0" w:color="auto"/>
                <w:right w:val="none" w:sz="0" w:space="0" w:color="auto"/>
              </w:pBdr>
              <w:spacing w:before="240" w:after="240"/>
              <w:ind w:left="0" w:firstLine="0"/>
              <w:rPr>
                <w:rFonts w:asciiTheme="minorHAnsi" w:hAnsiTheme="minorHAnsi" w:cstheme="minorHAnsi"/>
                <w:b/>
                <w:smallCaps/>
                <w:color w:val="FFFFFF" w:themeColor="background1"/>
                <w:sz w:val="24"/>
                <w:szCs w:val="24"/>
              </w:rPr>
            </w:pPr>
          </w:p>
        </w:tc>
        <w:tc>
          <w:tcPr>
            <w:tcW w:w="6560" w:type="dxa"/>
          </w:tcPr>
          <w:p w:rsidR="003B3FB1" w:rsidRPr="006907EC" w:rsidRDefault="003B3FB1" w:rsidP="003B3FB1">
            <w:pPr>
              <w:pStyle w:val="ListParagraph"/>
              <w:spacing w:line="360" w:lineRule="auto"/>
              <w:ind w:left="0"/>
              <w:jc w:val="both"/>
              <w:rPr>
                <w:rFonts w:asciiTheme="minorHAnsi" w:hAnsiTheme="minorHAnsi" w:cstheme="minorHAnsi"/>
                <w:b/>
                <w:bCs/>
                <w:sz w:val="24"/>
                <w:szCs w:val="24"/>
                <w:u w:val="single"/>
                <w:lang w:val="en-GB"/>
              </w:rPr>
            </w:pPr>
            <w:r w:rsidRPr="006907EC">
              <w:rPr>
                <w:rFonts w:asciiTheme="minorHAnsi" w:hAnsiTheme="minorHAnsi" w:cstheme="minorHAnsi"/>
                <w:b/>
                <w:bCs/>
                <w:sz w:val="24"/>
                <w:szCs w:val="24"/>
                <w:u w:val="single"/>
                <w:lang w:val="en-GB"/>
              </w:rPr>
              <w:t>Technical Skills</w:t>
            </w:r>
            <w:r w:rsidR="004C1E5E" w:rsidRPr="006907EC">
              <w:rPr>
                <w:rFonts w:asciiTheme="minorHAnsi" w:hAnsiTheme="minorHAnsi" w:cstheme="minorHAnsi"/>
                <w:b/>
                <w:bCs/>
                <w:sz w:val="24"/>
                <w:szCs w:val="24"/>
                <w:u w:val="single"/>
                <w:lang w:val="en-GB"/>
              </w:rPr>
              <w:t xml:space="preserve"> &amp; Operational Skills</w:t>
            </w:r>
          </w:p>
          <w:p w:rsidR="004C1E5E" w:rsidRDefault="004C1E5E" w:rsidP="00100A52">
            <w:pPr>
              <w:pStyle w:val="NormalWeb"/>
              <w:numPr>
                <w:ilvl w:val="0"/>
                <w:numId w:val="21"/>
              </w:numPr>
              <w:spacing w:before="0" w:beforeAutospacing="0" w:after="0" w:afterAutospacing="0"/>
              <w:rPr>
                <w:rFonts w:asciiTheme="minorHAnsi" w:hAnsiTheme="minorHAnsi" w:cstheme="minorHAnsi"/>
              </w:rPr>
            </w:pPr>
            <w:r w:rsidRPr="006907EC">
              <w:rPr>
                <w:rFonts w:asciiTheme="minorHAnsi" w:hAnsiTheme="minorHAnsi" w:cstheme="minorHAnsi"/>
              </w:rPr>
              <w:t>Strong understanding of enterprise IT infrastructure, networks, cybersecurity,</w:t>
            </w:r>
            <w:r w:rsidR="00B72279">
              <w:rPr>
                <w:rFonts w:asciiTheme="minorHAnsi" w:hAnsiTheme="minorHAnsi" w:cstheme="minorHAnsi"/>
              </w:rPr>
              <w:t xml:space="preserve"> </w:t>
            </w:r>
            <w:r w:rsidRPr="006907EC">
              <w:rPr>
                <w:rFonts w:asciiTheme="minorHAnsi" w:hAnsiTheme="minorHAnsi" w:cstheme="minorHAnsi"/>
              </w:rPr>
              <w:t>clinical systems</w:t>
            </w:r>
            <w:r w:rsidR="00C01F52">
              <w:rPr>
                <w:rFonts w:asciiTheme="minorHAnsi" w:hAnsiTheme="minorHAnsi" w:cstheme="minorHAnsi"/>
              </w:rPr>
              <w:t xml:space="preserve"> and “smart” hospital technology solutions and </w:t>
            </w:r>
            <w:r w:rsidR="00DC592C">
              <w:rPr>
                <w:rFonts w:asciiTheme="minorHAnsi" w:hAnsiTheme="minorHAnsi" w:cstheme="minorHAnsi"/>
              </w:rPr>
              <w:t>infrastructure</w:t>
            </w:r>
          </w:p>
          <w:p w:rsidR="00DC592C" w:rsidRPr="006907EC" w:rsidRDefault="00DC592C" w:rsidP="00100A52">
            <w:pPr>
              <w:pStyle w:val="NormalWeb"/>
              <w:numPr>
                <w:ilvl w:val="0"/>
                <w:numId w:val="21"/>
              </w:numPr>
              <w:spacing w:before="0" w:beforeAutospacing="0" w:after="0" w:afterAutospacing="0"/>
              <w:rPr>
                <w:rFonts w:asciiTheme="minorHAnsi" w:hAnsiTheme="minorHAnsi" w:cstheme="minorHAnsi"/>
              </w:rPr>
            </w:pPr>
            <w:r>
              <w:rPr>
                <w:rFonts w:asciiTheme="minorHAnsi" w:hAnsiTheme="minorHAnsi" w:cstheme="minorHAnsi"/>
              </w:rPr>
              <w:t>Be knowledgeable of</w:t>
            </w:r>
            <w:r w:rsidR="003C37A5">
              <w:rPr>
                <w:rFonts w:asciiTheme="minorHAnsi" w:hAnsiTheme="minorHAnsi" w:cstheme="minorHAnsi"/>
              </w:rPr>
              <w:t>,</w:t>
            </w:r>
            <w:r>
              <w:rPr>
                <w:rFonts w:asciiTheme="minorHAnsi" w:hAnsiTheme="minorHAnsi" w:cstheme="minorHAnsi"/>
              </w:rPr>
              <w:t xml:space="preserve"> and fully aligned with</w:t>
            </w:r>
            <w:r w:rsidR="003C37A5">
              <w:rPr>
                <w:rFonts w:asciiTheme="minorHAnsi" w:hAnsiTheme="minorHAnsi" w:cstheme="minorHAnsi"/>
              </w:rPr>
              <w:t>,</w:t>
            </w:r>
            <w:r>
              <w:rPr>
                <w:rFonts w:asciiTheme="minorHAnsi" w:hAnsiTheme="minorHAnsi" w:cstheme="minorHAnsi"/>
              </w:rPr>
              <w:t xml:space="preserve"> the developments in</w:t>
            </w:r>
            <w:r w:rsidR="00B72279">
              <w:rPr>
                <w:rFonts w:asciiTheme="minorHAnsi" w:hAnsiTheme="minorHAnsi" w:cstheme="minorHAnsi"/>
              </w:rPr>
              <w:t>,</w:t>
            </w:r>
            <w:r>
              <w:rPr>
                <w:rFonts w:asciiTheme="minorHAnsi" w:hAnsiTheme="minorHAnsi" w:cstheme="minorHAnsi"/>
              </w:rPr>
              <w:t xml:space="preserve"> and the shape of</w:t>
            </w:r>
            <w:r w:rsidR="00B72279">
              <w:rPr>
                <w:rFonts w:asciiTheme="minorHAnsi" w:hAnsiTheme="minorHAnsi" w:cstheme="minorHAnsi"/>
              </w:rPr>
              <w:t>,</w:t>
            </w:r>
            <w:r>
              <w:rPr>
                <w:rFonts w:asciiTheme="minorHAnsi" w:hAnsiTheme="minorHAnsi" w:cstheme="minorHAnsi"/>
              </w:rPr>
              <w:t xml:space="preserve"> the future </w:t>
            </w:r>
            <w:r w:rsidR="003C37A5">
              <w:rPr>
                <w:rFonts w:asciiTheme="minorHAnsi" w:hAnsiTheme="minorHAnsi" w:cstheme="minorHAnsi"/>
                <w:vanish/>
              </w:rPr>
              <w:t xml:space="preserve">ealthcare / </w:t>
            </w:r>
            <w:r w:rsidR="00B72279">
              <w:rPr>
                <w:rFonts w:asciiTheme="minorHAnsi" w:hAnsiTheme="minorHAnsi" w:cstheme="minorHAnsi"/>
                <w:vanish/>
              </w:rPr>
              <w:t>He</w:t>
            </w:r>
            <w:r w:rsidR="00B72279">
              <w:rPr>
                <w:rFonts w:asciiTheme="minorHAnsi" w:hAnsiTheme="minorHAnsi" w:cstheme="minorHAnsi"/>
              </w:rPr>
              <w:t>Healthcare /</w:t>
            </w:r>
            <w:r>
              <w:rPr>
                <w:rFonts w:asciiTheme="minorHAnsi" w:hAnsiTheme="minorHAnsi" w:cstheme="minorHAnsi"/>
              </w:rPr>
              <w:t>Clinical Digital Landscape.</w:t>
            </w:r>
          </w:p>
          <w:p w:rsidR="004C1E5E" w:rsidRPr="006907EC" w:rsidRDefault="004C1E5E" w:rsidP="00100A52">
            <w:pPr>
              <w:pStyle w:val="NormalWeb"/>
              <w:numPr>
                <w:ilvl w:val="0"/>
                <w:numId w:val="21"/>
              </w:numPr>
              <w:spacing w:before="0" w:beforeAutospacing="0" w:after="0" w:afterAutospacing="0"/>
              <w:rPr>
                <w:rFonts w:asciiTheme="minorHAnsi" w:hAnsiTheme="minorHAnsi" w:cstheme="minorHAnsi"/>
              </w:rPr>
            </w:pPr>
            <w:r w:rsidRPr="006907EC">
              <w:rPr>
                <w:rFonts w:asciiTheme="minorHAnsi" w:hAnsiTheme="minorHAnsi" w:cstheme="minorHAnsi"/>
              </w:rPr>
              <w:t>Knowledge of national eHealth standards, interoperability frameworks, and HSE digital transformation initiatives.</w:t>
            </w:r>
          </w:p>
          <w:p w:rsidR="004C1E5E" w:rsidRPr="006907EC" w:rsidRDefault="004C1E5E" w:rsidP="00100A52">
            <w:pPr>
              <w:pStyle w:val="NormalWeb"/>
              <w:numPr>
                <w:ilvl w:val="0"/>
                <w:numId w:val="20"/>
              </w:numPr>
              <w:spacing w:before="0" w:beforeAutospacing="0" w:after="0" w:afterAutospacing="0"/>
              <w:rPr>
                <w:rFonts w:asciiTheme="minorHAnsi" w:hAnsiTheme="minorHAnsi" w:cstheme="minorHAnsi"/>
              </w:rPr>
            </w:pPr>
            <w:r w:rsidRPr="006907EC">
              <w:rPr>
                <w:rFonts w:asciiTheme="minorHAnsi" w:hAnsiTheme="minorHAnsi" w:cstheme="minorHAnsi"/>
              </w:rPr>
              <w:t>Ability to oversee system architecture, data governance, and ICT service continuity.</w:t>
            </w:r>
          </w:p>
          <w:p w:rsidR="00100A52" w:rsidRDefault="004C1E5E" w:rsidP="00100A52">
            <w:pPr>
              <w:pStyle w:val="NormalWeb"/>
              <w:numPr>
                <w:ilvl w:val="0"/>
                <w:numId w:val="20"/>
              </w:numPr>
              <w:rPr>
                <w:rFonts w:asciiTheme="minorHAnsi" w:hAnsiTheme="minorHAnsi" w:cstheme="minorHAnsi"/>
              </w:rPr>
            </w:pPr>
            <w:r w:rsidRPr="006907EC">
              <w:rPr>
                <w:rFonts w:asciiTheme="minorHAnsi" w:hAnsiTheme="minorHAnsi" w:cstheme="minorHAnsi"/>
              </w:rPr>
              <w:t>Skilled in vendor management, procurement processes, and public</w:t>
            </w:r>
            <w:r w:rsidRPr="006907EC">
              <w:rPr>
                <w:rFonts w:asciiTheme="minorHAnsi" w:hAnsiTheme="minorHAnsi" w:cstheme="minorHAnsi"/>
              </w:rPr>
              <w:noBreakHyphen/>
              <w:t>sector compliance.</w:t>
            </w:r>
          </w:p>
          <w:p w:rsidR="00100A52" w:rsidRDefault="004C1E5E" w:rsidP="00100A52">
            <w:pPr>
              <w:pStyle w:val="NormalWeb"/>
              <w:numPr>
                <w:ilvl w:val="0"/>
                <w:numId w:val="20"/>
              </w:numPr>
              <w:rPr>
                <w:rFonts w:asciiTheme="minorHAnsi" w:hAnsiTheme="minorHAnsi" w:cstheme="minorHAnsi"/>
              </w:rPr>
            </w:pPr>
            <w:r w:rsidRPr="00100A52">
              <w:rPr>
                <w:rFonts w:asciiTheme="minorHAnsi" w:hAnsiTheme="minorHAnsi" w:cstheme="minorHAnsi"/>
              </w:rPr>
              <w:t>Proficiency in IT risk management, incident response, and business continuity planning.</w:t>
            </w:r>
          </w:p>
          <w:p w:rsidR="00100A52" w:rsidRDefault="00462AF9" w:rsidP="00100A52">
            <w:pPr>
              <w:pStyle w:val="NormalWeb"/>
              <w:numPr>
                <w:ilvl w:val="0"/>
                <w:numId w:val="20"/>
              </w:numPr>
              <w:rPr>
                <w:rFonts w:asciiTheme="minorHAnsi" w:hAnsiTheme="minorHAnsi" w:cstheme="minorHAnsi"/>
              </w:rPr>
            </w:pPr>
            <w:r w:rsidRPr="00100A52">
              <w:rPr>
                <w:rFonts w:asciiTheme="minorHAnsi" w:hAnsiTheme="minorHAnsi" w:cstheme="minorHAnsi"/>
              </w:rPr>
              <w:t>Oversee day</w:t>
            </w:r>
            <w:r w:rsidRPr="00100A52">
              <w:rPr>
                <w:rFonts w:asciiTheme="minorHAnsi" w:hAnsiTheme="minorHAnsi" w:cstheme="minorHAnsi"/>
              </w:rPr>
              <w:noBreakHyphen/>
              <w:t>to</w:t>
            </w:r>
            <w:r w:rsidRPr="00100A52">
              <w:rPr>
                <w:rFonts w:asciiTheme="minorHAnsi" w:hAnsiTheme="minorHAnsi" w:cstheme="minorHAnsi"/>
              </w:rPr>
              <w:noBreakHyphen/>
              <w:t>day ICT operations, ensuring reliable, secure, and high</w:t>
            </w:r>
            <w:r w:rsidRPr="00100A52">
              <w:rPr>
                <w:rFonts w:asciiTheme="minorHAnsi" w:hAnsiTheme="minorHAnsi" w:cstheme="minorHAnsi"/>
              </w:rPr>
              <w:noBreakHyphen/>
              <w:t>quality service delivery.</w:t>
            </w:r>
          </w:p>
          <w:p w:rsidR="006907EC" w:rsidRPr="00100A52" w:rsidRDefault="006907EC" w:rsidP="00100A52">
            <w:pPr>
              <w:pStyle w:val="NormalWeb"/>
              <w:numPr>
                <w:ilvl w:val="0"/>
                <w:numId w:val="20"/>
              </w:numPr>
              <w:spacing w:before="0" w:beforeAutospacing="0" w:after="0" w:afterAutospacing="0"/>
              <w:rPr>
                <w:rFonts w:asciiTheme="minorHAnsi" w:hAnsiTheme="minorHAnsi" w:cstheme="minorHAnsi"/>
              </w:rPr>
            </w:pPr>
            <w:r w:rsidRPr="00100A52">
              <w:rPr>
                <w:rFonts w:asciiTheme="minorHAnsi" w:hAnsiTheme="minorHAnsi" w:cstheme="minorHAnsi"/>
              </w:rPr>
              <w:t>Manage ICT service</w:t>
            </w:r>
            <w:r w:rsidR="00462AF9" w:rsidRPr="00100A52">
              <w:rPr>
                <w:rFonts w:asciiTheme="minorHAnsi" w:hAnsiTheme="minorHAnsi" w:cstheme="minorHAnsi"/>
              </w:rPr>
              <w:t>, infrastructure</w:t>
            </w:r>
            <w:r w:rsidRPr="00100A52">
              <w:rPr>
                <w:rFonts w:asciiTheme="minorHAnsi" w:hAnsiTheme="minorHAnsi" w:cstheme="minorHAnsi"/>
              </w:rPr>
              <w:t>,</w:t>
            </w:r>
            <w:r w:rsidR="00462AF9" w:rsidRPr="00100A52">
              <w:rPr>
                <w:rFonts w:asciiTheme="minorHAnsi" w:hAnsiTheme="minorHAnsi" w:cstheme="minorHAnsi"/>
              </w:rPr>
              <w:t xml:space="preserve"> teams, and application support functions.</w:t>
            </w:r>
          </w:p>
          <w:p w:rsidR="00462AF9" w:rsidRPr="006907EC" w:rsidRDefault="00462AF9" w:rsidP="00100A52">
            <w:pPr>
              <w:pStyle w:val="NormalWeb"/>
              <w:numPr>
                <w:ilvl w:val="0"/>
                <w:numId w:val="16"/>
              </w:numPr>
              <w:spacing w:before="0" w:beforeAutospacing="0" w:after="0" w:afterAutospacing="0"/>
              <w:rPr>
                <w:rFonts w:asciiTheme="minorHAnsi" w:hAnsiTheme="minorHAnsi" w:cstheme="minorHAnsi"/>
              </w:rPr>
            </w:pPr>
            <w:r w:rsidRPr="006907EC">
              <w:rPr>
                <w:rFonts w:asciiTheme="minorHAnsi" w:hAnsiTheme="minorHAnsi" w:cstheme="minorHAnsi"/>
              </w:rPr>
              <w:t>Ensure timely resolution of ICT incidents, outages, and escalations.</w:t>
            </w:r>
          </w:p>
          <w:p w:rsidR="00462AF9" w:rsidRPr="006907EC" w:rsidRDefault="00462AF9" w:rsidP="006907EC">
            <w:pPr>
              <w:pStyle w:val="NormalWeb"/>
              <w:numPr>
                <w:ilvl w:val="0"/>
                <w:numId w:val="16"/>
              </w:numPr>
              <w:rPr>
                <w:rFonts w:asciiTheme="minorHAnsi" w:hAnsiTheme="minorHAnsi" w:cstheme="minorHAnsi"/>
              </w:rPr>
            </w:pPr>
            <w:r w:rsidRPr="006907EC">
              <w:rPr>
                <w:rFonts w:asciiTheme="minorHAnsi" w:hAnsiTheme="minorHAnsi" w:cstheme="minorHAnsi"/>
              </w:rPr>
              <w:t>Maintain robust disaster recovery and business continuity arrangements.</w:t>
            </w:r>
          </w:p>
          <w:p w:rsidR="00462AF9" w:rsidRPr="006907EC" w:rsidRDefault="00462AF9" w:rsidP="006907EC">
            <w:pPr>
              <w:pStyle w:val="NormalWeb"/>
              <w:numPr>
                <w:ilvl w:val="0"/>
                <w:numId w:val="16"/>
              </w:numPr>
              <w:rPr>
                <w:rFonts w:asciiTheme="minorHAnsi" w:hAnsiTheme="minorHAnsi" w:cstheme="minorHAnsi"/>
              </w:rPr>
            </w:pPr>
            <w:r w:rsidRPr="006907EC">
              <w:rPr>
                <w:rFonts w:asciiTheme="minorHAnsi" w:hAnsiTheme="minorHAnsi" w:cstheme="minorHAnsi"/>
              </w:rPr>
              <w:t>Act as a key point of accountability for ICT security within the organisation.</w:t>
            </w:r>
          </w:p>
          <w:p w:rsidR="00462AF9" w:rsidRPr="006907EC" w:rsidRDefault="00462AF9" w:rsidP="006907EC">
            <w:pPr>
              <w:pStyle w:val="NormalWeb"/>
              <w:numPr>
                <w:ilvl w:val="0"/>
                <w:numId w:val="16"/>
              </w:numPr>
              <w:rPr>
                <w:rFonts w:asciiTheme="minorHAnsi" w:hAnsiTheme="minorHAnsi" w:cstheme="minorHAnsi"/>
              </w:rPr>
            </w:pPr>
            <w:r w:rsidRPr="006907EC">
              <w:rPr>
                <w:rFonts w:asciiTheme="minorHAnsi" w:hAnsiTheme="minorHAnsi" w:cstheme="minorHAnsi"/>
              </w:rPr>
              <w:t>Implement and monitor cybersecurity controls, threat</w:t>
            </w:r>
            <w:r w:rsidRPr="006907EC">
              <w:rPr>
                <w:rFonts w:asciiTheme="minorHAnsi" w:hAnsiTheme="minorHAnsi" w:cstheme="minorHAnsi"/>
              </w:rPr>
              <w:noBreakHyphen/>
              <w:t>mitigation measures, and compliance frameworks.</w:t>
            </w:r>
          </w:p>
          <w:p w:rsidR="006907EC" w:rsidRDefault="00462AF9" w:rsidP="006907EC">
            <w:pPr>
              <w:pStyle w:val="NormalWeb"/>
              <w:numPr>
                <w:ilvl w:val="0"/>
                <w:numId w:val="16"/>
              </w:numPr>
              <w:rPr>
                <w:rFonts w:asciiTheme="minorHAnsi" w:hAnsiTheme="minorHAnsi" w:cstheme="minorHAnsi"/>
              </w:rPr>
            </w:pPr>
            <w:r w:rsidRPr="006907EC">
              <w:rPr>
                <w:rFonts w:asciiTheme="minorHAnsi" w:hAnsiTheme="minorHAnsi" w:cstheme="minorHAnsi"/>
              </w:rPr>
              <w:t>Support Data Protection Officers with audits, DPIAs, and incident investigations</w:t>
            </w:r>
            <w:r w:rsidR="006907EC">
              <w:rPr>
                <w:rFonts w:asciiTheme="minorHAnsi" w:hAnsiTheme="minorHAnsi" w:cstheme="minorHAnsi"/>
              </w:rPr>
              <w:t xml:space="preserve"> as required</w:t>
            </w:r>
            <w:r w:rsidRPr="006907EC">
              <w:rPr>
                <w:rFonts w:asciiTheme="minorHAnsi" w:hAnsiTheme="minorHAnsi" w:cstheme="minorHAnsi"/>
              </w:rPr>
              <w:t>.</w:t>
            </w:r>
          </w:p>
          <w:p w:rsidR="003B3FB1" w:rsidRPr="006907EC" w:rsidRDefault="003B3FB1" w:rsidP="006907EC">
            <w:pPr>
              <w:pStyle w:val="NormalWeb"/>
              <w:numPr>
                <w:ilvl w:val="0"/>
                <w:numId w:val="16"/>
              </w:numPr>
              <w:rPr>
                <w:rFonts w:asciiTheme="minorHAnsi" w:hAnsiTheme="minorHAnsi" w:cstheme="minorHAnsi"/>
              </w:rPr>
            </w:pPr>
            <w:r w:rsidRPr="006907EC">
              <w:rPr>
                <w:rFonts w:asciiTheme="minorHAnsi" w:hAnsiTheme="minorHAnsi" w:cstheme="minorHAnsi"/>
              </w:rPr>
              <w:t>Ensure all calls to the IT Helpdesk are dealt with in a professional and timely manner through the efficient management of the tools and resources available.</w:t>
            </w:r>
          </w:p>
          <w:p w:rsidR="003B3FB1" w:rsidRPr="006907EC" w:rsidRDefault="006907EC" w:rsidP="006907EC">
            <w:pPr>
              <w:pStyle w:val="NormalWeb"/>
              <w:numPr>
                <w:ilvl w:val="0"/>
                <w:numId w:val="16"/>
              </w:numPr>
              <w:rPr>
                <w:rFonts w:asciiTheme="minorHAnsi" w:hAnsiTheme="minorHAnsi" w:cstheme="minorHAnsi"/>
              </w:rPr>
            </w:pPr>
            <w:r>
              <w:rPr>
                <w:rFonts w:asciiTheme="minorHAnsi" w:hAnsiTheme="minorHAnsi" w:cstheme="minorHAnsi"/>
              </w:rPr>
              <w:t>Support the resolution of d</w:t>
            </w:r>
            <w:r w:rsidR="003B3FB1" w:rsidRPr="006907EC">
              <w:rPr>
                <w:rFonts w:asciiTheme="minorHAnsi" w:hAnsiTheme="minorHAnsi" w:cstheme="minorHAnsi"/>
              </w:rPr>
              <w:t>ay-to-day operational issues within the department.</w:t>
            </w:r>
          </w:p>
          <w:p w:rsidR="003B3FB1" w:rsidRPr="006907EC" w:rsidRDefault="006907EC" w:rsidP="006907EC">
            <w:pPr>
              <w:pStyle w:val="NormalWeb"/>
              <w:numPr>
                <w:ilvl w:val="0"/>
                <w:numId w:val="16"/>
              </w:numPr>
              <w:rPr>
                <w:rFonts w:asciiTheme="minorHAnsi" w:hAnsiTheme="minorHAnsi" w:cstheme="minorHAnsi"/>
              </w:rPr>
            </w:pPr>
            <w:r>
              <w:rPr>
                <w:rFonts w:asciiTheme="minorHAnsi" w:hAnsiTheme="minorHAnsi" w:cstheme="minorHAnsi"/>
              </w:rPr>
              <w:t xml:space="preserve">Support </w:t>
            </w:r>
            <w:r w:rsidR="003B3FB1" w:rsidRPr="006907EC">
              <w:rPr>
                <w:rFonts w:asciiTheme="minorHAnsi" w:hAnsiTheme="minorHAnsi" w:cstheme="minorHAnsi"/>
              </w:rPr>
              <w:t>the planning, coordination and implementation of major changes to the hospital’s IT infrastructure.</w:t>
            </w:r>
          </w:p>
          <w:p w:rsidR="003B3FB1" w:rsidRPr="006907EC" w:rsidRDefault="003B3FB1" w:rsidP="006907EC">
            <w:pPr>
              <w:pStyle w:val="NormalWeb"/>
              <w:numPr>
                <w:ilvl w:val="0"/>
                <w:numId w:val="16"/>
              </w:numPr>
              <w:rPr>
                <w:rFonts w:asciiTheme="minorHAnsi" w:hAnsiTheme="minorHAnsi" w:cstheme="minorHAnsi"/>
              </w:rPr>
            </w:pPr>
            <w:r w:rsidRPr="006907EC">
              <w:rPr>
                <w:rFonts w:asciiTheme="minorHAnsi" w:hAnsiTheme="minorHAnsi" w:cstheme="minorHAnsi"/>
              </w:rPr>
              <w:t>Act as the technical lead on various clinical projects as they arise, engaging with both internal staff and HSE project managers.</w:t>
            </w:r>
          </w:p>
          <w:p w:rsidR="003B3FB1" w:rsidRPr="006907EC" w:rsidRDefault="003B3FB1" w:rsidP="006907EC">
            <w:pPr>
              <w:pStyle w:val="NormalWeb"/>
              <w:numPr>
                <w:ilvl w:val="0"/>
                <w:numId w:val="16"/>
              </w:numPr>
              <w:rPr>
                <w:rFonts w:asciiTheme="minorHAnsi" w:hAnsiTheme="minorHAnsi" w:cstheme="minorHAnsi"/>
              </w:rPr>
            </w:pPr>
            <w:r w:rsidRPr="006907EC">
              <w:rPr>
                <w:rFonts w:asciiTheme="minorHAnsi" w:hAnsiTheme="minorHAnsi" w:cstheme="minorHAnsi"/>
              </w:rPr>
              <w:t xml:space="preserve">Put in place </w:t>
            </w:r>
            <w:r w:rsidR="006907EC">
              <w:rPr>
                <w:rFonts w:asciiTheme="minorHAnsi" w:hAnsiTheme="minorHAnsi" w:cstheme="minorHAnsi"/>
              </w:rPr>
              <w:t xml:space="preserve">and update documented </w:t>
            </w:r>
            <w:r w:rsidRPr="006907EC">
              <w:rPr>
                <w:rFonts w:asciiTheme="minorHAnsi" w:hAnsiTheme="minorHAnsi" w:cstheme="minorHAnsi"/>
              </w:rPr>
              <w:t>procedures to ensure the smooth day-to-day running of the IT Department.</w:t>
            </w:r>
          </w:p>
          <w:p w:rsidR="003B3FB1" w:rsidRPr="006907EC" w:rsidRDefault="003B3FB1" w:rsidP="006907EC">
            <w:pPr>
              <w:pStyle w:val="NormalWeb"/>
              <w:numPr>
                <w:ilvl w:val="0"/>
                <w:numId w:val="16"/>
              </w:numPr>
              <w:rPr>
                <w:rFonts w:asciiTheme="minorHAnsi" w:hAnsiTheme="minorHAnsi" w:cstheme="minorHAnsi"/>
              </w:rPr>
            </w:pPr>
            <w:r w:rsidRPr="006907EC">
              <w:rPr>
                <w:rFonts w:asciiTheme="minorHAnsi" w:hAnsiTheme="minorHAnsi" w:cstheme="minorHAnsi"/>
              </w:rPr>
              <w:t>Liaise, on behalf of the hospital, with hardware and software vendors for the purchase, delivery and on-going support of various systems.</w:t>
            </w:r>
          </w:p>
          <w:p w:rsidR="003B3FB1" w:rsidRPr="006907EC" w:rsidRDefault="003B3FB1" w:rsidP="006907EC">
            <w:pPr>
              <w:pStyle w:val="NormalWeb"/>
              <w:numPr>
                <w:ilvl w:val="0"/>
                <w:numId w:val="16"/>
              </w:numPr>
              <w:rPr>
                <w:rFonts w:asciiTheme="minorHAnsi" w:hAnsiTheme="minorHAnsi" w:cstheme="minorHAnsi"/>
              </w:rPr>
            </w:pPr>
            <w:r w:rsidRPr="006907EC">
              <w:rPr>
                <w:rFonts w:asciiTheme="minorHAnsi" w:hAnsiTheme="minorHAnsi" w:cstheme="minorHAnsi"/>
              </w:rPr>
              <w:t>Proactively seek solutions in areas where IT input could improve current hospital practices.</w:t>
            </w:r>
          </w:p>
          <w:p w:rsidR="003B3FB1" w:rsidRPr="006907EC" w:rsidRDefault="003B3FB1" w:rsidP="006907EC">
            <w:pPr>
              <w:pStyle w:val="NormalWeb"/>
              <w:numPr>
                <w:ilvl w:val="0"/>
                <w:numId w:val="16"/>
              </w:numPr>
              <w:rPr>
                <w:rFonts w:asciiTheme="minorHAnsi" w:hAnsiTheme="minorHAnsi" w:cstheme="minorHAnsi"/>
              </w:rPr>
            </w:pPr>
            <w:r w:rsidRPr="006907EC">
              <w:rPr>
                <w:rFonts w:asciiTheme="minorHAnsi" w:hAnsiTheme="minorHAnsi" w:cstheme="minorHAnsi"/>
              </w:rPr>
              <w:t>Review and assess proven and emerging technologies to determine their suitability for use at the hospital.</w:t>
            </w:r>
          </w:p>
          <w:p w:rsidR="003B3FB1" w:rsidRPr="006907EC" w:rsidRDefault="003B3FB1" w:rsidP="006907EC">
            <w:pPr>
              <w:pStyle w:val="NormalWeb"/>
              <w:numPr>
                <w:ilvl w:val="0"/>
                <w:numId w:val="16"/>
              </w:numPr>
              <w:rPr>
                <w:rFonts w:asciiTheme="minorHAnsi" w:hAnsiTheme="minorHAnsi" w:cstheme="minorHAnsi"/>
              </w:rPr>
            </w:pPr>
            <w:r w:rsidRPr="006907EC">
              <w:rPr>
                <w:rFonts w:asciiTheme="minorHAnsi" w:hAnsiTheme="minorHAnsi" w:cstheme="minorHAnsi"/>
              </w:rPr>
              <w:t>Represent the IT Department at internal and external meetings when required.</w:t>
            </w:r>
          </w:p>
          <w:p w:rsidR="003B3FB1" w:rsidRDefault="003B3FB1" w:rsidP="006907EC">
            <w:pPr>
              <w:pStyle w:val="NormalWeb"/>
              <w:numPr>
                <w:ilvl w:val="0"/>
                <w:numId w:val="16"/>
              </w:numPr>
              <w:rPr>
                <w:rFonts w:asciiTheme="minorHAnsi" w:hAnsiTheme="minorHAnsi" w:cstheme="minorHAnsi"/>
              </w:rPr>
            </w:pPr>
            <w:r w:rsidRPr="006907EC">
              <w:rPr>
                <w:rFonts w:asciiTheme="minorHAnsi" w:hAnsiTheme="minorHAnsi" w:cstheme="minorHAnsi"/>
              </w:rPr>
              <w:t xml:space="preserve">Undertake any other duties </w:t>
            </w:r>
            <w:r w:rsidR="006907EC">
              <w:rPr>
                <w:rFonts w:asciiTheme="minorHAnsi" w:hAnsiTheme="minorHAnsi" w:cstheme="minorHAnsi"/>
              </w:rPr>
              <w:t xml:space="preserve">and projects as </w:t>
            </w:r>
            <w:r w:rsidR="006907EC" w:rsidRPr="006907EC">
              <w:rPr>
                <w:rFonts w:asciiTheme="minorHAnsi" w:hAnsiTheme="minorHAnsi" w:cstheme="minorHAnsi"/>
              </w:rPr>
              <w:t>deemed</w:t>
            </w:r>
            <w:r w:rsidRPr="006907EC">
              <w:rPr>
                <w:rFonts w:asciiTheme="minorHAnsi" w:hAnsiTheme="minorHAnsi" w:cstheme="minorHAnsi"/>
              </w:rPr>
              <w:t xml:space="preserve"> appropriate to the post. Please note that the duties of this post may change over time.</w:t>
            </w:r>
          </w:p>
          <w:p w:rsidR="0014721A" w:rsidRPr="006907EC" w:rsidRDefault="00E5168D" w:rsidP="0014721A">
            <w:pPr>
              <w:ind w:left="170"/>
              <w:rPr>
                <w:rFonts w:asciiTheme="minorHAnsi" w:hAnsiTheme="minorHAnsi" w:cstheme="minorHAnsi"/>
                <w:sz w:val="24"/>
                <w:szCs w:val="24"/>
              </w:rPr>
            </w:pPr>
            <w:r w:rsidRPr="006907EC">
              <w:rPr>
                <w:rFonts w:asciiTheme="minorHAnsi" w:hAnsiTheme="minorHAnsi" w:cstheme="minorHAnsi"/>
                <w:b/>
                <w:iCs/>
                <w:sz w:val="24"/>
                <w:szCs w:val="24"/>
                <w:u w:val="single"/>
              </w:rPr>
              <w:t>Governance &amp; Compliance Skills</w:t>
            </w:r>
          </w:p>
          <w:p w:rsidR="00E5168D" w:rsidRPr="006907EC" w:rsidRDefault="00E5168D" w:rsidP="006907EC">
            <w:pPr>
              <w:pStyle w:val="NormalWeb"/>
              <w:numPr>
                <w:ilvl w:val="0"/>
                <w:numId w:val="17"/>
              </w:numPr>
              <w:rPr>
                <w:rFonts w:asciiTheme="minorHAnsi" w:hAnsiTheme="minorHAnsi" w:cstheme="minorHAnsi"/>
              </w:rPr>
            </w:pPr>
            <w:r w:rsidRPr="006907EC">
              <w:rPr>
                <w:rFonts w:asciiTheme="minorHAnsi" w:hAnsiTheme="minorHAnsi" w:cstheme="minorHAnsi"/>
              </w:rPr>
              <w:t>Deep understanding of</w:t>
            </w:r>
            <w:r w:rsidR="006907EC">
              <w:rPr>
                <w:rFonts w:asciiTheme="minorHAnsi" w:hAnsiTheme="minorHAnsi" w:cstheme="minorHAnsi"/>
              </w:rPr>
              <w:t xml:space="preserve"> th</w:t>
            </w:r>
            <w:r w:rsidR="00F22AD8">
              <w:rPr>
                <w:rFonts w:asciiTheme="minorHAnsi" w:hAnsiTheme="minorHAnsi" w:cstheme="minorHAnsi"/>
              </w:rPr>
              <w:t xml:space="preserve">e </w:t>
            </w:r>
            <w:r w:rsidRPr="006907EC">
              <w:rPr>
                <w:rFonts w:asciiTheme="minorHAnsi" w:hAnsiTheme="minorHAnsi" w:cstheme="minorHAnsi"/>
              </w:rPr>
              <w:t>GDPR, data protection, and information security obligations</w:t>
            </w:r>
            <w:r w:rsidR="00F22AD8">
              <w:rPr>
                <w:rFonts w:asciiTheme="minorHAnsi" w:hAnsiTheme="minorHAnsi" w:cstheme="minorHAnsi"/>
              </w:rPr>
              <w:t xml:space="preserve"> as apply to IT infrastructures</w:t>
            </w:r>
            <w:r w:rsidRPr="006907EC">
              <w:rPr>
                <w:rFonts w:asciiTheme="minorHAnsi" w:hAnsiTheme="minorHAnsi" w:cstheme="minorHAnsi"/>
              </w:rPr>
              <w:t>.</w:t>
            </w:r>
          </w:p>
          <w:p w:rsidR="00E5168D" w:rsidRPr="006907EC" w:rsidRDefault="00E5168D" w:rsidP="006907EC">
            <w:pPr>
              <w:pStyle w:val="NormalWeb"/>
              <w:numPr>
                <w:ilvl w:val="0"/>
                <w:numId w:val="17"/>
              </w:numPr>
              <w:rPr>
                <w:rFonts w:asciiTheme="minorHAnsi" w:hAnsiTheme="minorHAnsi" w:cstheme="minorHAnsi"/>
              </w:rPr>
            </w:pPr>
            <w:r w:rsidRPr="006907EC">
              <w:rPr>
                <w:rFonts w:asciiTheme="minorHAnsi" w:hAnsiTheme="minorHAnsi" w:cstheme="minorHAnsi"/>
              </w:rPr>
              <w:t>Familiarity with HSE governance structures, reporting lines, and audit requirements.</w:t>
            </w:r>
          </w:p>
          <w:p w:rsidR="006907EC" w:rsidRDefault="00E5168D" w:rsidP="006907EC">
            <w:pPr>
              <w:pStyle w:val="NormalWeb"/>
              <w:numPr>
                <w:ilvl w:val="0"/>
                <w:numId w:val="17"/>
              </w:numPr>
              <w:rPr>
                <w:rFonts w:asciiTheme="minorHAnsi" w:hAnsiTheme="minorHAnsi" w:cstheme="minorHAnsi"/>
              </w:rPr>
            </w:pPr>
            <w:r w:rsidRPr="006907EC">
              <w:rPr>
                <w:rFonts w:asciiTheme="minorHAnsi" w:hAnsiTheme="minorHAnsi" w:cstheme="minorHAnsi"/>
              </w:rPr>
              <w:t>Ability to develop and enforce ICT policies, standards, and procedures.</w:t>
            </w:r>
          </w:p>
          <w:p w:rsidR="00E5168D" w:rsidRPr="006907EC" w:rsidRDefault="00E5168D" w:rsidP="006907EC">
            <w:pPr>
              <w:pStyle w:val="NormalWeb"/>
              <w:numPr>
                <w:ilvl w:val="0"/>
                <w:numId w:val="17"/>
              </w:numPr>
              <w:rPr>
                <w:rFonts w:asciiTheme="minorHAnsi" w:hAnsiTheme="minorHAnsi" w:cstheme="minorHAnsi"/>
              </w:rPr>
            </w:pPr>
            <w:r w:rsidRPr="006907EC">
              <w:rPr>
                <w:rFonts w:asciiTheme="minorHAnsi" w:hAnsiTheme="minorHAnsi" w:cstheme="minorHAnsi"/>
              </w:rPr>
              <w:t>Competence in managing ICT elements of HIQA compliance and other regulatory frameworks.</w:t>
            </w:r>
          </w:p>
          <w:p w:rsidR="00462AF9" w:rsidRPr="006907EC" w:rsidRDefault="00462AF9" w:rsidP="006907EC">
            <w:pPr>
              <w:pStyle w:val="NormalWeb"/>
              <w:numPr>
                <w:ilvl w:val="0"/>
                <w:numId w:val="17"/>
              </w:numPr>
              <w:rPr>
                <w:rFonts w:asciiTheme="minorHAnsi" w:hAnsiTheme="minorHAnsi" w:cstheme="minorHAnsi"/>
              </w:rPr>
            </w:pPr>
            <w:r w:rsidRPr="006907EC">
              <w:rPr>
                <w:rFonts w:asciiTheme="minorHAnsi" w:hAnsiTheme="minorHAnsi" w:cstheme="minorHAnsi"/>
              </w:rPr>
              <w:t>Liaise with clinical leads, administrative managers, and national HSE ICT teams.</w:t>
            </w:r>
          </w:p>
          <w:p w:rsidR="00462AF9" w:rsidRPr="006907EC" w:rsidRDefault="00462AF9" w:rsidP="006907EC">
            <w:pPr>
              <w:pStyle w:val="NormalWeb"/>
              <w:numPr>
                <w:ilvl w:val="0"/>
                <w:numId w:val="17"/>
              </w:numPr>
              <w:rPr>
                <w:rFonts w:asciiTheme="minorHAnsi" w:hAnsiTheme="minorHAnsi" w:cstheme="minorHAnsi"/>
              </w:rPr>
            </w:pPr>
            <w:r w:rsidRPr="006907EC">
              <w:rPr>
                <w:rFonts w:asciiTheme="minorHAnsi" w:hAnsiTheme="minorHAnsi" w:cstheme="minorHAnsi"/>
              </w:rPr>
              <w:t>Manage relationships with external vendors, service providers, and project partners.</w:t>
            </w:r>
          </w:p>
          <w:p w:rsidR="00462AF9" w:rsidRPr="006907EC" w:rsidRDefault="00462AF9" w:rsidP="006907EC">
            <w:pPr>
              <w:pStyle w:val="NormalWeb"/>
              <w:numPr>
                <w:ilvl w:val="0"/>
                <w:numId w:val="17"/>
              </w:numPr>
              <w:rPr>
                <w:rFonts w:asciiTheme="minorHAnsi" w:hAnsiTheme="minorHAnsi" w:cstheme="minorHAnsi"/>
              </w:rPr>
            </w:pPr>
            <w:r w:rsidRPr="006907EC">
              <w:rPr>
                <w:rFonts w:asciiTheme="minorHAnsi" w:hAnsiTheme="minorHAnsi" w:cstheme="minorHAnsi"/>
              </w:rPr>
              <w:t>Oversee procurement of ICT equipment, software, and services in line with public</w:t>
            </w:r>
            <w:r w:rsidRPr="006907EC">
              <w:rPr>
                <w:rFonts w:asciiTheme="minorHAnsi" w:hAnsiTheme="minorHAnsi" w:cstheme="minorHAnsi"/>
              </w:rPr>
              <w:noBreakHyphen/>
              <w:t>sector rules.</w:t>
            </w:r>
          </w:p>
          <w:p w:rsidR="006907EC" w:rsidRDefault="00462AF9" w:rsidP="006907EC">
            <w:pPr>
              <w:pStyle w:val="NormalWeb"/>
              <w:numPr>
                <w:ilvl w:val="0"/>
                <w:numId w:val="17"/>
              </w:numPr>
              <w:rPr>
                <w:rFonts w:asciiTheme="minorHAnsi" w:hAnsiTheme="minorHAnsi" w:cstheme="minorHAnsi"/>
              </w:rPr>
            </w:pPr>
            <w:r w:rsidRPr="006907EC">
              <w:rPr>
                <w:rFonts w:asciiTheme="minorHAnsi" w:hAnsiTheme="minorHAnsi" w:cstheme="minorHAnsi"/>
              </w:rPr>
              <w:t>Lead ICT projects from initiation to delivery, ensuring alignment with organisational priorities.</w:t>
            </w:r>
          </w:p>
          <w:p w:rsidR="00462AF9" w:rsidRPr="006907EC" w:rsidRDefault="00462AF9" w:rsidP="006907EC">
            <w:pPr>
              <w:pStyle w:val="NormalWeb"/>
              <w:numPr>
                <w:ilvl w:val="0"/>
                <w:numId w:val="17"/>
              </w:numPr>
              <w:rPr>
                <w:rFonts w:asciiTheme="minorHAnsi" w:hAnsiTheme="minorHAnsi" w:cstheme="minorHAnsi"/>
              </w:rPr>
            </w:pPr>
            <w:r w:rsidRPr="006907EC">
              <w:rPr>
                <w:rFonts w:asciiTheme="minorHAnsi" w:hAnsiTheme="minorHAnsi" w:cstheme="minorHAnsi"/>
              </w:rPr>
              <w:t>Support digital</w:t>
            </w:r>
            <w:r w:rsidRPr="006907EC">
              <w:rPr>
                <w:rFonts w:asciiTheme="minorHAnsi" w:hAnsiTheme="minorHAnsi" w:cstheme="minorHAnsi"/>
              </w:rPr>
              <w:noBreakHyphen/>
              <w:t>health initiatives such as EHR systems, telehealth, and clinical applications.</w:t>
            </w:r>
          </w:p>
          <w:p w:rsidR="00462AF9" w:rsidRPr="006907EC" w:rsidRDefault="00462AF9" w:rsidP="006907EC">
            <w:pPr>
              <w:pStyle w:val="NormalWeb"/>
              <w:numPr>
                <w:ilvl w:val="0"/>
                <w:numId w:val="17"/>
              </w:numPr>
              <w:rPr>
                <w:rFonts w:asciiTheme="minorHAnsi" w:hAnsiTheme="minorHAnsi" w:cstheme="minorHAnsi"/>
              </w:rPr>
            </w:pPr>
            <w:r w:rsidRPr="006907EC">
              <w:rPr>
                <w:rFonts w:asciiTheme="minorHAnsi" w:hAnsiTheme="minorHAnsi" w:cstheme="minorHAnsi"/>
              </w:rPr>
              <w:t>Promote change</w:t>
            </w:r>
            <w:r w:rsidRPr="006907EC">
              <w:rPr>
                <w:rFonts w:asciiTheme="minorHAnsi" w:hAnsiTheme="minorHAnsi" w:cstheme="minorHAnsi"/>
              </w:rPr>
              <w:noBreakHyphen/>
              <w:t>management practices to ensure smooth adoption of new technologies</w:t>
            </w:r>
          </w:p>
          <w:p w:rsidR="0014721A" w:rsidRPr="006907EC" w:rsidRDefault="00E5168D" w:rsidP="0014721A">
            <w:pPr>
              <w:ind w:firstLine="170"/>
              <w:rPr>
                <w:rFonts w:asciiTheme="minorHAnsi" w:hAnsiTheme="minorHAnsi" w:cstheme="minorHAnsi"/>
                <w:b/>
                <w:sz w:val="24"/>
                <w:szCs w:val="24"/>
                <w:u w:val="single"/>
              </w:rPr>
            </w:pPr>
            <w:r w:rsidRPr="006907EC">
              <w:rPr>
                <w:rFonts w:asciiTheme="minorHAnsi" w:hAnsiTheme="minorHAnsi" w:cstheme="minorHAnsi"/>
                <w:b/>
                <w:sz w:val="24"/>
                <w:szCs w:val="24"/>
                <w:u w:val="single"/>
              </w:rPr>
              <w:t xml:space="preserve">Leadership &amp; </w:t>
            </w:r>
            <w:r w:rsidR="0014721A" w:rsidRPr="006907EC">
              <w:rPr>
                <w:rFonts w:asciiTheme="minorHAnsi" w:hAnsiTheme="minorHAnsi" w:cstheme="minorHAnsi"/>
                <w:b/>
                <w:sz w:val="24"/>
                <w:szCs w:val="24"/>
                <w:u w:val="single"/>
              </w:rPr>
              <w:t>Management</w:t>
            </w:r>
            <w:r w:rsidRPr="006907EC">
              <w:rPr>
                <w:rFonts w:asciiTheme="minorHAnsi" w:hAnsiTheme="minorHAnsi" w:cstheme="minorHAnsi"/>
                <w:b/>
                <w:sz w:val="24"/>
                <w:szCs w:val="24"/>
                <w:u w:val="single"/>
              </w:rPr>
              <w:t xml:space="preserve"> Skills</w:t>
            </w:r>
          </w:p>
          <w:p w:rsidR="00E5168D" w:rsidRPr="006907EC" w:rsidRDefault="00E5168D" w:rsidP="00F22AD8">
            <w:pPr>
              <w:pStyle w:val="NormalWeb"/>
              <w:numPr>
                <w:ilvl w:val="0"/>
                <w:numId w:val="18"/>
              </w:numPr>
              <w:rPr>
                <w:rFonts w:asciiTheme="minorHAnsi" w:hAnsiTheme="minorHAnsi" w:cstheme="minorHAnsi"/>
              </w:rPr>
            </w:pPr>
            <w:r w:rsidRPr="006907EC">
              <w:rPr>
                <w:rFonts w:asciiTheme="minorHAnsi" w:hAnsiTheme="minorHAnsi" w:cstheme="minorHAnsi"/>
              </w:rPr>
              <w:t>Strategic planning and the ability to translate organisational goals into ICT roadmaps.</w:t>
            </w:r>
          </w:p>
          <w:p w:rsidR="00F22AD8" w:rsidRDefault="00E5168D" w:rsidP="00F22AD8">
            <w:pPr>
              <w:pStyle w:val="NormalWeb"/>
              <w:numPr>
                <w:ilvl w:val="0"/>
                <w:numId w:val="18"/>
              </w:numPr>
              <w:rPr>
                <w:rFonts w:asciiTheme="minorHAnsi" w:hAnsiTheme="minorHAnsi" w:cstheme="minorHAnsi"/>
              </w:rPr>
            </w:pPr>
            <w:r w:rsidRPr="006907EC">
              <w:rPr>
                <w:rFonts w:asciiTheme="minorHAnsi" w:hAnsiTheme="minorHAnsi" w:cstheme="minorHAnsi"/>
              </w:rPr>
              <w:t>Experience leading multidisciplinary ICT teams in a complex, high</w:t>
            </w:r>
            <w:r w:rsidRPr="006907EC">
              <w:rPr>
                <w:rFonts w:asciiTheme="minorHAnsi" w:hAnsiTheme="minorHAnsi" w:cstheme="minorHAnsi"/>
              </w:rPr>
              <w:noBreakHyphen/>
              <w:t>stakes environment.</w:t>
            </w:r>
          </w:p>
          <w:p w:rsidR="00E5168D" w:rsidRPr="006907EC" w:rsidRDefault="00E5168D" w:rsidP="00F22AD8">
            <w:pPr>
              <w:pStyle w:val="NormalWeb"/>
              <w:numPr>
                <w:ilvl w:val="0"/>
                <w:numId w:val="18"/>
              </w:numPr>
              <w:rPr>
                <w:rFonts w:asciiTheme="minorHAnsi" w:hAnsiTheme="minorHAnsi" w:cstheme="minorHAnsi"/>
              </w:rPr>
            </w:pPr>
            <w:r w:rsidRPr="006907EC">
              <w:rPr>
                <w:rFonts w:asciiTheme="minorHAnsi" w:hAnsiTheme="minorHAnsi" w:cstheme="minorHAnsi"/>
              </w:rPr>
              <w:t>Strong decision</w:t>
            </w:r>
            <w:r w:rsidRPr="006907EC">
              <w:rPr>
                <w:rFonts w:asciiTheme="minorHAnsi" w:hAnsiTheme="minorHAnsi" w:cstheme="minorHAnsi"/>
              </w:rPr>
              <w:noBreakHyphen/>
              <w:t>making skills with the ability to prioritise under pressure.</w:t>
            </w:r>
          </w:p>
          <w:p w:rsidR="00E5168D" w:rsidRPr="006907EC" w:rsidRDefault="00E5168D" w:rsidP="00F22AD8">
            <w:pPr>
              <w:pStyle w:val="NormalWeb"/>
              <w:numPr>
                <w:ilvl w:val="0"/>
                <w:numId w:val="18"/>
              </w:numPr>
              <w:rPr>
                <w:rFonts w:asciiTheme="minorHAnsi" w:hAnsiTheme="minorHAnsi" w:cstheme="minorHAnsi"/>
              </w:rPr>
            </w:pPr>
            <w:r w:rsidRPr="006907EC">
              <w:rPr>
                <w:rFonts w:asciiTheme="minorHAnsi" w:hAnsiTheme="minorHAnsi" w:cstheme="minorHAnsi"/>
              </w:rPr>
              <w:t>Excellent communication skills for engaging clinical, administrative, and executive stakeholders.</w:t>
            </w:r>
          </w:p>
          <w:p w:rsidR="00E5168D" w:rsidRPr="006907EC" w:rsidRDefault="00E5168D" w:rsidP="00F22AD8">
            <w:pPr>
              <w:pStyle w:val="NormalWeb"/>
              <w:numPr>
                <w:ilvl w:val="0"/>
                <w:numId w:val="18"/>
              </w:numPr>
              <w:rPr>
                <w:rFonts w:asciiTheme="minorHAnsi" w:hAnsiTheme="minorHAnsi" w:cstheme="minorHAnsi"/>
              </w:rPr>
            </w:pPr>
            <w:r w:rsidRPr="006907EC">
              <w:rPr>
                <w:rFonts w:asciiTheme="minorHAnsi" w:hAnsiTheme="minorHAnsi" w:cstheme="minorHAnsi"/>
              </w:rPr>
              <w:t>Budget management, cost</w:t>
            </w:r>
            <w:r w:rsidRPr="006907EC">
              <w:rPr>
                <w:rFonts w:asciiTheme="minorHAnsi" w:hAnsiTheme="minorHAnsi" w:cstheme="minorHAnsi"/>
              </w:rPr>
              <w:noBreakHyphen/>
              <w:t>control, and resource allocation expertise.</w:t>
            </w:r>
          </w:p>
          <w:p w:rsidR="00F22AD8" w:rsidRPr="00F22AD8" w:rsidRDefault="00E5168D" w:rsidP="00F22AD8">
            <w:pPr>
              <w:pStyle w:val="NormalWeb"/>
              <w:numPr>
                <w:ilvl w:val="0"/>
                <w:numId w:val="18"/>
              </w:numPr>
              <w:rPr>
                <w:rFonts w:asciiTheme="minorHAnsi" w:hAnsiTheme="minorHAnsi" w:cstheme="minorHAnsi"/>
              </w:rPr>
            </w:pPr>
            <w:r w:rsidRPr="00F22AD8">
              <w:rPr>
                <w:rFonts w:asciiTheme="minorHAnsi" w:hAnsiTheme="minorHAnsi" w:cstheme="minorHAnsi"/>
              </w:rPr>
              <w:t xml:space="preserve">Mandatory training and completion of annual performance review cycle. </w:t>
            </w:r>
          </w:p>
          <w:p w:rsidR="00161891" w:rsidRPr="00F22AD8" w:rsidRDefault="00E5168D" w:rsidP="00F22AD8">
            <w:pPr>
              <w:pStyle w:val="NormalWeb"/>
              <w:numPr>
                <w:ilvl w:val="0"/>
                <w:numId w:val="18"/>
              </w:numPr>
              <w:rPr>
                <w:rFonts w:asciiTheme="minorHAnsi" w:hAnsiTheme="minorHAnsi" w:cstheme="minorHAnsi"/>
              </w:rPr>
            </w:pPr>
            <w:r w:rsidRPr="00F22AD8">
              <w:rPr>
                <w:rFonts w:asciiTheme="minorHAnsi" w:hAnsiTheme="minorHAnsi" w:cstheme="minorHAnsi"/>
              </w:rPr>
              <w:t xml:space="preserve"> </w:t>
            </w:r>
            <w:r w:rsidR="00161891" w:rsidRPr="00F22AD8">
              <w:rPr>
                <w:rFonts w:asciiTheme="minorHAnsi" w:hAnsiTheme="minorHAnsi" w:cstheme="minorHAnsi"/>
              </w:rPr>
              <w:t xml:space="preserve">Be responsible for providing (either directly or by delegation) </w:t>
            </w:r>
            <w:r w:rsidR="003B3FB1" w:rsidRPr="00F22AD8">
              <w:rPr>
                <w:rFonts w:asciiTheme="minorHAnsi" w:hAnsiTheme="minorHAnsi" w:cstheme="minorHAnsi"/>
              </w:rPr>
              <w:t xml:space="preserve">development </w:t>
            </w:r>
            <w:r w:rsidR="00161891" w:rsidRPr="00F22AD8">
              <w:rPr>
                <w:rFonts w:asciiTheme="minorHAnsi" w:hAnsiTheme="minorHAnsi" w:cstheme="minorHAnsi"/>
              </w:rPr>
              <w:t>to staff members within the Department;</w:t>
            </w:r>
          </w:p>
          <w:p w:rsidR="0014721A" w:rsidRPr="00F22AD8" w:rsidRDefault="0014721A" w:rsidP="00F22AD8">
            <w:pPr>
              <w:pStyle w:val="NormalWeb"/>
              <w:numPr>
                <w:ilvl w:val="0"/>
                <w:numId w:val="18"/>
              </w:numPr>
              <w:rPr>
                <w:rFonts w:asciiTheme="minorHAnsi" w:hAnsiTheme="minorHAnsi" w:cstheme="minorHAnsi"/>
              </w:rPr>
            </w:pPr>
            <w:r w:rsidRPr="00F22AD8">
              <w:rPr>
                <w:rFonts w:asciiTheme="minorHAnsi" w:hAnsiTheme="minorHAnsi" w:cstheme="minorHAnsi"/>
              </w:rPr>
              <w:t>Provide line management supervision to assigned staff.</w:t>
            </w:r>
          </w:p>
          <w:p w:rsidR="0014721A" w:rsidRPr="00F22AD8" w:rsidRDefault="0014721A" w:rsidP="00F22AD8">
            <w:pPr>
              <w:pStyle w:val="NormalWeb"/>
              <w:numPr>
                <w:ilvl w:val="0"/>
                <w:numId w:val="18"/>
              </w:numPr>
              <w:rPr>
                <w:rFonts w:asciiTheme="minorHAnsi" w:hAnsiTheme="minorHAnsi" w:cstheme="minorHAnsi"/>
              </w:rPr>
            </w:pPr>
            <w:r w:rsidRPr="00F22AD8">
              <w:rPr>
                <w:rFonts w:asciiTheme="minorHAnsi" w:hAnsiTheme="minorHAnsi" w:cstheme="minorHAnsi"/>
              </w:rPr>
              <w:t>Manage and co-ordinate service delivery in their area of responsibility.</w:t>
            </w:r>
          </w:p>
          <w:p w:rsidR="0014721A" w:rsidRPr="00F22AD8" w:rsidRDefault="0014721A" w:rsidP="00F22AD8">
            <w:pPr>
              <w:pStyle w:val="NormalWeb"/>
              <w:numPr>
                <w:ilvl w:val="0"/>
                <w:numId w:val="18"/>
              </w:numPr>
              <w:rPr>
                <w:rFonts w:asciiTheme="minorHAnsi" w:hAnsiTheme="minorHAnsi" w:cstheme="minorHAnsi"/>
              </w:rPr>
            </w:pPr>
            <w:r w:rsidRPr="00F22AD8">
              <w:rPr>
                <w:rFonts w:asciiTheme="minorHAnsi" w:hAnsiTheme="minorHAnsi" w:cstheme="minorHAnsi"/>
              </w:rPr>
              <w:t>Assign duties and responsibilities as appropriate to ensure effective service delivery.</w:t>
            </w:r>
          </w:p>
          <w:p w:rsidR="0014721A" w:rsidRPr="006907EC" w:rsidRDefault="0014721A" w:rsidP="00F22AD8">
            <w:pPr>
              <w:pStyle w:val="NormalWeb"/>
              <w:numPr>
                <w:ilvl w:val="0"/>
                <w:numId w:val="18"/>
              </w:numPr>
              <w:rPr>
                <w:rFonts w:asciiTheme="minorHAnsi" w:hAnsiTheme="minorHAnsi" w:cstheme="minorHAnsi"/>
              </w:rPr>
            </w:pPr>
            <w:r w:rsidRPr="00F22AD8">
              <w:rPr>
                <w:rFonts w:asciiTheme="minorHAnsi" w:hAnsiTheme="minorHAnsi" w:cstheme="minorHAnsi"/>
              </w:rPr>
              <w:t xml:space="preserve">Ensure the maintenance of appropriate records and statistics in accordance </w:t>
            </w:r>
            <w:r w:rsidRPr="006907EC">
              <w:rPr>
                <w:rFonts w:asciiTheme="minorHAnsi" w:hAnsiTheme="minorHAnsi" w:cstheme="minorHAnsi"/>
              </w:rPr>
              <w:t xml:space="preserve">with </w:t>
            </w:r>
            <w:smartTag w:uri="urn:schemas-microsoft-com:office:smarttags" w:element="stockticker">
              <w:r w:rsidRPr="006907EC">
                <w:rPr>
                  <w:rFonts w:asciiTheme="minorHAnsi" w:hAnsiTheme="minorHAnsi" w:cstheme="minorHAnsi"/>
                </w:rPr>
                <w:t>HSE</w:t>
              </w:r>
            </w:smartTag>
            <w:r w:rsidRPr="006907EC">
              <w:rPr>
                <w:rFonts w:asciiTheme="minorHAnsi" w:hAnsiTheme="minorHAnsi" w:cstheme="minorHAnsi"/>
              </w:rPr>
              <w:t xml:space="preserve"> requirements and local guidelines, Freedom of Information Act, Data Protection Acts and other relevant legislation.</w:t>
            </w:r>
          </w:p>
          <w:p w:rsidR="0014721A" w:rsidRPr="00F22AD8" w:rsidRDefault="0014721A" w:rsidP="00F22AD8">
            <w:pPr>
              <w:pStyle w:val="NormalWeb"/>
              <w:numPr>
                <w:ilvl w:val="0"/>
                <w:numId w:val="18"/>
              </w:numPr>
              <w:rPr>
                <w:rFonts w:asciiTheme="minorHAnsi" w:hAnsiTheme="minorHAnsi" w:cstheme="minorHAnsi"/>
              </w:rPr>
            </w:pPr>
            <w:r w:rsidRPr="00F22AD8">
              <w:rPr>
                <w:rFonts w:asciiTheme="minorHAnsi" w:hAnsiTheme="minorHAnsi" w:cstheme="minorHAnsi"/>
              </w:rPr>
              <w:t>Provide service reports / data as required.</w:t>
            </w:r>
          </w:p>
          <w:p w:rsidR="0014721A" w:rsidRPr="00F22AD8" w:rsidRDefault="0014721A" w:rsidP="00100A52">
            <w:pPr>
              <w:pStyle w:val="NormalWeb"/>
              <w:numPr>
                <w:ilvl w:val="0"/>
                <w:numId w:val="18"/>
              </w:numPr>
              <w:spacing w:before="0" w:beforeAutospacing="0" w:after="0" w:afterAutospacing="0"/>
              <w:rPr>
                <w:rFonts w:asciiTheme="minorHAnsi" w:hAnsiTheme="minorHAnsi" w:cstheme="minorHAnsi"/>
              </w:rPr>
            </w:pPr>
            <w:r w:rsidRPr="00F22AD8">
              <w:rPr>
                <w:rFonts w:asciiTheme="minorHAnsi" w:hAnsiTheme="minorHAnsi" w:cstheme="minorHAnsi"/>
              </w:rPr>
              <w:t>Contribute to the development and implementation of information sharing protocols, audit systems, referral pathways and integrated care arrangements.</w:t>
            </w:r>
          </w:p>
          <w:p w:rsidR="0014721A" w:rsidRPr="006907EC" w:rsidRDefault="0014721A" w:rsidP="00100A52">
            <w:pPr>
              <w:numPr>
                <w:ilvl w:val="0"/>
                <w:numId w:val="11"/>
              </w:numPr>
              <w:rPr>
                <w:rFonts w:asciiTheme="minorHAnsi" w:hAnsiTheme="minorHAnsi" w:cstheme="minorHAnsi"/>
                <w:color w:val="000000"/>
                <w:sz w:val="24"/>
                <w:szCs w:val="24"/>
              </w:rPr>
            </w:pPr>
            <w:r w:rsidRPr="006907EC">
              <w:rPr>
                <w:rFonts w:asciiTheme="minorHAnsi" w:hAnsiTheme="minorHAnsi" w:cstheme="minorHAnsi"/>
                <w:color w:val="000000"/>
                <w:sz w:val="24"/>
                <w:szCs w:val="24"/>
              </w:rPr>
              <w:t>Actively participate in the development and continu</w:t>
            </w:r>
            <w:r w:rsidR="003B3FB1" w:rsidRPr="006907EC">
              <w:rPr>
                <w:rFonts w:asciiTheme="minorHAnsi" w:hAnsiTheme="minorHAnsi" w:cstheme="minorHAnsi"/>
                <w:color w:val="000000"/>
                <w:sz w:val="24"/>
                <w:szCs w:val="24"/>
              </w:rPr>
              <w:t>ing improvement initiatives of the information technology department</w:t>
            </w:r>
            <w:r w:rsidRPr="006907EC">
              <w:rPr>
                <w:rFonts w:asciiTheme="minorHAnsi" w:hAnsiTheme="minorHAnsi" w:cstheme="minorHAnsi"/>
                <w:color w:val="000000"/>
                <w:sz w:val="24"/>
                <w:szCs w:val="24"/>
              </w:rPr>
              <w:t>.</w:t>
            </w:r>
          </w:p>
          <w:p w:rsidR="003B3FB1" w:rsidRPr="006907EC" w:rsidRDefault="0014721A" w:rsidP="0027734D">
            <w:pPr>
              <w:numPr>
                <w:ilvl w:val="0"/>
                <w:numId w:val="11"/>
              </w:numPr>
              <w:rPr>
                <w:rFonts w:asciiTheme="minorHAnsi" w:hAnsiTheme="minorHAnsi" w:cstheme="minorHAnsi"/>
                <w:color w:val="000000"/>
                <w:sz w:val="24"/>
                <w:szCs w:val="24"/>
              </w:rPr>
            </w:pPr>
            <w:r w:rsidRPr="006907EC">
              <w:rPr>
                <w:rFonts w:asciiTheme="minorHAnsi" w:hAnsiTheme="minorHAnsi" w:cstheme="minorHAnsi"/>
                <w:iCs/>
                <w:color w:val="000000"/>
                <w:sz w:val="24"/>
                <w:szCs w:val="24"/>
              </w:rPr>
              <w:t xml:space="preserve">Contribute to policy development, performance monitoring, business / service planning and budgetary control </w:t>
            </w:r>
            <w:r w:rsidR="003B3FB1" w:rsidRPr="006907EC">
              <w:rPr>
                <w:rFonts w:asciiTheme="minorHAnsi" w:hAnsiTheme="minorHAnsi" w:cstheme="minorHAnsi"/>
                <w:iCs/>
                <w:color w:val="000000"/>
                <w:sz w:val="24"/>
                <w:szCs w:val="24"/>
              </w:rPr>
              <w:t>within the department.</w:t>
            </w:r>
          </w:p>
          <w:p w:rsidR="0014721A" w:rsidRPr="006907EC" w:rsidRDefault="0014721A" w:rsidP="0027734D">
            <w:pPr>
              <w:numPr>
                <w:ilvl w:val="0"/>
                <w:numId w:val="11"/>
              </w:numPr>
              <w:rPr>
                <w:rFonts w:asciiTheme="minorHAnsi" w:hAnsiTheme="minorHAnsi" w:cstheme="minorHAnsi"/>
                <w:color w:val="000000"/>
                <w:sz w:val="24"/>
                <w:szCs w:val="24"/>
              </w:rPr>
            </w:pPr>
            <w:r w:rsidRPr="006907EC">
              <w:rPr>
                <w:rFonts w:asciiTheme="minorHAnsi" w:hAnsiTheme="minorHAnsi" w:cstheme="minorHAnsi"/>
                <w:iCs/>
                <w:sz w:val="24"/>
                <w:szCs w:val="24"/>
              </w:rPr>
              <w:t>Maintain an awareness of HR policies and procedures / e</w:t>
            </w:r>
            <w:r w:rsidRPr="006907EC">
              <w:rPr>
                <w:rFonts w:asciiTheme="minorHAnsi" w:hAnsiTheme="minorHAnsi" w:cstheme="minorHAnsi"/>
                <w:color w:val="000000"/>
                <w:sz w:val="24"/>
                <w:szCs w:val="24"/>
              </w:rPr>
              <w:t>ngage in recruitment processes and other HR functions as required.</w:t>
            </w:r>
          </w:p>
          <w:p w:rsidR="0014721A" w:rsidRPr="006907EC" w:rsidRDefault="0014721A" w:rsidP="00161891">
            <w:pPr>
              <w:numPr>
                <w:ilvl w:val="0"/>
                <w:numId w:val="11"/>
              </w:numPr>
              <w:rPr>
                <w:rFonts w:asciiTheme="minorHAnsi" w:hAnsiTheme="minorHAnsi" w:cstheme="minorHAnsi"/>
                <w:color w:val="000000"/>
                <w:sz w:val="24"/>
                <w:szCs w:val="24"/>
              </w:rPr>
            </w:pPr>
            <w:r w:rsidRPr="006907EC">
              <w:rPr>
                <w:rFonts w:asciiTheme="minorHAnsi" w:hAnsiTheme="minorHAnsi" w:cstheme="minorHAnsi"/>
                <w:color w:val="000000"/>
                <w:sz w:val="24"/>
                <w:szCs w:val="24"/>
              </w:rPr>
              <w:t>Assist in ensuring that the service makes the most efficient and effective use of developments in IT.</w:t>
            </w:r>
          </w:p>
          <w:p w:rsidR="0014721A" w:rsidRPr="006907EC" w:rsidRDefault="0014721A" w:rsidP="00161891">
            <w:pPr>
              <w:numPr>
                <w:ilvl w:val="0"/>
                <w:numId w:val="11"/>
              </w:numPr>
              <w:rPr>
                <w:rFonts w:asciiTheme="minorHAnsi" w:hAnsiTheme="minorHAnsi" w:cstheme="minorHAnsi"/>
                <w:iCs/>
                <w:color w:val="000000"/>
                <w:sz w:val="24"/>
                <w:szCs w:val="24"/>
              </w:rPr>
            </w:pPr>
            <w:r w:rsidRPr="006907EC">
              <w:rPr>
                <w:rFonts w:asciiTheme="minorHAnsi" w:hAnsiTheme="minorHAnsi" w:cstheme="minorHAnsi"/>
                <w:iCs/>
                <w:color w:val="000000"/>
                <w:sz w:val="24"/>
                <w:szCs w:val="24"/>
              </w:rPr>
              <w:t>Maintain professional standards with regard to service user and data confidentiality.</w:t>
            </w:r>
          </w:p>
          <w:p w:rsidR="0014721A" w:rsidRPr="006907EC" w:rsidRDefault="0014721A" w:rsidP="00161891">
            <w:pPr>
              <w:numPr>
                <w:ilvl w:val="0"/>
                <w:numId w:val="11"/>
              </w:numPr>
              <w:rPr>
                <w:rFonts w:asciiTheme="minorHAnsi" w:hAnsiTheme="minorHAnsi" w:cstheme="minorHAnsi"/>
                <w:color w:val="000000"/>
                <w:sz w:val="24"/>
                <w:szCs w:val="24"/>
              </w:rPr>
            </w:pPr>
            <w:r w:rsidRPr="006907EC">
              <w:rPr>
                <w:rFonts w:asciiTheme="minorHAnsi" w:hAnsiTheme="minorHAnsi" w:cstheme="minorHAnsi"/>
                <w:color w:val="000000"/>
                <w:sz w:val="24"/>
                <w:szCs w:val="24"/>
              </w:rPr>
              <w:t>Keep up to date with organisational developments within the Irish Health Service.</w:t>
            </w:r>
          </w:p>
          <w:p w:rsidR="003F0289" w:rsidRPr="006907EC" w:rsidRDefault="0014721A" w:rsidP="008749FB">
            <w:pPr>
              <w:pStyle w:val="ListParagraph"/>
              <w:numPr>
                <w:ilvl w:val="0"/>
                <w:numId w:val="11"/>
              </w:numPr>
              <w:shd w:val="clear" w:color="auto" w:fill="FFFFFF"/>
              <w:spacing w:after="0"/>
              <w:contextualSpacing w:val="0"/>
              <w:rPr>
                <w:rFonts w:asciiTheme="minorHAnsi" w:hAnsiTheme="minorHAnsi" w:cstheme="minorHAnsi"/>
                <w:color w:val="000000" w:themeColor="text1"/>
                <w:sz w:val="24"/>
                <w:szCs w:val="24"/>
              </w:rPr>
            </w:pPr>
            <w:r w:rsidRPr="006907EC">
              <w:rPr>
                <w:rFonts w:asciiTheme="minorHAnsi" w:hAnsiTheme="minorHAnsi" w:cstheme="minorHAnsi"/>
                <w:iCs/>
                <w:sz w:val="24"/>
                <w:szCs w:val="24"/>
                <w:lang w:val="en-IE"/>
              </w:rPr>
              <w:t xml:space="preserve">The above Job Specification is not intended to be a comprehensive list of all duties involved and consequently, the post holder may be required to perform other duties as appropriate to the post which may be assigned to </w:t>
            </w:r>
            <w:r w:rsidR="008749FB">
              <w:rPr>
                <w:rFonts w:asciiTheme="minorHAnsi" w:hAnsiTheme="minorHAnsi" w:cstheme="minorHAnsi"/>
                <w:iCs/>
                <w:sz w:val="24"/>
                <w:szCs w:val="24"/>
                <w:lang w:val="en-IE"/>
              </w:rPr>
              <w:t xml:space="preserve">them </w:t>
            </w:r>
            <w:r w:rsidRPr="006907EC">
              <w:rPr>
                <w:rFonts w:asciiTheme="minorHAnsi" w:hAnsiTheme="minorHAnsi" w:cstheme="minorHAnsi"/>
                <w:iCs/>
                <w:sz w:val="24"/>
                <w:szCs w:val="24"/>
                <w:lang w:val="en-IE"/>
              </w:rPr>
              <w:t xml:space="preserve">from the </w:t>
            </w:r>
            <w:r w:rsidR="008749FB">
              <w:rPr>
                <w:rFonts w:asciiTheme="minorHAnsi" w:hAnsiTheme="minorHAnsi" w:cstheme="minorHAnsi"/>
                <w:iCs/>
                <w:sz w:val="24"/>
                <w:szCs w:val="24"/>
                <w:lang w:val="en-IE"/>
              </w:rPr>
              <w:t xml:space="preserve">Secretary / Manager </w:t>
            </w:r>
            <w:r w:rsidRPr="006907EC">
              <w:rPr>
                <w:rFonts w:asciiTheme="minorHAnsi" w:hAnsiTheme="minorHAnsi" w:cstheme="minorHAnsi"/>
                <w:iCs/>
                <w:sz w:val="24"/>
                <w:szCs w:val="24"/>
                <w:lang w:val="en-IE"/>
              </w:rPr>
              <w:t xml:space="preserve">from time to time and to contribute to the </w:t>
            </w:r>
            <w:r w:rsidR="008749FB">
              <w:rPr>
                <w:rFonts w:asciiTheme="minorHAnsi" w:hAnsiTheme="minorHAnsi" w:cstheme="minorHAnsi"/>
                <w:iCs/>
                <w:sz w:val="24"/>
                <w:szCs w:val="24"/>
                <w:lang w:val="en-IE"/>
              </w:rPr>
              <w:t xml:space="preserve">ongoing </w:t>
            </w:r>
            <w:r w:rsidRPr="006907EC">
              <w:rPr>
                <w:rFonts w:asciiTheme="minorHAnsi" w:hAnsiTheme="minorHAnsi" w:cstheme="minorHAnsi"/>
                <w:iCs/>
                <w:sz w:val="24"/>
                <w:szCs w:val="24"/>
                <w:lang w:val="en-IE"/>
              </w:rPr>
              <w:t>development of the post</w:t>
            </w:r>
            <w:r w:rsidR="004A53EE" w:rsidRPr="006907EC">
              <w:rPr>
                <w:rFonts w:asciiTheme="minorHAnsi" w:hAnsiTheme="minorHAnsi" w:cstheme="minorHAnsi"/>
                <w:iCs/>
                <w:sz w:val="24"/>
                <w:szCs w:val="24"/>
                <w:lang w:val="en-IE"/>
              </w:rPr>
              <w:t>.</w:t>
            </w:r>
          </w:p>
        </w:tc>
      </w:tr>
      <w:tr w:rsidR="003F0289" w:rsidRPr="00207F54" w:rsidTr="00165835">
        <w:trPr>
          <w:jc w:val="center"/>
        </w:trPr>
        <w:tc>
          <w:tcPr>
            <w:tcW w:w="3925" w:type="dxa"/>
            <w:shd w:val="clear" w:color="auto" w:fill="63AEC8"/>
          </w:tcPr>
          <w:p w:rsidR="003F0289" w:rsidRPr="000C444A" w:rsidRDefault="003F0289" w:rsidP="003F0289">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b/>
                <w:color w:val="FFFFFF" w:themeColor="background1"/>
                <w:sz w:val="24"/>
                <w:szCs w:val="24"/>
              </w:rPr>
            </w:pPr>
            <w:r w:rsidRPr="000C444A">
              <w:rPr>
                <w:rFonts w:asciiTheme="minorHAnsi" w:hAnsiTheme="minorHAnsi" w:cstheme="minorHAnsi"/>
                <w:b/>
                <w:color w:val="FFFFFF" w:themeColor="background1"/>
                <w:sz w:val="24"/>
                <w:szCs w:val="24"/>
              </w:rPr>
              <w:t>POLICIES AND PROCEEDURES:</w:t>
            </w:r>
          </w:p>
          <w:p w:rsidR="003F0289" w:rsidRPr="000C444A" w:rsidRDefault="003F0289" w:rsidP="003F0289">
            <w:pPr>
              <w:pStyle w:val="BodyTextInden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b/>
                <w:smallCaps/>
                <w:color w:val="FFFFFF" w:themeColor="background1"/>
                <w:sz w:val="24"/>
                <w:szCs w:val="24"/>
                <w:u w:val="single"/>
              </w:rPr>
            </w:pPr>
          </w:p>
        </w:tc>
        <w:tc>
          <w:tcPr>
            <w:tcW w:w="6560" w:type="dxa"/>
          </w:tcPr>
          <w:p w:rsidR="007E7572" w:rsidRDefault="003F0289" w:rsidP="007E7572">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sz w:val="24"/>
                <w:szCs w:val="24"/>
              </w:rPr>
            </w:pPr>
            <w:r w:rsidRPr="000C444A">
              <w:rPr>
                <w:rFonts w:asciiTheme="minorHAnsi" w:hAnsiTheme="minorHAnsi" w:cstheme="minorHAnsi"/>
                <w:sz w:val="24"/>
                <w:szCs w:val="24"/>
              </w:rPr>
              <w:t>For a full list of all the Hospitals Policies and Procedures please refer to q-pulse.</w:t>
            </w:r>
            <w:r w:rsidR="00751C2B">
              <w:rPr>
                <w:rFonts w:asciiTheme="minorHAnsi" w:hAnsiTheme="minorHAnsi" w:cstheme="minorHAnsi"/>
                <w:sz w:val="24"/>
                <w:szCs w:val="24"/>
              </w:rPr>
              <w:t xml:space="preserve"> </w:t>
            </w:r>
            <w:r w:rsidRPr="000C444A">
              <w:rPr>
                <w:rFonts w:asciiTheme="minorHAnsi" w:hAnsiTheme="minorHAnsi" w:cstheme="minorHAnsi"/>
                <w:sz w:val="24"/>
                <w:szCs w:val="24"/>
              </w:rPr>
              <w:t>In particular, those as outlined within the Contract of Employment which you are required to familiarise and comply with, during the course of your employment.</w:t>
            </w:r>
          </w:p>
          <w:p w:rsidR="007E7572" w:rsidRDefault="007E7572" w:rsidP="007E7572">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sz w:val="24"/>
                <w:szCs w:val="24"/>
              </w:rPr>
            </w:pPr>
          </w:p>
          <w:p w:rsidR="00206940" w:rsidRPr="007E7572" w:rsidRDefault="00206940" w:rsidP="007E7572">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sz w:val="24"/>
                <w:szCs w:val="24"/>
              </w:rPr>
            </w:pPr>
            <w:r w:rsidRPr="007E7572">
              <w:rPr>
                <w:rFonts w:asciiTheme="minorHAnsi" w:hAnsiTheme="minorHAnsi" w:cstheme="minorHAnsi"/>
                <w:b/>
                <w:szCs w:val="22"/>
              </w:rPr>
              <w:t>Health &amp; Safety</w:t>
            </w:r>
            <w:r w:rsidR="007E7572">
              <w:rPr>
                <w:rFonts w:asciiTheme="minorHAnsi" w:hAnsiTheme="minorHAnsi" w:cstheme="minorHAnsi"/>
                <w:b/>
                <w:szCs w:val="22"/>
              </w:rPr>
              <w:t>:</w:t>
            </w:r>
          </w:p>
          <w:p w:rsidR="00206940" w:rsidRDefault="00206940" w:rsidP="008749FB">
            <w:pPr>
              <w:tabs>
                <w:tab w:val="left" w:pos="2880"/>
              </w:tabs>
              <w:jc w:val="both"/>
              <w:rPr>
                <w:rFonts w:asciiTheme="minorHAnsi" w:hAnsiTheme="minorHAnsi" w:cstheme="minorHAnsi"/>
                <w:bCs/>
                <w:sz w:val="24"/>
                <w:szCs w:val="24"/>
              </w:rPr>
            </w:pPr>
            <w:r w:rsidRPr="00AD18DB">
              <w:rPr>
                <w:rFonts w:asciiTheme="minorHAnsi" w:hAnsiTheme="minorHAnsi" w:cstheme="minorHAnsi"/>
                <w:bCs/>
                <w:sz w:val="24"/>
                <w:szCs w:val="24"/>
              </w:rPr>
              <w:t>Comply with and contribute to the development of policies, procedures and safe professional practice and adhere to relevant legislation, regulations and standards and ensure their staff compliance.</w:t>
            </w:r>
          </w:p>
          <w:p w:rsidR="008749FB" w:rsidRPr="00AD18DB" w:rsidRDefault="008749FB" w:rsidP="008749FB">
            <w:pPr>
              <w:tabs>
                <w:tab w:val="left" w:pos="2880"/>
              </w:tabs>
              <w:jc w:val="both"/>
              <w:rPr>
                <w:rFonts w:asciiTheme="minorHAnsi" w:hAnsiTheme="minorHAnsi" w:cstheme="minorHAnsi"/>
                <w:bCs/>
                <w:sz w:val="24"/>
                <w:szCs w:val="24"/>
              </w:rPr>
            </w:pPr>
          </w:p>
          <w:p w:rsidR="00206940" w:rsidRPr="00AD18DB" w:rsidRDefault="00206940" w:rsidP="008749FB">
            <w:pPr>
              <w:tabs>
                <w:tab w:val="left" w:pos="2880"/>
              </w:tabs>
              <w:jc w:val="both"/>
              <w:rPr>
                <w:rFonts w:asciiTheme="minorHAnsi" w:hAnsiTheme="minorHAnsi" w:cstheme="minorHAnsi"/>
                <w:bCs/>
                <w:sz w:val="24"/>
                <w:szCs w:val="24"/>
              </w:rPr>
            </w:pPr>
            <w:r w:rsidRPr="00AD18DB">
              <w:rPr>
                <w:rFonts w:asciiTheme="minorHAnsi" w:hAnsiTheme="minorHAnsi" w:cstheme="minorHAnsi"/>
                <w:bCs/>
                <w:sz w:val="24"/>
                <w:szCs w:val="24"/>
              </w:rPr>
              <w:t xml:space="preserve">Have a working knowledge of HIQA or any Standards as they apply to the role for example, Standards for Healthcare, National Standards for the Prevention and Control of Healthcare Associated Infections, Hygiene Standards etc. </w:t>
            </w:r>
          </w:p>
          <w:p w:rsidR="003F0289" w:rsidRPr="000C444A" w:rsidRDefault="003F0289" w:rsidP="003F0289">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sz w:val="24"/>
                <w:szCs w:val="24"/>
              </w:rPr>
            </w:pPr>
          </w:p>
          <w:p w:rsidR="003F0289" w:rsidRPr="000C444A" w:rsidRDefault="003F0289" w:rsidP="003F0289">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b/>
                <w:smallCaps/>
                <w:sz w:val="24"/>
                <w:szCs w:val="24"/>
              </w:rPr>
            </w:pPr>
            <w:r w:rsidRPr="000C444A">
              <w:rPr>
                <w:rFonts w:asciiTheme="minorHAnsi" w:hAnsiTheme="minorHAnsi" w:cstheme="minorHAnsi"/>
                <w:b/>
                <w:smallCaps/>
                <w:sz w:val="24"/>
                <w:szCs w:val="24"/>
              </w:rPr>
              <w:t>Quality:</w:t>
            </w:r>
          </w:p>
          <w:p w:rsidR="003F0289" w:rsidRPr="000C444A" w:rsidRDefault="003F0289" w:rsidP="003F0289">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sz w:val="24"/>
                <w:szCs w:val="24"/>
              </w:rPr>
            </w:pPr>
            <w:r w:rsidRPr="000C444A">
              <w:rPr>
                <w:rFonts w:asciiTheme="minorHAnsi" w:hAnsiTheme="minorHAnsi" w:cstheme="minorHAnsi"/>
                <w:sz w:val="24"/>
                <w:szCs w:val="24"/>
              </w:rPr>
              <w:t xml:space="preserve">To ensure the provision of the highest possible quality of service to our patients, all employees at the National Maternity Hospital have a responsibility to ensure adherence to and participation in internal and external quality control and assurance programmes on an ongoing basis. </w:t>
            </w:r>
          </w:p>
          <w:p w:rsidR="003F0289" w:rsidRPr="000C444A" w:rsidRDefault="003F0289" w:rsidP="003F0289">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sz w:val="24"/>
                <w:szCs w:val="24"/>
              </w:rPr>
            </w:pPr>
          </w:p>
          <w:p w:rsidR="003F0289" w:rsidRPr="000C444A" w:rsidRDefault="003F0289" w:rsidP="003F0289">
            <w:pPr>
              <w:pStyle w:val="BodyText2"/>
              <w:pBdr>
                <w:top w:val="none" w:sz="0" w:space="0" w:color="auto"/>
                <w:left w:val="none" w:sz="0" w:space="0" w:color="auto"/>
                <w:bottom w:val="none" w:sz="0" w:space="0" w:color="auto"/>
                <w:right w:val="none" w:sz="0" w:space="0" w:color="auto"/>
              </w:pBdr>
              <w:rPr>
                <w:rFonts w:asciiTheme="minorHAnsi" w:hAnsiTheme="minorHAnsi" w:cstheme="minorHAnsi"/>
                <w:b/>
                <w:smallCaps/>
                <w:sz w:val="24"/>
                <w:szCs w:val="24"/>
              </w:rPr>
            </w:pPr>
            <w:r w:rsidRPr="000C444A">
              <w:rPr>
                <w:rFonts w:asciiTheme="minorHAnsi" w:hAnsiTheme="minorHAnsi" w:cstheme="minorHAnsi"/>
                <w:b/>
                <w:smallCaps/>
                <w:sz w:val="24"/>
                <w:szCs w:val="24"/>
              </w:rPr>
              <w:t>Healthcare Associated Infections (HCAIs):</w:t>
            </w:r>
          </w:p>
          <w:p w:rsidR="003F0289" w:rsidRPr="000C444A" w:rsidRDefault="003F0289" w:rsidP="003F0289">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sz w:val="24"/>
                <w:szCs w:val="24"/>
              </w:rPr>
            </w:pPr>
            <w:r w:rsidRPr="000C444A">
              <w:rPr>
                <w:rFonts w:asciiTheme="minorHAnsi" w:hAnsiTheme="minorHAnsi" w:cstheme="minorHAnsi"/>
                <w:sz w:val="24"/>
                <w:szCs w:val="24"/>
              </w:rPr>
              <w:t>In order to reduce the risk of HCAIs, compliance with Infection Prevention and Control policies and the attendance at infection control training, are essential for all staff members.   It is paramount that each staff member practice good hand hygiene techniques.  Staff members have a responsibility to report any obstacles to maintaining high standards of Infection Control and hand hygiene to their line manager or Infection Control Team</w:t>
            </w:r>
          </w:p>
          <w:p w:rsidR="003F0289" w:rsidRPr="000C444A" w:rsidRDefault="003F0289" w:rsidP="003F0289">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sz w:val="24"/>
                <w:szCs w:val="24"/>
              </w:rPr>
            </w:pPr>
          </w:p>
          <w:p w:rsidR="003F0289" w:rsidRPr="000C444A" w:rsidRDefault="003F0289" w:rsidP="003F0289">
            <w:pPr>
              <w:spacing w:line="360" w:lineRule="auto"/>
              <w:ind w:left="2160" w:hanging="2160"/>
              <w:rPr>
                <w:rFonts w:asciiTheme="minorHAnsi" w:hAnsiTheme="minorHAnsi" w:cstheme="minorHAnsi"/>
                <w:b/>
                <w:bCs/>
                <w:smallCaps/>
                <w:sz w:val="24"/>
                <w:szCs w:val="24"/>
              </w:rPr>
            </w:pPr>
            <w:r w:rsidRPr="000C444A">
              <w:rPr>
                <w:rFonts w:asciiTheme="minorHAnsi" w:hAnsiTheme="minorHAnsi" w:cstheme="minorHAnsi"/>
                <w:b/>
                <w:bCs/>
                <w:smallCaps/>
                <w:sz w:val="24"/>
                <w:szCs w:val="24"/>
              </w:rPr>
              <w:t>Reminder on Confidentiality:</w:t>
            </w:r>
          </w:p>
          <w:p w:rsidR="003F0289" w:rsidRPr="000C444A" w:rsidRDefault="003F0289" w:rsidP="003F0289">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sz w:val="24"/>
                <w:szCs w:val="24"/>
              </w:rPr>
            </w:pPr>
            <w:r w:rsidRPr="000C444A">
              <w:rPr>
                <w:rFonts w:asciiTheme="minorHAnsi" w:hAnsiTheme="minorHAnsi" w:cstheme="minorHAnsi"/>
                <w:sz w:val="24"/>
                <w:szCs w:val="24"/>
              </w:rPr>
              <w:t>In the course of his / her employment, the person appointed may have access to or hear information concerning the medical or personal affairs of patients or staff or other health service business.  Such records or information are strictly confidential and unless acting on instructions of an authorised officer on no account must information be divulged or discussed except in the performance of normal duty.  In addition records must never be left in such a manner that unauthorised persons can obtain access to them and must be kept in safe custody/destroyed in accordance with policy when no longer required.</w:t>
            </w:r>
          </w:p>
          <w:p w:rsidR="003F0289" w:rsidRPr="000C444A" w:rsidRDefault="003F0289" w:rsidP="003F0289">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b/>
                <w:sz w:val="24"/>
                <w:szCs w:val="24"/>
                <w:u w:val="single"/>
              </w:rPr>
            </w:pPr>
          </w:p>
        </w:tc>
      </w:tr>
      <w:tr w:rsidR="003F0289" w:rsidRPr="00207F54" w:rsidTr="00F355D8">
        <w:trPr>
          <w:jc w:val="center"/>
        </w:trPr>
        <w:tc>
          <w:tcPr>
            <w:tcW w:w="10485" w:type="dxa"/>
            <w:gridSpan w:val="2"/>
          </w:tcPr>
          <w:p w:rsidR="003F0289" w:rsidRPr="000C444A" w:rsidRDefault="003F0289" w:rsidP="003F0289">
            <w:pPr>
              <w:pStyle w:val="BodyText2"/>
              <w:pBdr>
                <w:top w:val="none" w:sz="0" w:space="0" w:color="auto"/>
                <w:left w:val="none" w:sz="0" w:space="0" w:color="auto"/>
                <w:bottom w:val="none" w:sz="0" w:space="0" w:color="auto"/>
                <w:right w:val="none" w:sz="0" w:space="0" w:color="auto"/>
              </w:pBdr>
              <w:spacing w:line="360" w:lineRule="auto"/>
              <w:rPr>
                <w:rFonts w:asciiTheme="minorHAnsi" w:hAnsiTheme="minorHAnsi" w:cstheme="minorHAnsi"/>
                <w:sz w:val="24"/>
                <w:szCs w:val="24"/>
              </w:rPr>
            </w:pPr>
            <w:r w:rsidRPr="000C444A">
              <w:rPr>
                <w:rFonts w:asciiTheme="minorHAnsi" w:hAnsiTheme="minorHAnsi" w:cstheme="minorHAnsi"/>
                <w:b/>
                <w:sz w:val="24"/>
                <w:szCs w:val="24"/>
              </w:rPr>
              <w:t xml:space="preserve">Note: </w:t>
            </w:r>
            <w:r w:rsidRPr="000C444A">
              <w:rPr>
                <w:rFonts w:asciiTheme="minorHAnsi" w:hAnsiTheme="minorHAnsi" w:cstheme="minorHAnsi"/>
                <w:sz w:val="24"/>
                <w:szCs w:val="24"/>
              </w:rPr>
              <w:t>This job description is an outline of current broad areas of responsibility and accountability and should not be regarded as a comprehensive listing.  As the role develops in the Hospital this job description may be reviewed in light of possible new structures and/or changing needs of the Hospital.</w:t>
            </w:r>
          </w:p>
        </w:tc>
      </w:tr>
    </w:tbl>
    <w:p w:rsidR="00E61BE2" w:rsidRPr="000C444A" w:rsidRDefault="00E61BE2" w:rsidP="000C444A">
      <w:pPr>
        <w:pStyle w:val="BodyText2"/>
        <w:pBdr>
          <w:top w:val="none" w:sz="0" w:space="0" w:color="auto"/>
          <w:left w:val="none" w:sz="0" w:space="0" w:color="auto"/>
          <w:bottom w:val="none" w:sz="0" w:space="0" w:color="auto"/>
          <w:right w:val="none" w:sz="0" w:space="0" w:color="auto"/>
        </w:pBdr>
        <w:rPr>
          <w:rFonts w:asciiTheme="minorHAnsi" w:hAnsiTheme="minorHAnsi" w:cstheme="minorHAnsi"/>
          <w:sz w:val="24"/>
          <w:szCs w:val="24"/>
        </w:rPr>
      </w:pPr>
    </w:p>
    <w:sectPr w:rsidR="00E61BE2" w:rsidRPr="000C444A" w:rsidSect="00E61BE2">
      <w:headerReference w:type="first" r:id="rId17"/>
      <w:pgSz w:w="11906" w:h="16838" w:code="9"/>
      <w:pgMar w:top="1134" w:right="1134" w:bottom="1134" w:left="1134" w:header="709" w:footer="709" w:gutter="0"/>
      <w:pgBorders w:offsetFrom="page">
        <w:top w:val="single" w:sz="4" w:space="24" w:color="auto" w:shadow="1"/>
        <w:left w:val="single" w:sz="4" w:space="24" w:color="auto" w:shadow="1"/>
        <w:bottom w:val="single" w:sz="4" w:space="24" w:color="auto" w:shadow="1"/>
        <w:right w:val="single" w:sz="4" w:space="24" w:color="auto" w:shadow="1"/>
      </w:pgBorders>
      <w:pgNumType w:fmt="lowerRoman"/>
      <w:cols w:space="720"/>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EEAC5D" w16cex:dateUtc="2026-09-07T08:26:00Z"/>
  <w16cex:commentExtensible w16cex:durableId="19149F41" w16cex:dateUtc="2026-09-07T0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6F5F76" w16cid:durableId="7FEEAC5D"/>
  <w16cid:commentId w16cid:paraId="26C5F061" w16cid:durableId="19149F4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405" w:rsidRDefault="004F4405">
      <w:r>
        <w:separator/>
      </w:r>
    </w:p>
  </w:endnote>
  <w:endnote w:type="continuationSeparator" w:id="0">
    <w:p w:rsidR="004F4405" w:rsidRDefault="004F4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1B7" w:rsidRDefault="006671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671B7" w:rsidRDefault="006671B7">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1B7" w:rsidRDefault="006671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C3040">
      <w:rPr>
        <w:rStyle w:val="PageNumber"/>
        <w:noProof/>
      </w:rPr>
      <w:t>xi</w:t>
    </w:r>
    <w:r>
      <w:rPr>
        <w:rStyle w:val="PageNumber"/>
      </w:rPr>
      <w:fldChar w:fldCharType="end"/>
    </w:r>
  </w:p>
  <w:p w:rsidR="006671B7" w:rsidRPr="00034D0A" w:rsidRDefault="006671B7" w:rsidP="00183D4D">
    <w:pPr>
      <w:pStyle w:val="Footer"/>
      <w:ind w:right="360"/>
      <w:rPr>
        <w:rFonts w:ascii="Calibri" w:hAnsi="Calibri" w:cs="Calibri"/>
      </w:rPr>
    </w:pPr>
    <w:r w:rsidRPr="00034D0A">
      <w:rPr>
        <w:rFonts w:ascii="Calibri" w:hAnsi="Calibri" w:cs="Calibri"/>
        <w:i/>
      </w:rPr>
      <w:tab/>
    </w:r>
    <w:r w:rsidRPr="00034D0A">
      <w:rPr>
        <w:rFonts w:ascii="Calibri" w:hAnsi="Calibri" w:cs="Calibri"/>
        <w:i/>
      </w:rPr>
      <w:tab/>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405" w:rsidRDefault="004F4405">
      <w:r>
        <w:separator/>
      </w:r>
    </w:p>
  </w:footnote>
  <w:footnote w:type="continuationSeparator" w:id="0">
    <w:p w:rsidR="004F4405" w:rsidRDefault="004F44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1B7" w:rsidRPr="00034D0A" w:rsidRDefault="00284BFA">
    <w:pPr>
      <w:pStyle w:val="Header"/>
      <w:jc w:val="center"/>
      <w:rPr>
        <w:rFonts w:ascii="Calibri" w:hAnsi="Calibri" w:cs="Calibri"/>
        <w:b/>
        <w:color w:val="0000FF"/>
      </w:rPr>
    </w:pPr>
    <w:r>
      <w:rPr>
        <w:rFonts w:ascii="Calibri" w:hAnsi="Calibri" w:cs="Calibri"/>
        <w:b/>
        <w:color w:val="0000FF"/>
      </w:rPr>
      <w:t xml:space="preserve">THE </w:t>
    </w:r>
    <w:r w:rsidR="006671B7" w:rsidRPr="00034D0A">
      <w:rPr>
        <w:rFonts w:ascii="Calibri" w:hAnsi="Calibri" w:cs="Calibri"/>
        <w:b/>
        <w:color w:val="0000FF"/>
      </w:rPr>
      <w:t>NATIONAL MATERNITY HOSPITAL</w:t>
    </w:r>
  </w:p>
  <w:p w:rsidR="006671B7" w:rsidRPr="00034D0A" w:rsidRDefault="006671B7">
    <w:pPr>
      <w:pStyle w:val="Header"/>
      <w:jc w:val="center"/>
      <w:rPr>
        <w:rFonts w:ascii="Calibri" w:hAnsi="Calibri" w:cs="Calibri"/>
        <w:b/>
        <w:smallCaps/>
        <w:szCs w:val="24"/>
      </w:rPr>
    </w:pPr>
    <w:r w:rsidRPr="00034D0A">
      <w:rPr>
        <w:rFonts w:ascii="Calibri" w:hAnsi="Calibri" w:cs="Calibri"/>
        <w:b/>
        <w:smallCaps/>
        <w:color w:val="0000FF"/>
        <w:szCs w:val="24"/>
      </w:rPr>
      <w:t>Delivering the future</w:t>
    </w:r>
  </w:p>
  <w:p w:rsidR="006671B7" w:rsidRDefault="006671B7">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1B7" w:rsidRDefault="006671B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A6337"/>
    <w:multiLevelType w:val="hybridMultilevel"/>
    <w:tmpl w:val="FD7064B0"/>
    <w:lvl w:ilvl="0" w:tplc="27462A60">
      <w:start w:val="1"/>
      <w:numFmt w:val="bullet"/>
      <w:lvlText w:val=""/>
      <w:lvlJc w:val="left"/>
      <w:pPr>
        <w:tabs>
          <w:tab w:val="num" w:pos="1364"/>
        </w:tabs>
        <w:ind w:left="1364" w:hanging="284"/>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D959F3"/>
    <w:multiLevelType w:val="hybridMultilevel"/>
    <w:tmpl w:val="19C63502"/>
    <w:lvl w:ilvl="0" w:tplc="866A22C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BC18CB"/>
    <w:multiLevelType w:val="hybridMultilevel"/>
    <w:tmpl w:val="F7B2EA2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256F5A54"/>
    <w:multiLevelType w:val="hybridMultilevel"/>
    <w:tmpl w:val="01649976"/>
    <w:lvl w:ilvl="0" w:tplc="80D4AD8A">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A35010C"/>
    <w:multiLevelType w:val="hybridMultilevel"/>
    <w:tmpl w:val="7584B61C"/>
    <w:lvl w:ilvl="0" w:tplc="18090017">
      <w:start w:val="1"/>
      <w:numFmt w:val="lowerLetter"/>
      <w:lvlText w:val="%1)"/>
      <w:lvlJc w:val="left"/>
      <w:pPr>
        <w:tabs>
          <w:tab w:val="num" w:pos="360"/>
        </w:tabs>
        <w:ind w:left="36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E396DBC"/>
    <w:multiLevelType w:val="hybridMultilevel"/>
    <w:tmpl w:val="9EE4121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786478A"/>
    <w:multiLevelType w:val="hybridMultilevel"/>
    <w:tmpl w:val="826CF1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447911F5"/>
    <w:multiLevelType w:val="hybridMultilevel"/>
    <w:tmpl w:val="2932B5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1F1EA1"/>
    <w:multiLevelType w:val="hybridMultilevel"/>
    <w:tmpl w:val="91C00B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B20BF7"/>
    <w:multiLevelType w:val="hybridMultilevel"/>
    <w:tmpl w:val="7CCE899A"/>
    <w:lvl w:ilvl="0" w:tplc="C8A4B6E2">
      <w:start w:val="1"/>
      <w:numFmt w:val="bullet"/>
      <w:lvlText w:val=""/>
      <w:lvlJc w:val="left"/>
      <w:pPr>
        <w:tabs>
          <w:tab w:val="num" w:pos="170"/>
        </w:tabs>
        <w:ind w:left="170" w:hanging="170"/>
      </w:pPr>
      <w:rPr>
        <w:rFonts w:ascii="Symbol" w:hAnsi="Symbol" w:hint="default"/>
        <w:color w:val="auto"/>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42A237A"/>
    <w:multiLevelType w:val="hybridMultilevel"/>
    <w:tmpl w:val="915272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6A42326"/>
    <w:multiLevelType w:val="hybridMultilevel"/>
    <w:tmpl w:val="F906E0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2B11F5"/>
    <w:multiLevelType w:val="hybridMultilevel"/>
    <w:tmpl w:val="538C9464"/>
    <w:lvl w:ilvl="0" w:tplc="25BAB790">
      <w:start w:val="1"/>
      <w:numFmt w:val="bullet"/>
      <w:lvlText w:val=""/>
      <w:lvlJc w:val="left"/>
      <w:pPr>
        <w:tabs>
          <w:tab w:val="num" w:pos="340"/>
        </w:tabs>
        <w:ind w:left="340"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15F54BB"/>
    <w:multiLevelType w:val="hybridMultilevel"/>
    <w:tmpl w:val="AC9C5D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CA0B99"/>
    <w:multiLevelType w:val="hybridMultilevel"/>
    <w:tmpl w:val="B5F4D4D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65455161"/>
    <w:multiLevelType w:val="hybridMultilevel"/>
    <w:tmpl w:val="9DCAB4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67296CE5"/>
    <w:multiLevelType w:val="hybridMultilevel"/>
    <w:tmpl w:val="CCF449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B43B87"/>
    <w:multiLevelType w:val="hybridMultilevel"/>
    <w:tmpl w:val="E174CB04"/>
    <w:lvl w:ilvl="0" w:tplc="04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65163AA"/>
    <w:multiLevelType w:val="hybridMultilevel"/>
    <w:tmpl w:val="1876AD1A"/>
    <w:lvl w:ilvl="0" w:tplc="C8A4B6E2">
      <w:start w:val="1"/>
      <w:numFmt w:val="bullet"/>
      <w:lvlText w:val=""/>
      <w:lvlJc w:val="left"/>
      <w:pPr>
        <w:tabs>
          <w:tab w:val="num" w:pos="170"/>
        </w:tabs>
        <w:ind w:left="170" w:hanging="170"/>
      </w:pPr>
      <w:rPr>
        <w:rFonts w:ascii="Symbol" w:hAnsi="Symbol" w:hint="default"/>
        <w:color w:val="auto"/>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110945"/>
    <w:multiLevelType w:val="hybridMultilevel"/>
    <w:tmpl w:val="B574DA2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D2D7FA2"/>
    <w:multiLevelType w:val="hybridMultilevel"/>
    <w:tmpl w:val="58D0BA34"/>
    <w:lvl w:ilvl="0" w:tplc="4B6CBD66">
      <w:start w:val="1"/>
      <w:numFmt w:val="bullet"/>
      <w:lvlText w:val=""/>
      <w:lvlJc w:val="left"/>
      <w:pPr>
        <w:ind w:left="720" w:hanging="360"/>
      </w:pPr>
      <w:rPr>
        <w:rFonts w:ascii="Wingdings" w:hAnsi="Wingdings" w:hint="default"/>
        <w:color w:val="63AEC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16"/>
  </w:num>
  <w:num w:numId="4">
    <w:abstractNumId w:val="7"/>
  </w:num>
  <w:num w:numId="5">
    <w:abstractNumId w:val="4"/>
  </w:num>
  <w:num w:numId="6">
    <w:abstractNumId w:val="14"/>
  </w:num>
  <w:num w:numId="7">
    <w:abstractNumId w:val="11"/>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7"/>
  </w:num>
  <w:num w:numId="11">
    <w:abstractNumId w:val="18"/>
  </w:num>
  <w:num w:numId="12">
    <w:abstractNumId w:val="12"/>
  </w:num>
  <w:num w:numId="13">
    <w:abstractNumId w:val="10"/>
  </w:num>
  <w:num w:numId="14">
    <w:abstractNumId w:val="0"/>
  </w:num>
  <w:num w:numId="15">
    <w:abstractNumId w:val="5"/>
  </w:num>
  <w:num w:numId="16">
    <w:abstractNumId w:val="6"/>
  </w:num>
  <w:num w:numId="17">
    <w:abstractNumId w:val="2"/>
  </w:num>
  <w:num w:numId="18">
    <w:abstractNumId w:val="9"/>
  </w:num>
  <w:num w:numId="19">
    <w:abstractNumId w:val="20"/>
  </w:num>
  <w:num w:numId="20">
    <w:abstractNumId w:val="19"/>
  </w:num>
  <w:num w:numId="21">
    <w:abstractNumId w:val="15"/>
  </w:num>
  <w:num w:numId="2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4FC"/>
    <w:rsid w:val="00002AC4"/>
    <w:rsid w:val="000117C0"/>
    <w:rsid w:val="00016307"/>
    <w:rsid w:val="00016A12"/>
    <w:rsid w:val="00021A84"/>
    <w:rsid w:val="00025872"/>
    <w:rsid w:val="00031D49"/>
    <w:rsid w:val="00034D0A"/>
    <w:rsid w:val="0003551B"/>
    <w:rsid w:val="00041F5E"/>
    <w:rsid w:val="00050FDF"/>
    <w:rsid w:val="0005327B"/>
    <w:rsid w:val="00054891"/>
    <w:rsid w:val="000557EC"/>
    <w:rsid w:val="0006711E"/>
    <w:rsid w:val="000835E3"/>
    <w:rsid w:val="000867BC"/>
    <w:rsid w:val="00087857"/>
    <w:rsid w:val="000910B9"/>
    <w:rsid w:val="00095D82"/>
    <w:rsid w:val="000A1A7D"/>
    <w:rsid w:val="000B09D7"/>
    <w:rsid w:val="000B40B7"/>
    <w:rsid w:val="000B4833"/>
    <w:rsid w:val="000B6E67"/>
    <w:rsid w:val="000B7CEF"/>
    <w:rsid w:val="000C02DA"/>
    <w:rsid w:val="000C03B1"/>
    <w:rsid w:val="000C09E4"/>
    <w:rsid w:val="000C3818"/>
    <w:rsid w:val="000C3AF1"/>
    <w:rsid w:val="000C444A"/>
    <w:rsid w:val="000D22E9"/>
    <w:rsid w:val="000D29B6"/>
    <w:rsid w:val="000D5355"/>
    <w:rsid w:val="000D5E26"/>
    <w:rsid w:val="000E1F3B"/>
    <w:rsid w:val="000E6115"/>
    <w:rsid w:val="000E7487"/>
    <w:rsid w:val="000F1865"/>
    <w:rsid w:val="000F2396"/>
    <w:rsid w:val="000F6DAE"/>
    <w:rsid w:val="00100A52"/>
    <w:rsid w:val="0010339E"/>
    <w:rsid w:val="001060FC"/>
    <w:rsid w:val="00115266"/>
    <w:rsid w:val="00116A82"/>
    <w:rsid w:val="00123CD8"/>
    <w:rsid w:val="0012707F"/>
    <w:rsid w:val="00132CB4"/>
    <w:rsid w:val="0014721A"/>
    <w:rsid w:val="001476A5"/>
    <w:rsid w:val="00152549"/>
    <w:rsid w:val="0015265C"/>
    <w:rsid w:val="001536F9"/>
    <w:rsid w:val="00156211"/>
    <w:rsid w:val="00161891"/>
    <w:rsid w:val="00164F94"/>
    <w:rsid w:val="00165835"/>
    <w:rsid w:val="0017205D"/>
    <w:rsid w:val="00172858"/>
    <w:rsid w:val="00182A68"/>
    <w:rsid w:val="00183D4D"/>
    <w:rsid w:val="00192D25"/>
    <w:rsid w:val="0019654F"/>
    <w:rsid w:val="001A712A"/>
    <w:rsid w:val="001B0AF5"/>
    <w:rsid w:val="001B2339"/>
    <w:rsid w:val="001B39B0"/>
    <w:rsid w:val="001B6909"/>
    <w:rsid w:val="001C7844"/>
    <w:rsid w:val="001D058D"/>
    <w:rsid w:val="001E5F95"/>
    <w:rsid w:val="001F1F39"/>
    <w:rsid w:val="001F4BF9"/>
    <w:rsid w:val="001F4ED5"/>
    <w:rsid w:val="00206940"/>
    <w:rsid w:val="00207F54"/>
    <w:rsid w:val="00213509"/>
    <w:rsid w:val="002146D4"/>
    <w:rsid w:val="002154FC"/>
    <w:rsid w:val="00221241"/>
    <w:rsid w:val="002257F2"/>
    <w:rsid w:val="002268AE"/>
    <w:rsid w:val="00232811"/>
    <w:rsid w:val="00246A0A"/>
    <w:rsid w:val="002511DC"/>
    <w:rsid w:val="00251BF1"/>
    <w:rsid w:val="002557AA"/>
    <w:rsid w:val="00257642"/>
    <w:rsid w:val="00267C2B"/>
    <w:rsid w:val="002759DA"/>
    <w:rsid w:val="00277D19"/>
    <w:rsid w:val="00277F39"/>
    <w:rsid w:val="00284BFA"/>
    <w:rsid w:val="00287BED"/>
    <w:rsid w:val="0029181C"/>
    <w:rsid w:val="002A4B86"/>
    <w:rsid w:val="002B04C0"/>
    <w:rsid w:val="002B5AB5"/>
    <w:rsid w:val="002D063F"/>
    <w:rsid w:val="002D09FB"/>
    <w:rsid w:val="002D3901"/>
    <w:rsid w:val="002D778E"/>
    <w:rsid w:val="002E009C"/>
    <w:rsid w:val="002E59E6"/>
    <w:rsid w:val="002F2C08"/>
    <w:rsid w:val="0030041E"/>
    <w:rsid w:val="0030414F"/>
    <w:rsid w:val="003051D2"/>
    <w:rsid w:val="00340852"/>
    <w:rsid w:val="00342C20"/>
    <w:rsid w:val="00355232"/>
    <w:rsid w:val="003627B0"/>
    <w:rsid w:val="003631AC"/>
    <w:rsid w:val="00372323"/>
    <w:rsid w:val="00374082"/>
    <w:rsid w:val="00375D79"/>
    <w:rsid w:val="00380C3D"/>
    <w:rsid w:val="003850D4"/>
    <w:rsid w:val="00386536"/>
    <w:rsid w:val="003910BF"/>
    <w:rsid w:val="003946F8"/>
    <w:rsid w:val="0039488D"/>
    <w:rsid w:val="003A012D"/>
    <w:rsid w:val="003B3B50"/>
    <w:rsid w:val="003B3FB1"/>
    <w:rsid w:val="003C37A5"/>
    <w:rsid w:val="003C502B"/>
    <w:rsid w:val="003C5841"/>
    <w:rsid w:val="003D2706"/>
    <w:rsid w:val="003E082E"/>
    <w:rsid w:val="003E0C93"/>
    <w:rsid w:val="003E26C7"/>
    <w:rsid w:val="003E6CC5"/>
    <w:rsid w:val="003F0289"/>
    <w:rsid w:val="003F0433"/>
    <w:rsid w:val="0040018F"/>
    <w:rsid w:val="00412804"/>
    <w:rsid w:val="00416C82"/>
    <w:rsid w:val="00420FB7"/>
    <w:rsid w:val="00423CA2"/>
    <w:rsid w:val="00424D43"/>
    <w:rsid w:val="00426151"/>
    <w:rsid w:val="004264FE"/>
    <w:rsid w:val="004359FE"/>
    <w:rsid w:val="004448EE"/>
    <w:rsid w:val="00462AF9"/>
    <w:rsid w:val="00467A3D"/>
    <w:rsid w:val="0048132C"/>
    <w:rsid w:val="00481A55"/>
    <w:rsid w:val="00495CF2"/>
    <w:rsid w:val="00497A48"/>
    <w:rsid w:val="004A53EE"/>
    <w:rsid w:val="004B22A4"/>
    <w:rsid w:val="004C0132"/>
    <w:rsid w:val="004C1E5E"/>
    <w:rsid w:val="004C340A"/>
    <w:rsid w:val="004D0CA4"/>
    <w:rsid w:val="004D5AB7"/>
    <w:rsid w:val="004D746C"/>
    <w:rsid w:val="004E438A"/>
    <w:rsid w:val="004E6BCE"/>
    <w:rsid w:val="004F2F6B"/>
    <w:rsid w:val="004F4405"/>
    <w:rsid w:val="004F4D9C"/>
    <w:rsid w:val="004F4EA2"/>
    <w:rsid w:val="004F5D11"/>
    <w:rsid w:val="00502068"/>
    <w:rsid w:val="0050387B"/>
    <w:rsid w:val="00506CB4"/>
    <w:rsid w:val="00510B3A"/>
    <w:rsid w:val="005207BF"/>
    <w:rsid w:val="00523853"/>
    <w:rsid w:val="005308ED"/>
    <w:rsid w:val="00531ED9"/>
    <w:rsid w:val="0053638D"/>
    <w:rsid w:val="005425CA"/>
    <w:rsid w:val="0054520F"/>
    <w:rsid w:val="00546D42"/>
    <w:rsid w:val="00552390"/>
    <w:rsid w:val="005556C2"/>
    <w:rsid w:val="00570D1D"/>
    <w:rsid w:val="005820C3"/>
    <w:rsid w:val="00583D9F"/>
    <w:rsid w:val="0058482F"/>
    <w:rsid w:val="0059180A"/>
    <w:rsid w:val="00591826"/>
    <w:rsid w:val="005A2185"/>
    <w:rsid w:val="005A2F06"/>
    <w:rsid w:val="005A3B0D"/>
    <w:rsid w:val="005A4ECD"/>
    <w:rsid w:val="005A6405"/>
    <w:rsid w:val="005B75E5"/>
    <w:rsid w:val="005B7B85"/>
    <w:rsid w:val="005C7378"/>
    <w:rsid w:val="005C7FE2"/>
    <w:rsid w:val="005D7047"/>
    <w:rsid w:val="005E22D7"/>
    <w:rsid w:val="005E75ED"/>
    <w:rsid w:val="005F7722"/>
    <w:rsid w:val="00601C45"/>
    <w:rsid w:val="0060419B"/>
    <w:rsid w:val="0060440E"/>
    <w:rsid w:val="0060594C"/>
    <w:rsid w:val="006117D1"/>
    <w:rsid w:val="00612B9E"/>
    <w:rsid w:val="00617E44"/>
    <w:rsid w:val="00633DFD"/>
    <w:rsid w:val="0063554F"/>
    <w:rsid w:val="00635B29"/>
    <w:rsid w:val="00642690"/>
    <w:rsid w:val="00643671"/>
    <w:rsid w:val="006450FA"/>
    <w:rsid w:val="00646946"/>
    <w:rsid w:val="00650C27"/>
    <w:rsid w:val="00651912"/>
    <w:rsid w:val="00655CFD"/>
    <w:rsid w:val="006671B7"/>
    <w:rsid w:val="006717AD"/>
    <w:rsid w:val="0067538B"/>
    <w:rsid w:val="0068107F"/>
    <w:rsid w:val="00686B46"/>
    <w:rsid w:val="00686EBD"/>
    <w:rsid w:val="006907EC"/>
    <w:rsid w:val="0069288A"/>
    <w:rsid w:val="006978D3"/>
    <w:rsid w:val="006A5EFA"/>
    <w:rsid w:val="006B098B"/>
    <w:rsid w:val="006B1B0C"/>
    <w:rsid w:val="006B4E98"/>
    <w:rsid w:val="006C156B"/>
    <w:rsid w:val="006C24AD"/>
    <w:rsid w:val="006C5F0B"/>
    <w:rsid w:val="006C7F5E"/>
    <w:rsid w:val="006D4E2D"/>
    <w:rsid w:val="006D51E9"/>
    <w:rsid w:val="006E03D3"/>
    <w:rsid w:val="006E1486"/>
    <w:rsid w:val="006E27AD"/>
    <w:rsid w:val="00700E42"/>
    <w:rsid w:val="00701D85"/>
    <w:rsid w:val="00702C56"/>
    <w:rsid w:val="00711C94"/>
    <w:rsid w:val="0072647D"/>
    <w:rsid w:val="007355D1"/>
    <w:rsid w:val="0074635E"/>
    <w:rsid w:val="00751C2B"/>
    <w:rsid w:val="00760EE5"/>
    <w:rsid w:val="007633D7"/>
    <w:rsid w:val="00766A2F"/>
    <w:rsid w:val="00766E99"/>
    <w:rsid w:val="0077110A"/>
    <w:rsid w:val="007807DD"/>
    <w:rsid w:val="0078189B"/>
    <w:rsid w:val="007A6C51"/>
    <w:rsid w:val="007A6CDB"/>
    <w:rsid w:val="007A777B"/>
    <w:rsid w:val="007D3F51"/>
    <w:rsid w:val="007D5195"/>
    <w:rsid w:val="007D56F4"/>
    <w:rsid w:val="007E0606"/>
    <w:rsid w:val="007E41A3"/>
    <w:rsid w:val="007E5BC1"/>
    <w:rsid w:val="007E7572"/>
    <w:rsid w:val="007F4194"/>
    <w:rsid w:val="00805F75"/>
    <w:rsid w:val="008115C9"/>
    <w:rsid w:val="0082075B"/>
    <w:rsid w:val="00821231"/>
    <w:rsid w:val="00821C6A"/>
    <w:rsid w:val="00822A54"/>
    <w:rsid w:val="00826B74"/>
    <w:rsid w:val="00827670"/>
    <w:rsid w:val="0083134B"/>
    <w:rsid w:val="00833750"/>
    <w:rsid w:val="00836519"/>
    <w:rsid w:val="00842DD7"/>
    <w:rsid w:val="00844C8E"/>
    <w:rsid w:val="00870347"/>
    <w:rsid w:val="008736AC"/>
    <w:rsid w:val="008749FB"/>
    <w:rsid w:val="00880237"/>
    <w:rsid w:val="00886982"/>
    <w:rsid w:val="008932B9"/>
    <w:rsid w:val="008A023A"/>
    <w:rsid w:val="008A0D93"/>
    <w:rsid w:val="008A4C9F"/>
    <w:rsid w:val="008C3259"/>
    <w:rsid w:val="008D754F"/>
    <w:rsid w:val="008E2024"/>
    <w:rsid w:val="008E331C"/>
    <w:rsid w:val="008E46CC"/>
    <w:rsid w:val="008E639F"/>
    <w:rsid w:val="008F3732"/>
    <w:rsid w:val="008F69C6"/>
    <w:rsid w:val="0090074A"/>
    <w:rsid w:val="009044F0"/>
    <w:rsid w:val="00906D7F"/>
    <w:rsid w:val="0091128E"/>
    <w:rsid w:val="0091730E"/>
    <w:rsid w:val="00922BCB"/>
    <w:rsid w:val="00924B52"/>
    <w:rsid w:val="009325CA"/>
    <w:rsid w:val="00946670"/>
    <w:rsid w:val="00947CDA"/>
    <w:rsid w:val="009507FE"/>
    <w:rsid w:val="00950F3B"/>
    <w:rsid w:val="00953FAC"/>
    <w:rsid w:val="009601B8"/>
    <w:rsid w:val="00961969"/>
    <w:rsid w:val="009647B6"/>
    <w:rsid w:val="00974FA4"/>
    <w:rsid w:val="00980606"/>
    <w:rsid w:val="009830E4"/>
    <w:rsid w:val="00986F62"/>
    <w:rsid w:val="00992204"/>
    <w:rsid w:val="00994D96"/>
    <w:rsid w:val="009A1176"/>
    <w:rsid w:val="009A24D3"/>
    <w:rsid w:val="009A4F76"/>
    <w:rsid w:val="009B32F5"/>
    <w:rsid w:val="009C04C5"/>
    <w:rsid w:val="009D57D2"/>
    <w:rsid w:val="009E3F6E"/>
    <w:rsid w:val="00A23D10"/>
    <w:rsid w:val="00A24A7D"/>
    <w:rsid w:val="00A262E5"/>
    <w:rsid w:val="00A40424"/>
    <w:rsid w:val="00A405E0"/>
    <w:rsid w:val="00A4639A"/>
    <w:rsid w:val="00A47B40"/>
    <w:rsid w:val="00A47DCF"/>
    <w:rsid w:val="00A558A6"/>
    <w:rsid w:val="00A627F7"/>
    <w:rsid w:val="00A65581"/>
    <w:rsid w:val="00A67154"/>
    <w:rsid w:val="00A710B4"/>
    <w:rsid w:val="00A72568"/>
    <w:rsid w:val="00A75AA9"/>
    <w:rsid w:val="00A93ACD"/>
    <w:rsid w:val="00AA2544"/>
    <w:rsid w:val="00AA344E"/>
    <w:rsid w:val="00AA6063"/>
    <w:rsid w:val="00AB00FE"/>
    <w:rsid w:val="00AB3D12"/>
    <w:rsid w:val="00AB4EE8"/>
    <w:rsid w:val="00AC6BB0"/>
    <w:rsid w:val="00AD18DB"/>
    <w:rsid w:val="00AD2F91"/>
    <w:rsid w:val="00AE4063"/>
    <w:rsid w:val="00AE4A18"/>
    <w:rsid w:val="00AF0D87"/>
    <w:rsid w:val="00B07534"/>
    <w:rsid w:val="00B138A4"/>
    <w:rsid w:val="00B24397"/>
    <w:rsid w:val="00B33E50"/>
    <w:rsid w:val="00B44348"/>
    <w:rsid w:val="00B537FB"/>
    <w:rsid w:val="00B53D81"/>
    <w:rsid w:val="00B6007F"/>
    <w:rsid w:val="00B62930"/>
    <w:rsid w:val="00B72279"/>
    <w:rsid w:val="00B77A8D"/>
    <w:rsid w:val="00B845FE"/>
    <w:rsid w:val="00B90E33"/>
    <w:rsid w:val="00B932B2"/>
    <w:rsid w:val="00B941A3"/>
    <w:rsid w:val="00B97520"/>
    <w:rsid w:val="00BA139F"/>
    <w:rsid w:val="00BA7D36"/>
    <w:rsid w:val="00BB0B75"/>
    <w:rsid w:val="00BB0CBB"/>
    <w:rsid w:val="00BB6717"/>
    <w:rsid w:val="00BC1644"/>
    <w:rsid w:val="00BC1CAB"/>
    <w:rsid w:val="00BD362C"/>
    <w:rsid w:val="00BD3658"/>
    <w:rsid w:val="00BD6026"/>
    <w:rsid w:val="00BE0E74"/>
    <w:rsid w:val="00BE176C"/>
    <w:rsid w:val="00BE2C71"/>
    <w:rsid w:val="00BF0233"/>
    <w:rsid w:val="00BF365C"/>
    <w:rsid w:val="00BF5D38"/>
    <w:rsid w:val="00BF7DBB"/>
    <w:rsid w:val="00C01D48"/>
    <w:rsid w:val="00C01F52"/>
    <w:rsid w:val="00C02E41"/>
    <w:rsid w:val="00C06CA4"/>
    <w:rsid w:val="00C0744B"/>
    <w:rsid w:val="00C100C6"/>
    <w:rsid w:val="00C10E27"/>
    <w:rsid w:val="00C348F5"/>
    <w:rsid w:val="00C3646F"/>
    <w:rsid w:val="00C44C08"/>
    <w:rsid w:val="00C465B6"/>
    <w:rsid w:val="00C51230"/>
    <w:rsid w:val="00C52567"/>
    <w:rsid w:val="00C62016"/>
    <w:rsid w:val="00C63582"/>
    <w:rsid w:val="00C65E33"/>
    <w:rsid w:val="00C74449"/>
    <w:rsid w:val="00C75BE6"/>
    <w:rsid w:val="00C76C83"/>
    <w:rsid w:val="00C824BC"/>
    <w:rsid w:val="00CA0D3C"/>
    <w:rsid w:val="00CB50BA"/>
    <w:rsid w:val="00CC175F"/>
    <w:rsid w:val="00CC2455"/>
    <w:rsid w:val="00CC4A65"/>
    <w:rsid w:val="00CC62F3"/>
    <w:rsid w:val="00CE6658"/>
    <w:rsid w:val="00CF1414"/>
    <w:rsid w:val="00CF7BBD"/>
    <w:rsid w:val="00D0128B"/>
    <w:rsid w:val="00D046CF"/>
    <w:rsid w:val="00D10BB1"/>
    <w:rsid w:val="00D2040B"/>
    <w:rsid w:val="00D21260"/>
    <w:rsid w:val="00D22B4F"/>
    <w:rsid w:val="00D234A1"/>
    <w:rsid w:val="00D23F12"/>
    <w:rsid w:val="00D32BE2"/>
    <w:rsid w:val="00D37298"/>
    <w:rsid w:val="00D43727"/>
    <w:rsid w:val="00D613CC"/>
    <w:rsid w:val="00D62C08"/>
    <w:rsid w:val="00D67131"/>
    <w:rsid w:val="00D733B4"/>
    <w:rsid w:val="00D76ACC"/>
    <w:rsid w:val="00D806CC"/>
    <w:rsid w:val="00D8305A"/>
    <w:rsid w:val="00D864D7"/>
    <w:rsid w:val="00D97773"/>
    <w:rsid w:val="00DB49B3"/>
    <w:rsid w:val="00DB4F38"/>
    <w:rsid w:val="00DB79A5"/>
    <w:rsid w:val="00DC0B19"/>
    <w:rsid w:val="00DC0FCE"/>
    <w:rsid w:val="00DC18D4"/>
    <w:rsid w:val="00DC2A54"/>
    <w:rsid w:val="00DC3040"/>
    <w:rsid w:val="00DC49C8"/>
    <w:rsid w:val="00DC592C"/>
    <w:rsid w:val="00DC5932"/>
    <w:rsid w:val="00DD2248"/>
    <w:rsid w:val="00DE7D3B"/>
    <w:rsid w:val="00DF3D10"/>
    <w:rsid w:val="00DF3F31"/>
    <w:rsid w:val="00DF7684"/>
    <w:rsid w:val="00E024EF"/>
    <w:rsid w:val="00E22778"/>
    <w:rsid w:val="00E2414C"/>
    <w:rsid w:val="00E304AD"/>
    <w:rsid w:val="00E342E8"/>
    <w:rsid w:val="00E342EA"/>
    <w:rsid w:val="00E41F83"/>
    <w:rsid w:val="00E47431"/>
    <w:rsid w:val="00E4766A"/>
    <w:rsid w:val="00E5168D"/>
    <w:rsid w:val="00E61608"/>
    <w:rsid w:val="00E61BE2"/>
    <w:rsid w:val="00E63B55"/>
    <w:rsid w:val="00E64482"/>
    <w:rsid w:val="00E811BE"/>
    <w:rsid w:val="00E903A4"/>
    <w:rsid w:val="00E91691"/>
    <w:rsid w:val="00E94381"/>
    <w:rsid w:val="00EA0F87"/>
    <w:rsid w:val="00EA7B00"/>
    <w:rsid w:val="00EB764B"/>
    <w:rsid w:val="00EC0C1B"/>
    <w:rsid w:val="00EC25D8"/>
    <w:rsid w:val="00EC75F0"/>
    <w:rsid w:val="00ED27F3"/>
    <w:rsid w:val="00EE3418"/>
    <w:rsid w:val="00EE3551"/>
    <w:rsid w:val="00EE5F37"/>
    <w:rsid w:val="00F01B67"/>
    <w:rsid w:val="00F03AAE"/>
    <w:rsid w:val="00F1581E"/>
    <w:rsid w:val="00F17855"/>
    <w:rsid w:val="00F22AD8"/>
    <w:rsid w:val="00F24466"/>
    <w:rsid w:val="00F32EBA"/>
    <w:rsid w:val="00F3318F"/>
    <w:rsid w:val="00F355D8"/>
    <w:rsid w:val="00F37F8D"/>
    <w:rsid w:val="00F42BE8"/>
    <w:rsid w:val="00F56A10"/>
    <w:rsid w:val="00F57090"/>
    <w:rsid w:val="00F604A3"/>
    <w:rsid w:val="00F6067A"/>
    <w:rsid w:val="00F629A9"/>
    <w:rsid w:val="00F67CE4"/>
    <w:rsid w:val="00F75D0F"/>
    <w:rsid w:val="00F83C66"/>
    <w:rsid w:val="00F848DB"/>
    <w:rsid w:val="00F85FF3"/>
    <w:rsid w:val="00F92D1C"/>
    <w:rsid w:val="00F9527D"/>
    <w:rsid w:val="00FA4C98"/>
    <w:rsid w:val="00FA7D7C"/>
    <w:rsid w:val="00FB2AD6"/>
    <w:rsid w:val="00FB2C1F"/>
    <w:rsid w:val="00FB4846"/>
    <w:rsid w:val="00FC3EA9"/>
    <w:rsid w:val="00FC4A9B"/>
    <w:rsid w:val="00FD5D38"/>
    <w:rsid w:val="00FD627F"/>
    <w:rsid w:val="00FE5C59"/>
    <w:rsid w:val="00FE6028"/>
    <w:rsid w:val="00FE777D"/>
    <w:rsid w:val="00FF2C15"/>
    <w:rsid w:val="00FF57F2"/>
    <w:rsid w:val="00FF6C7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6B735DB0"/>
  <w15:docId w15:val="{98C177C2-74BF-4AFE-9F51-ECFDF21B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eastAsia="en-US"/>
    </w:rPr>
  </w:style>
  <w:style w:type="paragraph" w:styleId="Heading1">
    <w:name w:val="heading 1"/>
    <w:basedOn w:val="Normal"/>
    <w:next w:val="Normal"/>
    <w:qFormat/>
    <w:pPr>
      <w:keepNext/>
      <w:pBdr>
        <w:top w:val="double" w:sz="6" w:space="4" w:color="auto"/>
        <w:left w:val="double" w:sz="6" w:space="4" w:color="auto"/>
        <w:bottom w:val="double" w:sz="6" w:space="4" w:color="auto"/>
        <w:right w:val="double" w:sz="6" w:space="4" w:color="auto"/>
      </w:pBdr>
      <w:jc w:val="both"/>
      <w:outlineLvl w:val="0"/>
    </w:pPr>
    <w:rPr>
      <w:rFonts w:ascii="Arial" w:hAnsi="Arial"/>
      <w:b/>
      <w:i/>
      <w:sz w:val="22"/>
    </w:rPr>
  </w:style>
  <w:style w:type="paragraph" w:styleId="Heading2">
    <w:name w:val="heading 2"/>
    <w:basedOn w:val="Normal"/>
    <w:next w:val="Normal"/>
    <w:qFormat/>
    <w:pPr>
      <w:keepNext/>
      <w:pBdr>
        <w:top w:val="single" w:sz="4" w:space="31" w:color="auto" w:shadow="1"/>
        <w:left w:val="single" w:sz="4" w:space="31" w:color="auto" w:shadow="1"/>
        <w:bottom w:val="single" w:sz="4" w:space="31" w:color="auto" w:shadow="1"/>
        <w:right w:val="single" w:sz="4" w:space="31" w:color="auto" w:shadow="1"/>
      </w:pBdr>
      <w:outlineLvl w:val="1"/>
    </w:pPr>
    <w:rPr>
      <w:b/>
      <w:sz w:val="22"/>
      <w:u w:val="single"/>
    </w:rPr>
  </w:style>
  <w:style w:type="paragraph" w:styleId="Heading3">
    <w:name w:val="heading 3"/>
    <w:basedOn w:val="Normal"/>
    <w:next w:val="Normal"/>
    <w:qFormat/>
    <w:pPr>
      <w:keepNext/>
      <w:pBdr>
        <w:top w:val="single" w:sz="4" w:space="31" w:color="auto" w:shadow="1"/>
        <w:left w:val="single" w:sz="4" w:space="31" w:color="auto" w:shadow="1"/>
        <w:bottom w:val="single" w:sz="4" w:space="31" w:color="auto" w:shadow="1"/>
        <w:right w:val="single" w:sz="4" w:space="31" w:color="auto" w:shadow="1"/>
      </w:pBdr>
      <w:outlineLvl w:val="2"/>
    </w:pPr>
    <w:rPr>
      <w:bCs/>
      <w:sz w:val="22"/>
      <w:u w:val="single"/>
    </w:rPr>
  </w:style>
  <w:style w:type="paragraph" w:styleId="Heading4">
    <w:name w:val="heading 4"/>
    <w:basedOn w:val="Normal"/>
    <w:next w:val="Normal"/>
    <w:qFormat/>
    <w:pPr>
      <w:keepNext/>
      <w:ind w:left="1440" w:hanging="1440"/>
      <w:jc w:val="center"/>
      <w:outlineLvl w:val="3"/>
    </w:pPr>
    <w:rPr>
      <w:rFonts w:ascii="Arial" w:hAnsi="Arial" w:cs="Arial"/>
      <w:b/>
      <w:sz w:val="22"/>
    </w:rPr>
  </w:style>
  <w:style w:type="paragraph" w:styleId="Heading5">
    <w:name w:val="heading 5"/>
    <w:basedOn w:val="Normal"/>
    <w:next w:val="Normal"/>
    <w:qFormat/>
    <w:pPr>
      <w:keepNext/>
      <w:ind w:left="1440" w:hanging="1440"/>
      <w:outlineLvl w:val="4"/>
    </w:pPr>
    <w:rPr>
      <w:rFonts w:ascii="Arial" w:hAnsi="Arial" w:cs="Arial"/>
      <w:b/>
      <w:bCs/>
      <w:sz w:val="22"/>
      <w:u w:val="single"/>
    </w:rPr>
  </w:style>
  <w:style w:type="paragraph" w:styleId="Heading6">
    <w:name w:val="heading 6"/>
    <w:basedOn w:val="Normal"/>
    <w:next w:val="Normal"/>
    <w:qFormat/>
    <w:pPr>
      <w:keepNext/>
      <w:ind w:firstLine="270"/>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CommentReference">
    <w:name w:val="annotation reference"/>
    <w:semiHidden/>
    <w:rPr>
      <w:sz w:val="16"/>
    </w:rPr>
  </w:style>
  <w:style w:type="paragraph" w:styleId="CommentText">
    <w:name w:val="annotation text"/>
    <w:basedOn w:val="Normal"/>
    <w:link w:val="CommentTextChar"/>
    <w:semiHidden/>
  </w:style>
  <w:style w:type="paragraph" w:styleId="BodyText">
    <w:name w:val="Body Text"/>
    <w:basedOn w:val="Normal"/>
    <w:pPr>
      <w:pBdr>
        <w:top w:val="double" w:sz="6" w:space="4" w:color="auto"/>
        <w:left w:val="double" w:sz="6" w:space="4" w:color="auto"/>
        <w:bottom w:val="double" w:sz="6" w:space="4" w:color="auto"/>
        <w:right w:val="double" w:sz="6" w:space="4" w:color="auto"/>
      </w:pBdr>
      <w:jc w:val="both"/>
    </w:pPr>
    <w:rPr>
      <w:rFonts w:ascii="Arial" w:hAnsi="Arial"/>
      <w:sz w:val="22"/>
    </w:rPr>
  </w:style>
  <w:style w:type="paragraph" w:styleId="BodyTextIndent">
    <w:name w:val="Body Text Indent"/>
    <w:basedOn w:val="Normal"/>
    <w:pPr>
      <w:ind w:left="1260" w:hanging="1260"/>
      <w:jc w:val="both"/>
    </w:pPr>
    <w:rPr>
      <w:rFonts w:ascii="Arial" w:hAnsi="Arial"/>
      <w:b/>
      <w:sz w:val="22"/>
    </w:rPr>
  </w:style>
  <w:style w:type="paragraph" w:styleId="BodyTextIndent2">
    <w:name w:val="Body Text Indent 2"/>
    <w:basedOn w:val="Normal"/>
    <w:link w:val="BodyTextIndent2Char"/>
    <w:pPr>
      <w:pBdr>
        <w:top w:val="single" w:sz="4" w:space="31" w:color="auto" w:shadow="1"/>
        <w:left w:val="single" w:sz="4" w:space="31" w:color="auto" w:shadow="1"/>
        <w:bottom w:val="single" w:sz="4" w:space="31" w:color="auto" w:shadow="1"/>
        <w:right w:val="single" w:sz="4" w:space="31" w:color="auto" w:shadow="1"/>
      </w:pBdr>
      <w:ind w:left="2160" w:hanging="2160"/>
    </w:pPr>
    <w:rPr>
      <w:sz w:val="22"/>
    </w:rPr>
  </w:style>
  <w:style w:type="paragraph" w:styleId="BodyText2">
    <w:name w:val="Body Text 2"/>
    <w:basedOn w:val="Normal"/>
    <w:pPr>
      <w:pBdr>
        <w:top w:val="single" w:sz="4" w:space="31" w:color="auto" w:shadow="1"/>
        <w:left w:val="single" w:sz="4" w:space="31" w:color="auto" w:shadow="1"/>
        <w:bottom w:val="single" w:sz="4" w:space="31" w:color="auto" w:shadow="1"/>
        <w:right w:val="single" w:sz="4" w:space="31" w:color="auto" w:shadow="1"/>
      </w:pBdr>
    </w:pPr>
    <w:rPr>
      <w:bCs/>
      <w:sz w:val="22"/>
    </w:rPr>
  </w:style>
  <w:style w:type="paragraph" w:styleId="BodyTextIndent3">
    <w:name w:val="Body Text Indent 3"/>
    <w:basedOn w:val="Normal"/>
    <w:pPr>
      <w:tabs>
        <w:tab w:val="left" w:pos="720"/>
        <w:tab w:val="left" w:pos="1440"/>
        <w:tab w:val="left" w:pos="2160"/>
        <w:tab w:val="left" w:pos="2880"/>
        <w:tab w:val="left" w:pos="3600"/>
        <w:tab w:val="left" w:pos="4320"/>
      </w:tabs>
      <w:spacing w:line="360" w:lineRule="auto"/>
      <w:ind w:left="1440"/>
    </w:pPr>
    <w:rPr>
      <w:rFonts w:ascii="Arial" w:hAnsi="Arial"/>
      <w:color w:val="0000FF"/>
      <w:sz w:val="24"/>
      <w:lang w:val="en-IE"/>
    </w:rPr>
  </w:style>
  <w:style w:type="paragraph" w:customStyle="1" w:styleId="Heading2bodytext">
    <w:name w:val="Heading 2 body text"/>
    <w:basedOn w:val="BodyText"/>
    <w:pPr>
      <w:keepLines/>
      <w:pBdr>
        <w:top w:val="none" w:sz="0" w:space="0" w:color="auto"/>
        <w:left w:val="none" w:sz="0" w:space="0" w:color="auto"/>
        <w:bottom w:val="none" w:sz="0" w:space="0" w:color="auto"/>
        <w:right w:val="none" w:sz="0" w:space="0" w:color="auto"/>
      </w:pBdr>
      <w:tabs>
        <w:tab w:val="left" w:pos="720"/>
        <w:tab w:val="left" w:pos="1440"/>
        <w:tab w:val="left" w:pos="2160"/>
        <w:tab w:val="left" w:pos="2880"/>
        <w:tab w:val="left" w:pos="3600"/>
        <w:tab w:val="left" w:pos="4320"/>
      </w:tabs>
      <w:spacing w:before="240"/>
      <w:ind w:left="1440"/>
      <w:jc w:val="left"/>
    </w:pPr>
    <w:rPr>
      <w:sz w:val="20"/>
      <w:lang w:val="en-IE"/>
    </w:rPr>
  </w:style>
  <w:style w:type="paragraph" w:styleId="BodyText3">
    <w:name w:val="Body Text 3"/>
    <w:basedOn w:val="Normal"/>
    <w:pPr>
      <w:tabs>
        <w:tab w:val="left" w:pos="1440"/>
      </w:tabs>
      <w:jc w:val="both"/>
    </w:pPr>
    <w:rPr>
      <w:rFonts w:ascii="Arial" w:hAnsi="Arial"/>
      <w:sz w:val="22"/>
      <w:lang w:val="en-IE"/>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rsid w:val="00D806CC"/>
    <w:pPr>
      <w:shd w:val="clear" w:color="auto" w:fill="000080"/>
    </w:pPr>
    <w:rPr>
      <w:rFonts w:ascii="Tahoma" w:hAnsi="Tahoma" w:cs="Tahoma"/>
    </w:rPr>
  </w:style>
  <w:style w:type="paragraph" w:styleId="FootnoteText">
    <w:name w:val="footnote text"/>
    <w:basedOn w:val="Normal"/>
    <w:semiHidden/>
    <w:rsid w:val="00D806CC"/>
    <w:rPr>
      <w:lang w:val="en-US"/>
    </w:rPr>
  </w:style>
  <w:style w:type="table" w:styleId="TableGrid">
    <w:name w:val="Table Grid"/>
    <w:basedOn w:val="TableNormal"/>
    <w:rsid w:val="00893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C44C08"/>
    <w:pPr>
      <w:spacing w:after="200"/>
      <w:ind w:left="720"/>
      <w:contextualSpacing/>
    </w:pPr>
    <w:rPr>
      <w:rFonts w:ascii="Calibri" w:hAnsi="Calibri"/>
      <w:sz w:val="22"/>
      <w:szCs w:val="22"/>
      <w:lang w:val="en-US"/>
    </w:rPr>
  </w:style>
  <w:style w:type="character" w:customStyle="1" w:styleId="BodyTextIndent2Char">
    <w:name w:val="Body Text Indent 2 Char"/>
    <w:basedOn w:val="DefaultParagraphFont"/>
    <w:link w:val="BodyTextIndent2"/>
    <w:rsid w:val="005E22D7"/>
    <w:rPr>
      <w:sz w:val="22"/>
      <w:lang w:val="en-GB" w:eastAsia="en-US"/>
    </w:rPr>
  </w:style>
  <w:style w:type="character" w:styleId="Hyperlink">
    <w:name w:val="Hyperlink"/>
    <w:rsid w:val="001536F9"/>
    <w:rPr>
      <w:color w:val="0000FF"/>
      <w:u w:val="single"/>
    </w:rPr>
  </w:style>
  <w:style w:type="paragraph" w:styleId="NormalWeb">
    <w:name w:val="Normal (Web)"/>
    <w:basedOn w:val="Normal"/>
    <w:uiPriority w:val="99"/>
    <w:unhideWhenUsed/>
    <w:rsid w:val="004C1E5E"/>
    <w:pPr>
      <w:spacing w:before="100" w:beforeAutospacing="1" w:after="100" w:afterAutospacing="1"/>
    </w:pPr>
    <w:rPr>
      <w:sz w:val="24"/>
      <w:szCs w:val="24"/>
      <w:lang w:val="en-IE" w:eastAsia="en-IE"/>
    </w:rPr>
  </w:style>
  <w:style w:type="character" w:customStyle="1" w:styleId="agcmg">
    <w:name w:val="a_gcmg"/>
    <w:basedOn w:val="DefaultParagraphFont"/>
    <w:rsid w:val="00C76C83"/>
  </w:style>
  <w:style w:type="paragraph" w:styleId="Revision">
    <w:name w:val="Revision"/>
    <w:hidden/>
    <w:uiPriority w:val="99"/>
    <w:semiHidden/>
    <w:rsid w:val="00172858"/>
    <w:rPr>
      <w:lang w:val="en-GB" w:eastAsia="en-US"/>
    </w:rPr>
  </w:style>
  <w:style w:type="paragraph" w:styleId="CommentSubject">
    <w:name w:val="annotation subject"/>
    <w:basedOn w:val="CommentText"/>
    <w:next w:val="CommentText"/>
    <w:link w:val="CommentSubjectChar"/>
    <w:semiHidden/>
    <w:unhideWhenUsed/>
    <w:rsid w:val="00172858"/>
    <w:rPr>
      <w:b/>
      <w:bCs/>
    </w:rPr>
  </w:style>
  <w:style w:type="character" w:customStyle="1" w:styleId="CommentTextChar">
    <w:name w:val="Comment Text Char"/>
    <w:basedOn w:val="DefaultParagraphFont"/>
    <w:link w:val="CommentText"/>
    <w:semiHidden/>
    <w:rsid w:val="00172858"/>
    <w:rPr>
      <w:lang w:val="en-GB" w:eastAsia="en-US"/>
    </w:rPr>
  </w:style>
  <w:style w:type="character" w:customStyle="1" w:styleId="CommentSubjectChar">
    <w:name w:val="Comment Subject Char"/>
    <w:basedOn w:val="CommentTextChar"/>
    <w:link w:val="CommentSubject"/>
    <w:semiHidden/>
    <w:rsid w:val="00172858"/>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206856">
      <w:bodyDiv w:val="1"/>
      <w:marLeft w:val="0"/>
      <w:marRight w:val="0"/>
      <w:marTop w:val="0"/>
      <w:marBottom w:val="0"/>
      <w:divBdr>
        <w:top w:val="none" w:sz="0" w:space="0" w:color="auto"/>
        <w:left w:val="none" w:sz="0" w:space="0" w:color="auto"/>
        <w:bottom w:val="none" w:sz="0" w:space="0" w:color="auto"/>
        <w:right w:val="none" w:sz="0" w:space="0" w:color="auto"/>
      </w:divBdr>
    </w:div>
    <w:div w:id="452136905">
      <w:bodyDiv w:val="1"/>
      <w:marLeft w:val="0"/>
      <w:marRight w:val="0"/>
      <w:marTop w:val="0"/>
      <w:marBottom w:val="0"/>
      <w:divBdr>
        <w:top w:val="none" w:sz="0" w:space="0" w:color="auto"/>
        <w:left w:val="none" w:sz="0" w:space="0" w:color="auto"/>
        <w:bottom w:val="none" w:sz="0" w:space="0" w:color="auto"/>
        <w:right w:val="none" w:sz="0" w:space="0" w:color="auto"/>
      </w:divBdr>
    </w:div>
    <w:div w:id="471676774">
      <w:bodyDiv w:val="1"/>
      <w:marLeft w:val="0"/>
      <w:marRight w:val="0"/>
      <w:marTop w:val="0"/>
      <w:marBottom w:val="0"/>
      <w:divBdr>
        <w:top w:val="none" w:sz="0" w:space="0" w:color="auto"/>
        <w:left w:val="none" w:sz="0" w:space="0" w:color="auto"/>
        <w:bottom w:val="none" w:sz="0" w:space="0" w:color="auto"/>
        <w:right w:val="none" w:sz="0" w:space="0" w:color="auto"/>
      </w:divBdr>
    </w:div>
    <w:div w:id="529531444">
      <w:bodyDiv w:val="1"/>
      <w:marLeft w:val="0"/>
      <w:marRight w:val="0"/>
      <w:marTop w:val="0"/>
      <w:marBottom w:val="0"/>
      <w:divBdr>
        <w:top w:val="none" w:sz="0" w:space="0" w:color="auto"/>
        <w:left w:val="none" w:sz="0" w:space="0" w:color="auto"/>
        <w:bottom w:val="none" w:sz="0" w:space="0" w:color="auto"/>
        <w:right w:val="none" w:sz="0" w:space="0" w:color="auto"/>
      </w:divBdr>
    </w:div>
    <w:div w:id="756750653">
      <w:bodyDiv w:val="1"/>
      <w:marLeft w:val="0"/>
      <w:marRight w:val="0"/>
      <w:marTop w:val="0"/>
      <w:marBottom w:val="0"/>
      <w:divBdr>
        <w:top w:val="none" w:sz="0" w:space="0" w:color="auto"/>
        <w:left w:val="none" w:sz="0" w:space="0" w:color="auto"/>
        <w:bottom w:val="none" w:sz="0" w:space="0" w:color="auto"/>
        <w:right w:val="none" w:sz="0" w:space="0" w:color="auto"/>
      </w:divBdr>
    </w:div>
    <w:div w:id="836652671">
      <w:bodyDiv w:val="1"/>
      <w:marLeft w:val="0"/>
      <w:marRight w:val="0"/>
      <w:marTop w:val="0"/>
      <w:marBottom w:val="0"/>
      <w:divBdr>
        <w:top w:val="none" w:sz="0" w:space="0" w:color="auto"/>
        <w:left w:val="none" w:sz="0" w:space="0" w:color="auto"/>
        <w:bottom w:val="none" w:sz="0" w:space="0" w:color="auto"/>
        <w:right w:val="none" w:sz="0" w:space="0" w:color="auto"/>
      </w:divBdr>
    </w:div>
    <w:div w:id="1085419730">
      <w:bodyDiv w:val="1"/>
      <w:marLeft w:val="0"/>
      <w:marRight w:val="0"/>
      <w:marTop w:val="0"/>
      <w:marBottom w:val="0"/>
      <w:divBdr>
        <w:top w:val="none" w:sz="0" w:space="0" w:color="auto"/>
        <w:left w:val="none" w:sz="0" w:space="0" w:color="auto"/>
        <w:bottom w:val="none" w:sz="0" w:space="0" w:color="auto"/>
        <w:right w:val="none" w:sz="0" w:space="0" w:color="auto"/>
      </w:divBdr>
    </w:div>
    <w:div w:id="1239024972">
      <w:bodyDiv w:val="1"/>
      <w:marLeft w:val="0"/>
      <w:marRight w:val="0"/>
      <w:marTop w:val="0"/>
      <w:marBottom w:val="0"/>
      <w:divBdr>
        <w:top w:val="none" w:sz="0" w:space="0" w:color="auto"/>
        <w:left w:val="none" w:sz="0" w:space="0" w:color="auto"/>
        <w:bottom w:val="none" w:sz="0" w:space="0" w:color="auto"/>
        <w:right w:val="none" w:sz="0" w:space="0" w:color="auto"/>
      </w:divBdr>
    </w:div>
    <w:div w:id="1612324499">
      <w:bodyDiv w:val="1"/>
      <w:marLeft w:val="0"/>
      <w:marRight w:val="0"/>
      <w:marTop w:val="0"/>
      <w:marBottom w:val="0"/>
      <w:divBdr>
        <w:top w:val="none" w:sz="0" w:space="0" w:color="auto"/>
        <w:left w:val="none" w:sz="0" w:space="0" w:color="auto"/>
        <w:bottom w:val="none" w:sz="0" w:space="0" w:color="auto"/>
        <w:right w:val="none" w:sz="0" w:space="0" w:color="auto"/>
      </w:divBdr>
    </w:div>
    <w:div w:id="1908034498">
      <w:bodyDiv w:val="1"/>
      <w:marLeft w:val="0"/>
      <w:marRight w:val="0"/>
      <w:marTop w:val="0"/>
      <w:marBottom w:val="0"/>
      <w:divBdr>
        <w:top w:val="none" w:sz="0" w:space="0" w:color="auto"/>
        <w:left w:val="none" w:sz="0" w:space="0" w:color="auto"/>
        <w:bottom w:val="none" w:sz="0" w:space="0" w:color="auto"/>
        <w:right w:val="none" w:sz="0" w:space="0" w:color="auto"/>
      </w:divBdr>
    </w:div>
    <w:div w:id="2044938842">
      <w:bodyDiv w:val="1"/>
      <w:marLeft w:val="0"/>
      <w:marRight w:val="0"/>
      <w:marTop w:val="0"/>
      <w:marBottom w:val="0"/>
      <w:divBdr>
        <w:top w:val="none" w:sz="0" w:space="0" w:color="auto"/>
        <w:left w:val="none" w:sz="0" w:space="0" w:color="auto"/>
        <w:bottom w:val="none" w:sz="0" w:space="0" w:color="auto"/>
        <w:right w:val="none" w:sz="0" w:space="0" w:color="auto"/>
      </w:divBdr>
    </w:div>
    <w:div w:id="2047371274">
      <w:bodyDiv w:val="1"/>
      <w:marLeft w:val="0"/>
      <w:marRight w:val="0"/>
      <w:marTop w:val="0"/>
      <w:marBottom w:val="0"/>
      <w:divBdr>
        <w:top w:val="none" w:sz="0" w:space="0" w:color="auto"/>
        <w:left w:val="none" w:sz="0" w:space="0" w:color="auto"/>
        <w:bottom w:val="none" w:sz="0" w:space="0" w:color="auto"/>
        <w:right w:val="none" w:sz="0" w:space="0" w:color="auto"/>
      </w:divBdr>
    </w:div>
    <w:div w:id="2116241730">
      <w:bodyDiv w:val="1"/>
      <w:marLeft w:val="0"/>
      <w:marRight w:val="0"/>
      <w:marTop w:val="0"/>
      <w:marBottom w:val="0"/>
      <w:divBdr>
        <w:top w:val="none" w:sz="0" w:space="0" w:color="auto"/>
        <w:left w:val="none" w:sz="0" w:space="0" w:color="auto"/>
        <w:bottom w:val="none" w:sz="0" w:space="0" w:color="auto"/>
        <w:right w:val="none" w:sz="0" w:space="0" w:color="auto"/>
      </w:divBdr>
    </w:div>
    <w:div w:id="213339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png"/><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E6C00-BBD3-413A-97CB-85BACB482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2750</Words>
  <Characters>15679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Job title: Floor Manager</vt:lpstr>
    </vt:vector>
  </TitlesOfParts>
  <Company>Dublin Dental Hospital</Company>
  <LinksUpToDate>false</LinksUpToDate>
  <CharactersWithSpaces>18393</CharactersWithSpaces>
  <SharedDoc>false</SharedDoc>
  <HLinks>
    <vt:vector size="6" baseType="variant">
      <vt:variant>
        <vt:i4>5505027</vt:i4>
      </vt:variant>
      <vt:variant>
        <vt:i4>-1</vt:i4>
      </vt:variant>
      <vt:variant>
        <vt:i4>1033</vt:i4>
      </vt:variant>
      <vt:variant>
        <vt:i4>1</vt:i4>
      </vt:variant>
      <vt:variant>
        <vt:lpwstr>\\Rmoriarty\img\nmhpicture.gif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 Floor Manager</dc:title>
  <dc:creator>Fiona Sunderland</dc:creator>
  <cp:lastModifiedBy>Shay Moriarty</cp:lastModifiedBy>
  <cp:revision>4</cp:revision>
  <cp:lastPrinted>2025-01-28T14:20:00Z</cp:lastPrinted>
  <dcterms:created xsi:type="dcterms:W3CDTF">2026-09-07T08:49:00Z</dcterms:created>
  <dcterms:modified xsi:type="dcterms:W3CDTF">2026-09-07T08:55:00Z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zotero-version="4.0.29.23"&gt;&lt;session id="xQiyWP5D"/&gt;&lt;style id="http://www.zotero.org/styles/apa" locale="en-US" hasBibliography="1" bibliographyStyleHasBeenSet="0"/&gt;&lt;prefs&gt;&lt;pref name="fieldType" value="Field"/&gt;&lt;pref name="storeRefere</vt:lpwstr>
  </property>
  <property fmtid="{D5CDD505-2E9C-101B-9397-08002B2CF9AE}" pid="3" name="ZOTERO_PREF_2">
    <vt:lpwstr>nces" value="true"/&gt;&lt;pref name="automaticJournalAbbreviations" value="true"/&gt;&lt;pref name="noteType" value=""/&gt;&lt;/prefs&gt;&lt;/data&gt;</vt:lpwstr>
  </property>
</Properties>
</file>