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8530"/>
      </w:tblGrid>
      <w:tr w:rsidR="00CA37DB" w:rsidRPr="00A45050" w14:paraId="137F7404" w14:textId="77777777" w:rsidTr="00B508C3">
        <w:tc>
          <w:tcPr>
            <w:tcW w:w="1714" w:type="dxa"/>
          </w:tcPr>
          <w:p w14:paraId="157BC63E" w14:textId="77777777" w:rsidR="00CA37DB" w:rsidRPr="000D054C" w:rsidRDefault="00CA37DB" w:rsidP="00305B42">
            <w:pPr>
              <w:keepNext/>
              <w:tabs>
                <w:tab w:val="left" w:pos="0"/>
                <w:tab w:val="left" w:pos="720"/>
              </w:tabs>
              <w:suppressAutoHyphens/>
              <w:jc w:val="both"/>
              <w:outlineLvl w:val="6"/>
              <w:rPr>
                <w:rFonts w:ascii="Arial" w:eastAsiaTheme="minorEastAsia" w:hAnsi="Arial" w:cs="Arial"/>
                <w:b/>
                <w:bCs/>
                <w:highlight w:val="yellow"/>
              </w:rPr>
            </w:pPr>
            <w:r w:rsidRPr="000D054C">
              <w:rPr>
                <w:rFonts w:ascii="Arial" w:eastAsiaTheme="minorEastAsia" w:hAnsi="Arial" w:cs="Arial"/>
                <w:b/>
                <w:bCs/>
                <w:color w:val="000000" w:themeColor="text1"/>
                <w:spacing w:val="-3"/>
                <w:lang w:eastAsia="en-US"/>
              </w:rPr>
              <w:t>Job Title and Grade</w:t>
            </w:r>
          </w:p>
        </w:tc>
        <w:tc>
          <w:tcPr>
            <w:tcW w:w="9044" w:type="dxa"/>
          </w:tcPr>
          <w:p w14:paraId="0A97BB09" w14:textId="645AF0D4" w:rsidR="00657CFD" w:rsidRPr="000D054C" w:rsidRDefault="00305B42" w:rsidP="00657CFD">
            <w:pPr>
              <w:keepNext/>
              <w:tabs>
                <w:tab w:val="left" w:pos="-720"/>
                <w:tab w:val="left" w:pos="0"/>
                <w:tab w:val="left" w:pos="720"/>
                <w:tab w:val="left" w:pos="6165"/>
              </w:tabs>
              <w:suppressAutoHyphens/>
              <w:jc w:val="both"/>
              <w:outlineLvl w:val="6"/>
              <w:rPr>
                <w:rFonts w:ascii="Arial" w:hAnsi="Arial" w:cs="Arial"/>
              </w:rPr>
            </w:pPr>
            <w:bookmarkStart w:id="0" w:name="_Hlk227064610"/>
            <w:r w:rsidRPr="000D054C">
              <w:rPr>
                <w:rFonts w:ascii="Arial" w:hAnsi="Arial" w:cs="Arial"/>
              </w:rPr>
              <w:t>Grade VI/Grád VI</w:t>
            </w:r>
            <w:r w:rsidR="00657CFD" w:rsidRPr="000D054C">
              <w:rPr>
                <w:rFonts w:ascii="Arial" w:hAnsi="Arial" w:cs="Arial"/>
              </w:rPr>
              <w:t xml:space="preserve"> Waste Management &amp; Environmental Co-ordinator</w:t>
            </w:r>
            <w:bookmarkEnd w:id="0"/>
            <w:r w:rsidR="00657CFD" w:rsidRPr="000D054C">
              <w:rPr>
                <w:rFonts w:ascii="Arial" w:hAnsi="Arial" w:cs="Arial"/>
              </w:rPr>
              <w:t xml:space="preserve"> </w:t>
            </w:r>
            <w:r w:rsidR="00657CFD" w:rsidRPr="000D054C">
              <w:rPr>
                <w:rFonts w:ascii="Arial" w:hAnsi="Arial" w:cs="Arial"/>
                <w:bCs/>
                <w:iCs/>
                <w:spacing w:val="-3"/>
                <w:lang w:eastAsia="en-US"/>
              </w:rPr>
              <w:t>– Surgical Hub</w:t>
            </w:r>
            <w:r w:rsidRPr="000D054C">
              <w:rPr>
                <w:rFonts w:ascii="Arial" w:hAnsi="Arial" w:cs="Arial"/>
                <w:bCs/>
                <w:iCs/>
                <w:spacing w:val="-3"/>
                <w:lang w:eastAsia="en-US"/>
              </w:rPr>
              <w:t xml:space="preserve">, Galway University Hospitals/ </w:t>
            </w:r>
            <w:r w:rsidRPr="000D054C">
              <w:rPr>
                <w:rFonts w:ascii="Arial" w:hAnsi="Arial" w:cs="Arial"/>
                <w:bCs/>
                <w:iCs/>
                <w:spacing w:val="-3"/>
                <w:lang w:val="en-US" w:eastAsia="en-US"/>
              </w:rPr>
              <w:t>Ospidéil na hOllscoile</w:t>
            </w:r>
          </w:p>
          <w:p w14:paraId="2DB8FD95" w14:textId="1517169E" w:rsidR="00CA37DB" w:rsidRPr="000D054C" w:rsidRDefault="567B289F" w:rsidP="00305B42">
            <w:pPr>
              <w:keepNext/>
              <w:tabs>
                <w:tab w:val="left" w:pos="283"/>
              </w:tabs>
              <w:suppressAutoHyphens/>
              <w:jc w:val="both"/>
              <w:rPr>
                <w:rFonts w:ascii="Arial" w:eastAsiaTheme="minorEastAsia" w:hAnsi="Arial" w:cs="Arial"/>
                <w:b/>
                <w:bCs/>
              </w:rPr>
            </w:pPr>
            <w:r w:rsidRPr="000D054C">
              <w:rPr>
                <w:rFonts w:ascii="Arial" w:eastAsiaTheme="minorEastAsia" w:hAnsi="Arial" w:cs="Arial"/>
                <w:b/>
                <w:bCs/>
              </w:rPr>
              <w:t xml:space="preserve"> </w:t>
            </w:r>
          </w:p>
          <w:p w14:paraId="77A1C13F" w14:textId="5CE4B210" w:rsidR="00CA37DB" w:rsidRPr="000D054C" w:rsidRDefault="00657CFD" w:rsidP="328C8113">
            <w:pPr>
              <w:keepNext/>
              <w:tabs>
                <w:tab w:val="left" w:pos="0"/>
                <w:tab w:val="left" w:pos="720"/>
              </w:tabs>
              <w:suppressAutoHyphens/>
              <w:jc w:val="both"/>
              <w:outlineLvl w:val="6"/>
              <w:rPr>
                <w:rFonts w:ascii="Arial" w:eastAsiaTheme="minorEastAsia" w:hAnsi="Arial" w:cs="Arial"/>
                <w:color w:val="000000" w:themeColor="text1"/>
                <w:spacing w:val="-3"/>
                <w:lang w:eastAsia="en-US"/>
              </w:rPr>
            </w:pPr>
            <w:r w:rsidRPr="000D054C">
              <w:rPr>
                <w:rFonts w:ascii="Arial" w:eastAsiaTheme="minorEastAsia" w:hAnsi="Arial" w:cs="Arial"/>
                <w:color w:val="000000" w:themeColor="text1"/>
                <w:spacing w:val="-3"/>
                <w:lang w:eastAsia="en-US"/>
              </w:rPr>
              <w:t>Grade Code:</w:t>
            </w:r>
            <w:r w:rsidRPr="000D054C">
              <w:rPr>
                <w:rFonts w:ascii="Arial" w:eastAsiaTheme="minorEastAsia" w:hAnsi="Arial" w:cs="Arial"/>
                <w:b/>
                <w:bCs/>
                <w:color w:val="000000" w:themeColor="text1"/>
                <w:spacing w:val="-3"/>
                <w:lang w:eastAsia="en-US"/>
              </w:rPr>
              <w:t xml:space="preserve"> </w:t>
            </w:r>
            <w:r w:rsidRPr="000D054C">
              <w:rPr>
                <w:rFonts w:ascii="Arial" w:eastAsiaTheme="minorEastAsia" w:hAnsi="Arial" w:cs="Arial"/>
                <w:color w:val="000000" w:themeColor="text1"/>
                <w:spacing w:val="-3"/>
                <w:lang w:eastAsia="en-US"/>
              </w:rPr>
              <w:t xml:space="preserve">0574 </w:t>
            </w:r>
            <w:r w:rsidRPr="000D054C">
              <w:rPr>
                <w:rFonts w:ascii="Arial" w:eastAsiaTheme="minorEastAsia" w:hAnsi="Arial" w:cs="Arial"/>
                <w:b/>
                <w:bCs/>
                <w:color w:val="000000" w:themeColor="text1"/>
                <w:spacing w:val="-3"/>
                <w:lang w:eastAsia="en-US"/>
              </w:rPr>
              <w:t xml:space="preserve"> </w:t>
            </w:r>
          </w:p>
        </w:tc>
      </w:tr>
      <w:tr w:rsidR="00CA37DB" w:rsidRPr="00A45050" w14:paraId="022B5D62" w14:textId="77777777" w:rsidTr="00B508C3">
        <w:tc>
          <w:tcPr>
            <w:tcW w:w="1714" w:type="dxa"/>
          </w:tcPr>
          <w:p w14:paraId="1B92871C" w14:textId="77777777" w:rsidR="00CA37DB" w:rsidRPr="000D054C" w:rsidRDefault="00CA37DB" w:rsidP="00305B42">
            <w:pPr>
              <w:keepNext/>
              <w:tabs>
                <w:tab w:val="left" w:pos="0"/>
                <w:tab w:val="left" w:pos="720"/>
              </w:tabs>
              <w:suppressAutoHyphens/>
              <w:jc w:val="both"/>
              <w:outlineLvl w:val="6"/>
              <w:rPr>
                <w:rFonts w:ascii="Arial" w:eastAsiaTheme="minorEastAsia" w:hAnsi="Arial" w:cs="Arial"/>
                <w:b/>
                <w:bCs/>
                <w:color w:val="000000" w:themeColor="text1"/>
                <w:spacing w:val="-3"/>
                <w:lang w:eastAsia="en-US"/>
              </w:rPr>
            </w:pPr>
            <w:r w:rsidRPr="000D054C">
              <w:rPr>
                <w:rFonts w:ascii="Arial" w:eastAsiaTheme="minorEastAsia" w:hAnsi="Arial" w:cs="Arial"/>
                <w:b/>
                <w:bCs/>
                <w:color w:val="000000" w:themeColor="text1"/>
                <w:spacing w:val="-3"/>
                <w:lang w:eastAsia="en-US"/>
              </w:rPr>
              <w:t>Campaign Reference</w:t>
            </w:r>
          </w:p>
        </w:tc>
        <w:tc>
          <w:tcPr>
            <w:tcW w:w="9044" w:type="dxa"/>
          </w:tcPr>
          <w:p w14:paraId="5F5605DA" w14:textId="288489E2" w:rsidR="00CA37DB" w:rsidRPr="000D054C" w:rsidRDefault="00657CFD" w:rsidP="328C8113">
            <w:pPr>
              <w:rPr>
                <w:rFonts w:ascii="Arial" w:eastAsiaTheme="minorEastAsia" w:hAnsi="Arial" w:cs="Arial"/>
              </w:rPr>
            </w:pPr>
            <w:r w:rsidRPr="000D054C">
              <w:rPr>
                <w:rFonts w:ascii="Arial" w:eastAsiaTheme="minorEastAsia" w:hAnsi="Arial" w:cs="Arial"/>
              </w:rPr>
              <w:t>G11296</w:t>
            </w:r>
          </w:p>
        </w:tc>
      </w:tr>
      <w:tr w:rsidR="00CA37DB" w:rsidRPr="00A45050" w14:paraId="54DEBCA6" w14:textId="77777777" w:rsidTr="00B508C3">
        <w:tc>
          <w:tcPr>
            <w:tcW w:w="1714" w:type="dxa"/>
          </w:tcPr>
          <w:p w14:paraId="54AA1C44"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 xml:space="preserve">Applications </w:t>
            </w:r>
          </w:p>
        </w:tc>
        <w:tc>
          <w:tcPr>
            <w:tcW w:w="9044" w:type="dxa"/>
          </w:tcPr>
          <w:p w14:paraId="1D0B483B" w14:textId="77777777" w:rsidR="00CA37DB" w:rsidRPr="000D054C" w:rsidRDefault="00CA37DB" w:rsidP="328C8113">
            <w:pPr>
              <w:rPr>
                <w:rFonts w:ascii="Arial" w:eastAsiaTheme="minorEastAsia" w:hAnsi="Arial" w:cs="Arial"/>
              </w:rPr>
            </w:pPr>
            <w:r w:rsidRPr="000D054C">
              <w:rPr>
                <w:rFonts w:ascii="Arial" w:eastAsiaTheme="minorEastAsia" w:hAnsi="Arial" w:cs="Arial"/>
              </w:rPr>
              <w:t>Applications must be submitted via Rezoomo only.  Applications received in any other way will not be accepted.  There will be no exceptions made</w:t>
            </w:r>
          </w:p>
        </w:tc>
      </w:tr>
      <w:tr w:rsidR="00CA37DB" w:rsidRPr="00A45050" w14:paraId="680F799B" w14:textId="77777777" w:rsidTr="00B508C3">
        <w:tc>
          <w:tcPr>
            <w:tcW w:w="1714" w:type="dxa"/>
          </w:tcPr>
          <w:p w14:paraId="7FF81580" w14:textId="77777777" w:rsidR="00CA37DB" w:rsidRPr="000D054C" w:rsidRDefault="00CA37DB" w:rsidP="00C430FA">
            <w:pPr>
              <w:jc w:val="both"/>
              <w:rPr>
                <w:rFonts w:ascii="Arial" w:eastAsiaTheme="minorEastAsia" w:hAnsi="Arial" w:cs="Arial"/>
                <w:b/>
                <w:bCs/>
              </w:rPr>
            </w:pPr>
            <w:r w:rsidRPr="000D054C">
              <w:rPr>
                <w:rFonts w:ascii="Arial" w:eastAsiaTheme="minorEastAsia" w:hAnsi="Arial" w:cs="Arial"/>
                <w:b/>
                <w:bCs/>
              </w:rPr>
              <w:t>Remuneration</w:t>
            </w:r>
          </w:p>
          <w:p w14:paraId="6B5DD099" w14:textId="77777777" w:rsidR="00CA37DB" w:rsidRPr="000D054C" w:rsidRDefault="00CA37DB" w:rsidP="7A714D2F">
            <w:pPr>
              <w:rPr>
                <w:rFonts w:ascii="Arial" w:eastAsiaTheme="minorEastAsia" w:hAnsi="Arial" w:cs="Arial"/>
                <w:b/>
                <w:bCs/>
                <w:highlight w:val="yellow"/>
              </w:rPr>
            </w:pPr>
          </w:p>
          <w:p w14:paraId="09187C97" w14:textId="77777777" w:rsidR="00CA37DB" w:rsidRPr="000D054C" w:rsidRDefault="00CA37DB" w:rsidP="00C920F1">
            <w:pPr>
              <w:jc w:val="both"/>
              <w:rPr>
                <w:rFonts w:ascii="Arial" w:eastAsiaTheme="minorEastAsia" w:hAnsi="Arial" w:cs="Arial"/>
                <w:b/>
                <w:bCs/>
                <w:highlight w:val="yellow"/>
              </w:rPr>
            </w:pPr>
          </w:p>
        </w:tc>
        <w:tc>
          <w:tcPr>
            <w:tcW w:w="9044" w:type="dxa"/>
          </w:tcPr>
          <w:p w14:paraId="78191F2B" w14:textId="4BC34766" w:rsidR="00CA37DB" w:rsidRPr="000D054C" w:rsidRDefault="00CA37DB" w:rsidP="000322FA">
            <w:pPr>
              <w:spacing w:after="120"/>
              <w:jc w:val="both"/>
              <w:rPr>
                <w:rFonts w:ascii="Arial" w:eastAsiaTheme="minorEastAsia" w:hAnsi="Arial" w:cs="Arial"/>
                <w:color w:val="FF0000"/>
              </w:rPr>
            </w:pPr>
            <w:r w:rsidRPr="000D054C">
              <w:rPr>
                <w:rFonts w:ascii="Arial" w:eastAsiaTheme="minorEastAsia" w:hAnsi="Arial" w:cs="Arial"/>
                <w:color w:val="000000" w:themeColor="text1"/>
              </w:rPr>
              <w:t xml:space="preserve">The salary scale for the post at </w:t>
            </w:r>
            <w:r w:rsidRPr="000D054C">
              <w:rPr>
                <w:rFonts w:ascii="Arial" w:eastAsiaTheme="minorEastAsia" w:hAnsi="Arial" w:cs="Arial"/>
                <w:b/>
                <w:bCs/>
                <w:color w:val="000000" w:themeColor="text1"/>
              </w:rPr>
              <w:t>(01/0</w:t>
            </w:r>
            <w:r w:rsidR="00C430FA" w:rsidRPr="000D054C">
              <w:rPr>
                <w:rFonts w:ascii="Arial" w:eastAsiaTheme="minorEastAsia" w:hAnsi="Arial" w:cs="Arial"/>
                <w:b/>
                <w:bCs/>
                <w:color w:val="000000" w:themeColor="text1"/>
              </w:rPr>
              <w:t>6</w:t>
            </w:r>
            <w:r w:rsidRPr="000D054C">
              <w:rPr>
                <w:rFonts w:ascii="Arial" w:eastAsiaTheme="minorEastAsia" w:hAnsi="Arial" w:cs="Arial"/>
                <w:b/>
                <w:bCs/>
                <w:color w:val="000000" w:themeColor="text1"/>
              </w:rPr>
              <w:t>/202</w:t>
            </w:r>
            <w:r w:rsidR="00C430FA" w:rsidRPr="000D054C">
              <w:rPr>
                <w:rFonts w:ascii="Arial" w:eastAsiaTheme="minorEastAsia" w:hAnsi="Arial" w:cs="Arial"/>
                <w:b/>
                <w:bCs/>
                <w:color w:val="000000" w:themeColor="text1"/>
              </w:rPr>
              <w:t>6</w:t>
            </w:r>
            <w:r w:rsidRPr="000D054C">
              <w:rPr>
                <w:rFonts w:ascii="Arial" w:eastAsiaTheme="minorEastAsia" w:hAnsi="Arial" w:cs="Arial"/>
                <w:b/>
                <w:bCs/>
                <w:color w:val="000000" w:themeColor="text1"/>
              </w:rPr>
              <w:t>)</w:t>
            </w:r>
            <w:r w:rsidRPr="000D054C">
              <w:rPr>
                <w:rFonts w:ascii="Arial" w:eastAsiaTheme="minorEastAsia" w:hAnsi="Arial" w:cs="Arial"/>
                <w:color w:val="000000" w:themeColor="text1"/>
              </w:rPr>
              <w:t xml:space="preserve"> is: </w:t>
            </w:r>
          </w:p>
          <w:p w14:paraId="4D458CE6" w14:textId="20467F55" w:rsidR="00CA37DB" w:rsidRPr="000D054C" w:rsidRDefault="00C430FA" w:rsidP="00F737F1">
            <w:pPr>
              <w:spacing w:after="120"/>
              <w:contextualSpacing/>
              <w:jc w:val="both"/>
              <w:rPr>
                <w:rFonts w:ascii="Arial" w:eastAsiaTheme="minorEastAsia" w:hAnsi="Arial" w:cs="Arial"/>
                <w:color w:val="000000" w:themeColor="text1"/>
              </w:rPr>
            </w:pPr>
            <w:r w:rsidRPr="000D054C">
              <w:rPr>
                <w:rFonts w:ascii="Arial" w:eastAsiaTheme="minorEastAsia" w:hAnsi="Arial" w:cs="Arial"/>
                <w:color w:val="000000" w:themeColor="text1"/>
              </w:rPr>
              <w:t xml:space="preserve">€58,477 €59,871 €61,573 €64,767 €66,677 </w:t>
            </w:r>
            <w:r w:rsidRPr="000D054C">
              <w:rPr>
                <w:rFonts w:ascii="Arial" w:eastAsiaTheme="minorEastAsia" w:hAnsi="Arial" w:cs="Arial"/>
                <w:b/>
                <w:bCs/>
                <w:color w:val="000000" w:themeColor="text1"/>
              </w:rPr>
              <w:t>€69,056 €71,441 LSIs</w:t>
            </w:r>
            <w:r w:rsidRPr="000D054C">
              <w:rPr>
                <w:rFonts w:ascii="Arial" w:eastAsiaTheme="minorEastAsia" w:hAnsi="Arial" w:cs="Arial"/>
                <w:color w:val="000000" w:themeColor="text1"/>
              </w:rPr>
              <w:t xml:space="preserve"> </w:t>
            </w:r>
          </w:p>
          <w:p w14:paraId="0E8E467F" w14:textId="77777777" w:rsidR="00C430FA" w:rsidRPr="000D054C" w:rsidRDefault="00C430FA" w:rsidP="00F737F1">
            <w:pPr>
              <w:spacing w:after="120"/>
              <w:contextualSpacing/>
              <w:jc w:val="both"/>
              <w:rPr>
                <w:rFonts w:ascii="Arial" w:eastAsiaTheme="minorEastAsia" w:hAnsi="Arial" w:cs="Arial"/>
              </w:rPr>
            </w:pPr>
          </w:p>
          <w:p w14:paraId="1FE95975" w14:textId="3EF3158B" w:rsidR="00CA37DB" w:rsidRPr="000D054C" w:rsidRDefault="00CA37DB" w:rsidP="00F737F1">
            <w:pPr>
              <w:spacing w:after="120"/>
              <w:contextualSpacing/>
              <w:jc w:val="both"/>
              <w:rPr>
                <w:rFonts w:ascii="Arial" w:eastAsiaTheme="minorEastAsia" w:hAnsi="Arial" w:cs="Arial"/>
              </w:rPr>
            </w:pPr>
            <w:r w:rsidRPr="000D054C">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0D054C" w:rsidRDefault="00CA37DB">
            <w:pPr>
              <w:jc w:val="both"/>
              <w:rPr>
                <w:rFonts w:ascii="Arial" w:eastAsiaTheme="minorEastAsia" w:hAnsi="Arial" w:cs="Arial"/>
              </w:rPr>
            </w:pPr>
            <w:r w:rsidRPr="000D054C">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53AFB191" w:rsidR="00CA37DB" w:rsidRPr="000D054C" w:rsidRDefault="00CA37DB" w:rsidP="00F737F1">
            <w:pPr>
              <w:jc w:val="both"/>
              <w:rPr>
                <w:rFonts w:ascii="Arial" w:eastAsiaTheme="minorEastAsia" w:hAnsi="Arial" w:cs="Arial"/>
              </w:rPr>
            </w:pPr>
            <w:r w:rsidRPr="000D054C">
              <w:rPr>
                <w:rFonts w:ascii="Arial" w:eastAsiaTheme="minorEastAsia" w:hAnsi="Arial" w:cs="Arial"/>
              </w:rPr>
              <w:t xml:space="preserve">HSE Guidelines on Terms and Conditions of Employment provides additional information. </w:t>
            </w:r>
            <w:hyperlink r:id="rId15">
              <w:r w:rsidRPr="000D054C">
                <w:rPr>
                  <w:rFonts w:ascii="Arial" w:eastAsiaTheme="minorEastAsia" w:hAnsi="Arial" w:cs="Arial"/>
                  <w:color w:val="0000FF"/>
                  <w:u w:val="single"/>
                </w:rPr>
                <w:t>https://www2.healthservice.hse.ie/organisation/national-pppgs/guidelines-on-terms-and-conditions-of-employment/</w:t>
              </w:r>
            </w:hyperlink>
          </w:p>
        </w:tc>
      </w:tr>
      <w:tr w:rsidR="00CA37DB" w:rsidRPr="00A45050" w14:paraId="00F15E8B" w14:textId="77777777" w:rsidTr="00B508C3">
        <w:tc>
          <w:tcPr>
            <w:tcW w:w="1714" w:type="dxa"/>
          </w:tcPr>
          <w:p w14:paraId="34B92C37" w14:textId="77777777" w:rsidR="00CA37DB" w:rsidRPr="000D054C" w:rsidRDefault="00CA37DB" w:rsidP="328C8113">
            <w:pPr>
              <w:rPr>
                <w:rFonts w:ascii="Arial" w:eastAsiaTheme="minorEastAsia" w:hAnsi="Arial" w:cs="Arial"/>
                <w:b/>
                <w:bCs/>
                <w:highlight w:val="yellow"/>
              </w:rPr>
            </w:pPr>
            <w:r w:rsidRPr="000D054C">
              <w:rPr>
                <w:rFonts w:ascii="Arial" w:eastAsiaTheme="minorEastAsia" w:hAnsi="Arial" w:cs="Arial"/>
                <w:b/>
                <w:bCs/>
              </w:rPr>
              <w:t>Closing Date</w:t>
            </w:r>
          </w:p>
        </w:tc>
        <w:tc>
          <w:tcPr>
            <w:tcW w:w="9044" w:type="dxa"/>
          </w:tcPr>
          <w:p w14:paraId="3EE20BF4" w14:textId="23A9FB6F" w:rsidR="00CA37DB" w:rsidRPr="000D054C" w:rsidRDefault="00D95196" w:rsidP="328C8113">
            <w:pPr>
              <w:rPr>
                <w:rFonts w:ascii="Arial" w:eastAsiaTheme="minorEastAsia" w:hAnsi="Arial" w:cs="Arial"/>
              </w:rPr>
            </w:pPr>
            <w:r w:rsidRPr="000D054C">
              <w:rPr>
                <w:rFonts w:ascii="Arial" w:eastAsiaTheme="minorEastAsia" w:hAnsi="Arial" w:cs="Arial"/>
              </w:rPr>
              <w:t xml:space="preserve">10am on </w:t>
            </w:r>
            <w:r w:rsidR="00C217BF" w:rsidRPr="000D054C">
              <w:rPr>
                <w:rFonts w:ascii="Arial" w:eastAsiaTheme="minorEastAsia" w:hAnsi="Arial" w:cs="Arial"/>
              </w:rPr>
              <w:t>Friday 25</w:t>
            </w:r>
            <w:r w:rsidR="00C217BF" w:rsidRPr="000D054C">
              <w:rPr>
                <w:rFonts w:ascii="Arial" w:eastAsiaTheme="minorEastAsia" w:hAnsi="Arial" w:cs="Arial"/>
                <w:vertAlign w:val="superscript"/>
              </w:rPr>
              <w:t>th</w:t>
            </w:r>
            <w:r w:rsidRPr="000D054C">
              <w:rPr>
                <w:rFonts w:ascii="Arial" w:eastAsiaTheme="minorEastAsia" w:hAnsi="Arial" w:cs="Arial"/>
              </w:rPr>
              <w:t xml:space="preserve"> </w:t>
            </w:r>
            <w:r w:rsidR="00C217BF" w:rsidRPr="000D054C">
              <w:rPr>
                <w:rFonts w:ascii="Arial" w:eastAsiaTheme="minorEastAsia" w:hAnsi="Arial" w:cs="Arial"/>
              </w:rPr>
              <w:t xml:space="preserve">September </w:t>
            </w:r>
            <w:r w:rsidRPr="000D054C">
              <w:rPr>
                <w:rFonts w:ascii="Arial" w:eastAsiaTheme="minorEastAsia" w:hAnsi="Arial" w:cs="Arial"/>
              </w:rPr>
              <w:t>2026</w:t>
            </w:r>
          </w:p>
        </w:tc>
      </w:tr>
      <w:tr w:rsidR="00CA37DB" w:rsidRPr="00A45050" w14:paraId="4827B0DD" w14:textId="77777777" w:rsidTr="00B508C3">
        <w:tc>
          <w:tcPr>
            <w:tcW w:w="1714" w:type="dxa"/>
          </w:tcPr>
          <w:p w14:paraId="46C4B83D"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Proposed Interview Date (s)</w:t>
            </w:r>
          </w:p>
        </w:tc>
        <w:tc>
          <w:tcPr>
            <w:tcW w:w="9044" w:type="dxa"/>
          </w:tcPr>
          <w:p w14:paraId="03DCC96B" w14:textId="77777777" w:rsidR="00CA37DB" w:rsidRPr="000D054C" w:rsidRDefault="00CA37DB" w:rsidP="328C8113">
            <w:pPr>
              <w:rPr>
                <w:rFonts w:ascii="Arial" w:eastAsiaTheme="minorEastAsia" w:hAnsi="Arial" w:cs="Arial"/>
              </w:rPr>
            </w:pPr>
            <w:r w:rsidRPr="000D054C">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A45050" w14:paraId="00C79DBC" w14:textId="77777777" w:rsidTr="00B508C3">
        <w:tc>
          <w:tcPr>
            <w:tcW w:w="1714" w:type="dxa"/>
          </w:tcPr>
          <w:p w14:paraId="35B8E175"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Taking up Appointment</w:t>
            </w:r>
          </w:p>
        </w:tc>
        <w:tc>
          <w:tcPr>
            <w:tcW w:w="9044" w:type="dxa"/>
          </w:tcPr>
          <w:p w14:paraId="10AE10CF" w14:textId="77777777" w:rsidR="00CA37DB" w:rsidRPr="000D054C" w:rsidRDefault="00CA37DB" w:rsidP="328C8113">
            <w:pPr>
              <w:rPr>
                <w:rFonts w:ascii="Arial" w:eastAsiaTheme="minorEastAsia" w:hAnsi="Arial" w:cs="Arial"/>
              </w:rPr>
            </w:pPr>
            <w:r w:rsidRPr="000D054C">
              <w:rPr>
                <w:rFonts w:ascii="Arial" w:eastAsiaTheme="minorEastAsia" w:hAnsi="Arial" w:cs="Arial"/>
              </w:rPr>
              <w:t xml:space="preserve">To be agreed at job offer stage </w:t>
            </w:r>
          </w:p>
        </w:tc>
      </w:tr>
      <w:tr w:rsidR="00CA37DB" w:rsidRPr="00A45050" w14:paraId="1E352375" w14:textId="77777777" w:rsidTr="00B508C3">
        <w:tc>
          <w:tcPr>
            <w:tcW w:w="1714" w:type="dxa"/>
          </w:tcPr>
          <w:p w14:paraId="04FAE22F"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Organisational Area</w:t>
            </w:r>
          </w:p>
        </w:tc>
        <w:tc>
          <w:tcPr>
            <w:tcW w:w="9044" w:type="dxa"/>
          </w:tcPr>
          <w:p w14:paraId="27C3D0FC" w14:textId="77777777" w:rsidR="00CA37DB" w:rsidRPr="000D054C" w:rsidRDefault="00CA37DB" w:rsidP="328C8113">
            <w:pPr>
              <w:rPr>
                <w:rFonts w:ascii="Arial" w:eastAsiaTheme="minorEastAsia" w:hAnsi="Arial" w:cs="Arial"/>
              </w:rPr>
            </w:pPr>
            <w:r w:rsidRPr="000D054C">
              <w:rPr>
                <w:rFonts w:ascii="Arial" w:eastAsiaTheme="minorEastAsia" w:hAnsi="Arial" w:cs="Arial"/>
              </w:rPr>
              <w:t>HSE West &amp; North West</w:t>
            </w:r>
          </w:p>
        </w:tc>
      </w:tr>
      <w:tr w:rsidR="00CA37DB" w:rsidRPr="00A45050" w14:paraId="38CA4302" w14:textId="77777777" w:rsidTr="00B508C3">
        <w:tc>
          <w:tcPr>
            <w:tcW w:w="1714" w:type="dxa"/>
          </w:tcPr>
          <w:p w14:paraId="779DF3C3"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Location of Post</w:t>
            </w:r>
          </w:p>
        </w:tc>
        <w:tc>
          <w:tcPr>
            <w:tcW w:w="9044" w:type="dxa"/>
          </w:tcPr>
          <w:p w14:paraId="5E523841" w14:textId="42BB6AD9" w:rsidR="008A203A" w:rsidRPr="000D054C" w:rsidRDefault="008A203A" w:rsidP="008A203A">
            <w:pPr>
              <w:rPr>
                <w:rFonts w:ascii="Arial" w:eastAsiaTheme="minorEastAsia" w:hAnsi="Arial" w:cs="Arial"/>
                <w:iCs/>
                <w:color w:val="000000" w:themeColor="text1"/>
                <w:lang w:val="en-IE"/>
              </w:rPr>
            </w:pPr>
            <w:r w:rsidRPr="000D054C">
              <w:rPr>
                <w:rFonts w:ascii="Arial" w:eastAsiaTheme="minorEastAsia" w:hAnsi="Arial" w:cs="Arial"/>
                <w:iCs/>
                <w:color w:val="000000" w:themeColor="text1"/>
                <w:lang w:val="en-IE"/>
              </w:rPr>
              <w:t>Galway University Hospitals</w:t>
            </w:r>
          </w:p>
          <w:p w14:paraId="2AFEDEE0" w14:textId="0EB8FB43" w:rsidR="008A203A" w:rsidRPr="000D054C" w:rsidRDefault="008A203A" w:rsidP="008A203A">
            <w:pPr>
              <w:rPr>
                <w:rFonts w:ascii="Arial" w:eastAsiaTheme="minorEastAsia" w:hAnsi="Arial" w:cs="Arial"/>
                <w:b/>
                <w:bCs/>
                <w:iCs/>
                <w:color w:val="000000" w:themeColor="text1"/>
                <w:lang w:val="en-IE"/>
              </w:rPr>
            </w:pPr>
          </w:p>
          <w:p w14:paraId="3B4A7A18" w14:textId="4DE6A36B" w:rsidR="008A203A" w:rsidRPr="000D054C" w:rsidRDefault="008A203A" w:rsidP="008A203A">
            <w:pPr>
              <w:rPr>
                <w:rFonts w:ascii="Arial" w:eastAsiaTheme="minorEastAsia" w:hAnsi="Arial" w:cs="Arial"/>
                <w:iCs/>
                <w:color w:val="000000" w:themeColor="text1"/>
              </w:rPr>
            </w:pPr>
            <w:r w:rsidRPr="000D054C">
              <w:rPr>
                <w:rFonts w:ascii="Arial" w:eastAsiaTheme="minorEastAsia" w:hAnsi="Arial" w:cs="Arial"/>
                <w:iCs/>
                <w:color w:val="000000" w:themeColor="text1"/>
              </w:rPr>
              <w:t>There is currently</w:t>
            </w:r>
            <w:r w:rsidR="00C920F1" w:rsidRPr="000D054C">
              <w:rPr>
                <w:rFonts w:ascii="Arial" w:eastAsiaTheme="minorEastAsia" w:hAnsi="Arial" w:cs="Arial"/>
                <w:iCs/>
                <w:color w:val="000000" w:themeColor="text1"/>
              </w:rPr>
              <w:t xml:space="preserve"> a</w:t>
            </w:r>
            <w:r w:rsidRPr="000D054C">
              <w:rPr>
                <w:rFonts w:ascii="Arial" w:eastAsiaTheme="minorEastAsia" w:hAnsi="Arial" w:cs="Arial"/>
                <w:iCs/>
                <w:color w:val="000000" w:themeColor="text1"/>
              </w:rPr>
              <w:t xml:space="preserve"> permanent </w:t>
            </w:r>
            <w:r w:rsidR="00C920F1" w:rsidRPr="000D054C">
              <w:rPr>
                <w:rFonts w:ascii="Arial" w:eastAsiaTheme="minorEastAsia" w:hAnsi="Arial" w:cs="Arial"/>
                <w:iCs/>
                <w:color w:val="000000" w:themeColor="text1"/>
              </w:rPr>
              <w:t>part</w:t>
            </w:r>
            <w:r w:rsidRPr="000D054C">
              <w:rPr>
                <w:rFonts w:ascii="Arial" w:eastAsiaTheme="minorEastAsia" w:hAnsi="Arial" w:cs="Arial"/>
                <w:iCs/>
                <w:color w:val="000000" w:themeColor="text1"/>
              </w:rPr>
              <w:t>-time vacancy available in Galway University Hospitals</w:t>
            </w:r>
            <w:r w:rsidR="00C920F1" w:rsidRPr="000D054C">
              <w:rPr>
                <w:rFonts w:ascii="Arial" w:eastAsiaTheme="minorEastAsia" w:hAnsi="Arial" w:cs="Arial"/>
                <w:iCs/>
                <w:color w:val="000000" w:themeColor="text1"/>
              </w:rPr>
              <w:t>.</w:t>
            </w:r>
          </w:p>
          <w:p w14:paraId="24ED2A54" w14:textId="375D89A6" w:rsidR="00CA37DB" w:rsidRPr="000D054C" w:rsidRDefault="00CA37DB" w:rsidP="008A203A">
            <w:pPr>
              <w:rPr>
                <w:rFonts w:ascii="Arial" w:eastAsiaTheme="minorEastAsia" w:hAnsi="Arial" w:cs="Arial"/>
                <w:color w:val="FF0000"/>
              </w:rPr>
            </w:pPr>
          </w:p>
          <w:p w14:paraId="259AA575" w14:textId="163BF6DF" w:rsidR="00CA37DB" w:rsidRPr="000D054C" w:rsidRDefault="00CA37DB" w:rsidP="328C8113">
            <w:pPr>
              <w:rPr>
                <w:rFonts w:ascii="Arial" w:eastAsiaTheme="minorEastAsia" w:hAnsi="Arial" w:cs="Arial"/>
                <w:i/>
                <w:iCs/>
                <w:color w:val="FF0000"/>
              </w:rPr>
            </w:pPr>
            <w:r w:rsidRPr="000D054C">
              <w:rPr>
                <w:rFonts w:ascii="Arial" w:eastAsiaTheme="minorEastAsia" w:hAnsi="Arial" w:cs="Arial"/>
                <w:color w:val="000000" w:themeColor="text1"/>
              </w:rPr>
              <w:t>A panel may be formed as a result of this campaign for</w:t>
            </w:r>
            <w:r w:rsidR="00C920F1" w:rsidRPr="000D054C">
              <w:rPr>
                <w:rFonts w:ascii="Arial" w:eastAsiaTheme="minorEastAsia" w:hAnsi="Arial" w:cs="Arial"/>
                <w:color w:val="000000" w:themeColor="text1"/>
              </w:rPr>
              <w:t xml:space="preserve"> G11296 Grade IV </w:t>
            </w:r>
            <w:r w:rsidR="00D802A4" w:rsidRPr="000D054C">
              <w:rPr>
                <w:rFonts w:ascii="Arial" w:hAnsi="Arial" w:cs="Arial"/>
              </w:rPr>
              <w:t>Waste Management &amp; Environmental Co-ordinator</w:t>
            </w:r>
            <w:r w:rsidR="00C920F1" w:rsidRPr="000D054C">
              <w:rPr>
                <w:rFonts w:ascii="Arial" w:eastAsiaTheme="minorEastAsia" w:hAnsi="Arial" w:cs="Arial"/>
                <w:color w:val="000000" w:themeColor="text1"/>
              </w:rPr>
              <w:t xml:space="preserve"> Surgical hub </w:t>
            </w:r>
            <w:r w:rsidRPr="000D054C">
              <w:rPr>
                <w:rFonts w:ascii="Arial" w:eastAsiaTheme="minorEastAsia" w:hAnsi="Arial" w:cs="Arial"/>
                <w:color w:val="000000" w:themeColor="text1"/>
              </w:rPr>
              <w:t>from which current and future, permanent and specified purpose vacancies of full or part-time duration may be filled.</w:t>
            </w:r>
          </w:p>
        </w:tc>
      </w:tr>
      <w:tr w:rsidR="00CA37DB" w:rsidRPr="00A45050" w14:paraId="5C9AC3DE" w14:textId="77777777" w:rsidTr="00B508C3">
        <w:trPr>
          <w:trHeight w:val="478"/>
        </w:trPr>
        <w:tc>
          <w:tcPr>
            <w:tcW w:w="1714" w:type="dxa"/>
          </w:tcPr>
          <w:p w14:paraId="427984D5" w14:textId="77777777" w:rsidR="00CA37DB" w:rsidRPr="000D054C" w:rsidRDefault="00CA37DB" w:rsidP="00C920F1">
            <w:pPr>
              <w:jc w:val="both"/>
              <w:rPr>
                <w:rFonts w:ascii="Arial" w:eastAsiaTheme="minorEastAsia" w:hAnsi="Arial" w:cs="Arial"/>
                <w:b/>
                <w:bCs/>
              </w:rPr>
            </w:pPr>
            <w:r w:rsidRPr="000D054C">
              <w:rPr>
                <w:rFonts w:ascii="Arial" w:eastAsiaTheme="minorEastAsia" w:hAnsi="Arial" w:cs="Arial"/>
                <w:b/>
                <w:bCs/>
              </w:rPr>
              <w:t>Informal Enquiries</w:t>
            </w:r>
          </w:p>
        </w:tc>
        <w:tc>
          <w:tcPr>
            <w:tcW w:w="9044" w:type="dxa"/>
          </w:tcPr>
          <w:p w14:paraId="2E95E12E" w14:textId="77777777" w:rsidR="00C920F1" w:rsidRPr="000D054C" w:rsidRDefault="00C920F1" w:rsidP="00C920F1">
            <w:pPr>
              <w:jc w:val="both"/>
              <w:rPr>
                <w:rFonts w:ascii="Arial" w:hAnsi="Arial" w:cs="Arial"/>
              </w:rPr>
            </w:pPr>
            <w:r w:rsidRPr="000D054C">
              <w:rPr>
                <w:rFonts w:ascii="Arial" w:hAnsi="Arial" w:cs="Arial"/>
              </w:rPr>
              <w:t>Contact: Marion Grady, Senior Support Services Officer, Services Department, Galway University Hospitals – Tel: 091 893603 / Email: marion.grady@hse.ie for further information about the role.</w:t>
            </w:r>
          </w:p>
          <w:p w14:paraId="46EC74A8" w14:textId="77777777" w:rsidR="00C920F1" w:rsidRPr="000D054C" w:rsidRDefault="00C920F1" w:rsidP="00C920F1">
            <w:pPr>
              <w:jc w:val="both"/>
              <w:rPr>
                <w:rFonts w:ascii="Arial" w:hAnsi="Arial" w:cs="Arial"/>
                <w:b/>
                <w:color w:val="000099"/>
              </w:rPr>
            </w:pPr>
          </w:p>
          <w:p w14:paraId="78442DCA" w14:textId="77777777" w:rsidR="00C920F1" w:rsidRPr="000D054C" w:rsidRDefault="00C920F1" w:rsidP="00C920F1">
            <w:pPr>
              <w:jc w:val="both"/>
              <w:rPr>
                <w:rFonts w:ascii="Arial" w:hAnsi="Arial" w:cs="Arial"/>
                <w:color w:val="000099"/>
              </w:rPr>
            </w:pPr>
            <w:r w:rsidRPr="000D054C">
              <w:rPr>
                <w:rFonts w:ascii="Arial" w:hAnsi="Arial" w:cs="Arial"/>
              </w:rPr>
              <w:t>Contact the Recruitment Team, Galway University Hospitals – Recruit.GUH@hse.ie for enquiries relating to the recruitment process.</w:t>
            </w:r>
          </w:p>
          <w:p w14:paraId="6A9D99A3" w14:textId="77777777" w:rsidR="00C920F1" w:rsidRPr="000D054C" w:rsidRDefault="00C920F1" w:rsidP="00C920F1">
            <w:pPr>
              <w:jc w:val="both"/>
              <w:rPr>
                <w:rFonts w:ascii="Arial" w:hAnsi="Arial" w:cs="Arial"/>
                <w:iCs/>
              </w:rPr>
            </w:pPr>
          </w:p>
          <w:p w14:paraId="17135B1A" w14:textId="3B1BFAC6" w:rsidR="00CA37DB" w:rsidRPr="000D054C" w:rsidRDefault="00C920F1" w:rsidP="00C920F1">
            <w:pPr>
              <w:rPr>
                <w:rFonts w:ascii="Arial" w:eastAsiaTheme="minorEastAsia" w:hAnsi="Arial" w:cs="Arial"/>
              </w:rPr>
            </w:pPr>
            <w:r w:rsidRPr="000D054C">
              <w:rPr>
                <w:rFonts w:ascii="Arial" w:hAnsi="Arial" w:cs="Arial"/>
                <w:iCs/>
              </w:rPr>
              <w:t>We welcome enquiries specific to the role.</w:t>
            </w:r>
          </w:p>
        </w:tc>
      </w:tr>
      <w:tr w:rsidR="00CA37DB" w:rsidRPr="00A45050" w14:paraId="634F4A6A" w14:textId="77777777" w:rsidTr="00F737F1">
        <w:trPr>
          <w:trHeight w:val="6791"/>
        </w:trPr>
        <w:tc>
          <w:tcPr>
            <w:tcW w:w="1714" w:type="dxa"/>
          </w:tcPr>
          <w:p w14:paraId="38590A2B"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lastRenderedPageBreak/>
              <w:t>Details of Service</w:t>
            </w:r>
          </w:p>
          <w:p w14:paraId="4AE7EA63" w14:textId="77777777" w:rsidR="00CA37DB" w:rsidRPr="000D054C" w:rsidRDefault="00CA37DB" w:rsidP="328C8113">
            <w:pPr>
              <w:rPr>
                <w:rFonts w:ascii="Arial" w:eastAsiaTheme="minorEastAsia" w:hAnsi="Arial" w:cs="Arial"/>
                <w:b/>
                <w:bCs/>
                <w:color w:val="FF0000"/>
              </w:rPr>
            </w:pPr>
          </w:p>
        </w:tc>
        <w:tc>
          <w:tcPr>
            <w:tcW w:w="9044" w:type="dxa"/>
          </w:tcPr>
          <w:p w14:paraId="3E17BED8" w14:textId="34421EE1" w:rsidR="00CA37DB" w:rsidRPr="000D054C" w:rsidRDefault="00CA37DB" w:rsidP="328C8113">
            <w:pPr>
              <w:rPr>
                <w:rFonts w:ascii="Arial" w:eastAsiaTheme="minorEastAsia" w:hAnsi="Arial" w:cs="Arial"/>
              </w:rPr>
            </w:pPr>
            <w:r w:rsidRPr="000D054C">
              <w:rPr>
                <w:rFonts w:ascii="Arial" w:eastAsiaTheme="minorEastAsia" w:hAnsi="Arial" w:cs="Arial"/>
              </w:rPr>
              <w:t>HSE West and North West is responsible for the provision of all acute and community services across the 6 counties of Galway, Mayo, Roscommon, Sligo, Leitrim and Donegal and is operationally divided into 4 Integrated Health Areas (IHAs) – Galway</w:t>
            </w:r>
            <w:r w:rsidR="00270E28" w:rsidRPr="000D054C">
              <w:rPr>
                <w:rFonts w:ascii="Arial" w:eastAsiaTheme="minorEastAsia" w:hAnsi="Arial" w:cs="Arial"/>
              </w:rPr>
              <w:t xml:space="preserve"> </w:t>
            </w:r>
            <w:r w:rsidRPr="000D054C">
              <w:rPr>
                <w:rFonts w:ascii="Arial" w:eastAsiaTheme="minorEastAsia" w:hAnsi="Arial" w:cs="Arial"/>
              </w:rPr>
              <w:t xml:space="preserve">Roscommon IHA, Mayo IHA, Sligo/Leitrim/West Cavan/South Donegal IHA and Donegal IHA. Each managed by an Integrated Health Area (IHA) Manager. </w:t>
            </w:r>
          </w:p>
          <w:p w14:paraId="30012702" w14:textId="77777777" w:rsidR="00CA37DB" w:rsidRPr="000D054C" w:rsidRDefault="00CA37DB" w:rsidP="328C8113">
            <w:pPr>
              <w:rPr>
                <w:rFonts w:ascii="Arial" w:eastAsiaTheme="minorEastAsia" w:hAnsi="Arial" w:cs="Arial"/>
              </w:rPr>
            </w:pPr>
          </w:p>
          <w:p w14:paraId="37423698" w14:textId="77777777" w:rsidR="00CA37DB" w:rsidRPr="000D054C" w:rsidRDefault="00CA37DB" w:rsidP="328C8113">
            <w:pPr>
              <w:rPr>
                <w:rFonts w:ascii="Arial" w:eastAsiaTheme="minorEastAsia" w:hAnsi="Arial" w:cs="Arial"/>
              </w:rPr>
            </w:pPr>
            <w:r w:rsidRPr="000D054C">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0D054C" w:rsidRDefault="00CA37DB" w:rsidP="328C8113">
            <w:pPr>
              <w:rPr>
                <w:rFonts w:ascii="Arial" w:eastAsiaTheme="minorEastAsia" w:hAnsi="Arial" w:cs="Arial"/>
              </w:rPr>
            </w:pPr>
          </w:p>
          <w:p w14:paraId="4C48BC15" w14:textId="157A91C5" w:rsidR="00CA37DB" w:rsidRPr="000D054C" w:rsidRDefault="00CA37DB" w:rsidP="328C8113">
            <w:pPr>
              <w:jc w:val="both"/>
              <w:rPr>
                <w:rFonts w:ascii="Arial" w:eastAsiaTheme="minorEastAsia" w:hAnsi="Arial" w:cs="Arial"/>
              </w:rPr>
            </w:pPr>
            <w:r w:rsidRPr="000D054C">
              <w:rPr>
                <w:rFonts w:ascii="Arial" w:eastAsiaTheme="minorEastAsia" w:hAnsi="Arial" w:cs="Arial"/>
              </w:rPr>
              <w:t xml:space="preserve">The establishment of Networks of Care (NoC) across HSE West and North West, will support the sharing of clinical/specialty/programme expertise, strengthen the operational resilience, and ensure sustainable safe and quality services. Key components for the </w:t>
            </w:r>
            <w:proofErr w:type="spellStart"/>
            <w:r w:rsidRPr="000D054C">
              <w:rPr>
                <w:rFonts w:ascii="Arial" w:eastAsiaTheme="minorEastAsia" w:hAnsi="Arial" w:cs="Arial"/>
              </w:rPr>
              <w:t>NoCs</w:t>
            </w:r>
            <w:proofErr w:type="spellEnd"/>
            <w:r w:rsidRPr="000D054C">
              <w:rPr>
                <w:rFonts w:ascii="Arial" w:eastAsiaTheme="minorEastAsia" w:hAnsi="Arial" w:cs="Arial"/>
              </w:rPr>
              <w:t xml:space="preserve"> include:</w:t>
            </w:r>
          </w:p>
          <w:p w14:paraId="1D645271" w14:textId="77777777" w:rsidR="00CA37DB" w:rsidRPr="000D054C" w:rsidRDefault="00CA37DB" w:rsidP="328C8113">
            <w:pPr>
              <w:jc w:val="both"/>
              <w:rPr>
                <w:rFonts w:ascii="Arial" w:eastAsiaTheme="minorEastAsia" w:hAnsi="Arial" w:cs="Arial"/>
              </w:rPr>
            </w:pPr>
          </w:p>
          <w:p w14:paraId="2CBB773E" w14:textId="77777777" w:rsidR="00CA37DB" w:rsidRPr="000D054C" w:rsidRDefault="00CA37DB" w:rsidP="328C8113">
            <w:pPr>
              <w:numPr>
                <w:ilvl w:val="0"/>
                <w:numId w:val="28"/>
              </w:numPr>
              <w:rPr>
                <w:rFonts w:ascii="Arial" w:eastAsiaTheme="minorEastAsia" w:hAnsi="Arial" w:cs="Arial"/>
              </w:rPr>
            </w:pPr>
            <w:r w:rsidRPr="000D054C">
              <w:rPr>
                <w:rFonts w:ascii="Arial" w:eastAsiaTheme="minorEastAsia" w:hAnsi="Arial" w:cs="Arial"/>
              </w:rPr>
              <w:t>The provision of a regional wide clinical/care service under an integrated governance framework and providing the care group lens across the region/nationally.</w:t>
            </w:r>
          </w:p>
          <w:p w14:paraId="2EDA5639" w14:textId="1A36F45B" w:rsidR="00CA37DB" w:rsidRPr="000D054C" w:rsidRDefault="00CA37DB" w:rsidP="328C8113">
            <w:pPr>
              <w:numPr>
                <w:ilvl w:val="0"/>
                <w:numId w:val="28"/>
              </w:numPr>
              <w:ind w:left="714" w:hanging="357"/>
              <w:rPr>
                <w:rFonts w:ascii="Arial" w:eastAsiaTheme="minorEastAsia" w:hAnsi="Arial" w:cs="Arial"/>
              </w:rPr>
            </w:pPr>
            <w:r w:rsidRPr="000D054C">
              <w:rPr>
                <w:rFonts w:ascii="Arial" w:eastAsiaTheme="minorEastAsia" w:hAnsi="Arial" w:cs="Arial"/>
              </w:rPr>
              <w:t xml:space="preserve">A standard system of governance; policies, audit meetings, quality assurance, incident reporting, incident management, risk management, oversight of regulation etc., </w:t>
            </w:r>
            <w:r w:rsidR="004F3ED3" w:rsidRPr="000D054C">
              <w:rPr>
                <w:rFonts w:ascii="Arial" w:eastAsiaTheme="minorEastAsia" w:hAnsi="Arial" w:cs="Arial"/>
              </w:rPr>
              <w:t>across services</w:t>
            </w:r>
            <w:r w:rsidRPr="000D054C">
              <w:rPr>
                <w:rFonts w:ascii="Arial" w:eastAsiaTheme="minorEastAsia" w:hAnsi="Arial" w:cs="Arial"/>
              </w:rPr>
              <w:t xml:space="preserve"> in the Region. </w:t>
            </w:r>
          </w:p>
          <w:p w14:paraId="092A943D" w14:textId="77777777" w:rsidR="00CA37DB" w:rsidRPr="000D054C" w:rsidRDefault="00CA37DB" w:rsidP="328C8113">
            <w:pPr>
              <w:numPr>
                <w:ilvl w:val="0"/>
                <w:numId w:val="28"/>
              </w:numPr>
              <w:rPr>
                <w:rFonts w:ascii="Arial" w:eastAsiaTheme="minorEastAsia" w:hAnsi="Arial" w:cs="Arial"/>
              </w:rPr>
            </w:pPr>
            <w:r w:rsidRPr="000D054C">
              <w:rPr>
                <w:rFonts w:ascii="Arial" w:eastAsiaTheme="minorEastAsia" w:hAnsi="Arial" w:cs="Arial"/>
              </w:rPr>
              <w:t xml:space="preserve">Risk stratification of patients to ensure that higher risk patients are dealt with at the most appropriate facility within the NoC. </w:t>
            </w:r>
          </w:p>
          <w:p w14:paraId="41859F3C" w14:textId="77777777" w:rsidR="00CA37DB" w:rsidRPr="000D054C" w:rsidRDefault="00CA37DB" w:rsidP="328C8113">
            <w:pPr>
              <w:numPr>
                <w:ilvl w:val="0"/>
                <w:numId w:val="28"/>
              </w:numPr>
              <w:rPr>
                <w:rFonts w:ascii="Arial" w:eastAsiaTheme="minorEastAsia" w:hAnsi="Arial" w:cs="Arial"/>
              </w:rPr>
            </w:pPr>
            <w:r w:rsidRPr="000D054C">
              <w:rPr>
                <w:rFonts w:ascii="Arial" w:eastAsiaTheme="minorEastAsia" w:hAnsi="Arial" w:cs="Arial"/>
              </w:rPr>
              <w:t xml:space="preserve">Quality assurance on the basis of one integrated service, although operating at different geographical sites; this will require data to be pooled across the NoC. </w:t>
            </w:r>
          </w:p>
          <w:p w14:paraId="3E3A87AE" w14:textId="49490CF7" w:rsidR="00CA37DB" w:rsidRPr="000D054C" w:rsidRDefault="000F11A2" w:rsidP="328C8113">
            <w:pPr>
              <w:numPr>
                <w:ilvl w:val="0"/>
                <w:numId w:val="28"/>
              </w:numPr>
              <w:rPr>
                <w:rFonts w:ascii="Arial" w:eastAsiaTheme="minorEastAsia" w:hAnsi="Arial" w:cs="Arial"/>
              </w:rPr>
            </w:pPr>
            <w:r w:rsidRPr="000D054C">
              <w:rPr>
                <w:rFonts w:ascii="Arial" w:eastAsiaTheme="minorEastAsia" w:hAnsi="Arial" w:cs="Arial"/>
              </w:rPr>
              <w:t>An</w:t>
            </w:r>
            <w:r w:rsidR="00CA37DB" w:rsidRPr="000D054C">
              <w:rPr>
                <w:rFonts w:ascii="Arial" w:eastAsiaTheme="minorEastAsia"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0D054C" w:rsidRDefault="00CA37DB" w:rsidP="328C8113">
            <w:pPr>
              <w:numPr>
                <w:ilvl w:val="0"/>
                <w:numId w:val="28"/>
              </w:numPr>
              <w:rPr>
                <w:rFonts w:ascii="Arial" w:eastAsiaTheme="minorEastAsia" w:hAnsi="Arial" w:cs="Arial"/>
              </w:rPr>
            </w:pPr>
            <w:r w:rsidRPr="000D054C">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A37DB" w:rsidRPr="000D054C" w:rsidRDefault="00CA37DB" w:rsidP="328C8113">
            <w:pPr>
              <w:ind w:left="720"/>
              <w:contextualSpacing/>
              <w:rPr>
                <w:rFonts w:ascii="Arial" w:eastAsiaTheme="minorEastAsia" w:hAnsi="Arial" w:cs="Arial"/>
              </w:rPr>
            </w:pPr>
          </w:p>
          <w:p w14:paraId="2C0F557C" w14:textId="12834BA1" w:rsidR="00CA37DB" w:rsidRPr="000D054C" w:rsidRDefault="00CA37DB" w:rsidP="328C8113">
            <w:pPr>
              <w:rPr>
                <w:rFonts w:ascii="Arial" w:eastAsiaTheme="minorEastAsia" w:hAnsi="Arial" w:cs="Arial"/>
              </w:rPr>
            </w:pPr>
            <w:r w:rsidRPr="000D054C">
              <w:rPr>
                <w:rFonts w:ascii="Arial" w:eastAsiaTheme="minorEastAsia" w:hAnsi="Arial" w:cs="Arial"/>
              </w:rPr>
              <w:t>An integrated approach</w:t>
            </w:r>
            <w:r w:rsidRPr="000D054C">
              <w:rPr>
                <w:rFonts w:ascii="Arial" w:eastAsiaTheme="minorEastAsia" w:hAnsi="Arial" w:cs="Arial"/>
                <w:b/>
                <w:bCs/>
              </w:rPr>
              <w:t xml:space="preserve"> </w:t>
            </w:r>
            <w:r w:rsidRPr="000D054C">
              <w:rPr>
                <w:rFonts w:ascii="Arial" w:eastAsiaTheme="minorEastAsia" w:hAnsi="Arial" w:cs="Arial"/>
              </w:rPr>
              <w:t>to service delivery which ensures that each IHA in the Region delivers care appropriate to the population needs, resources, facilities and services available. The NoC will work closely with all stakeholders relevant to Network.</w:t>
            </w:r>
          </w:p>
        </w:tc>
      </w:tr>
      <w:tr w:rsidR="00CA37DB" w:rsidRPr="00A45050" w14:paraId="01EEAE19" w14:textId="77777777" w:rsidTr="00B508C3">
        <w:tc>
          <w:tcPr>
            <w:tcW w:w="1714" w:type="dxa"/>
          </w:tcPr>
          <w:p w14:paraId="745DAB15"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Our Mission</w:t>
            </w:r>
          </w:p>
        </w:tc>
        <w:tc>
          <w:tcPr>
            <w:tcW w:w="9044" w:type="dxa"/>
          </w:tcPr>
          <w:p w14:paraId="4879443B" w14:textId="7DBFA501" w:rsidR="00CA37DB" w:rsidRPr="000D054C" w:rsidRDefault="00CA37DB" w:rsidP="00F45EC2">
            <w:pPr>
              <w:rPr>
                <w:rFonts w:ascii="Arial" w:eastAsiaTheme="minorEastAsia" w:hAnsi="Arial" w:cs="Arial"/>
                <w:b/>
                <w:bCs/>
              </w:rPr>
            </w:pPr>
            <w:r w:rsidRPr="000D054C">
              <w:rPr>
                <w:rFonts w:ascii="Arial" w:eastAsiaTheme="minorEastAsia" w:hAnsi="Arial" w:cs="Arial"/>
                <w:b/>
                <w:bCs/>
              </w:rPr>
              <w:t xml:space="preserve">Our mission is to ensure that the people of </w:t>
            </w:r>
            <w:r w:rsidR="000322FA" w:rsidRPr="000D054C">
              <w:rPr>
                <w:rFonts w:ascii="Arial" w:eastAsiaTheme="minorEastAsia" w:hAnsi="Arial" w:cs="Arial"/>
                <w:b/>
                <w:bCs/>
              </w:rPr>
              <w:t xml:space="preserve">the </w:t>
            </w:r>
            <w:r w:rsidRPr="000D054C">
              <w:rPr>
                <w:rFonts w:ascii="Arial" w:eastAsiaTheme="minorEastAsia" w:hAnsi="Arial" w:cs="Arial"/>
                <w:b/>
                <w:bCs/>
              </w:rPr>
              <w:t>West and North West:</w:t>
            </w:r>
          </w:p>
          <w:p w14:paraId="6F3B7228" w14:textId="1FB07CAB" w:rsidR="00CA37DB" w:rsidRPr="000D054C" w:rsidRDefault="00F45EC2" w:rsidP="00F45EC2">
            <w:pPr>
              <w:numPr>
                <w:ilvl w:val="0"/>
                <w:numId w:val="28"/>
              </w:numPr>
              <w:rPr>
                <w:rFonts w:ascii="Arial" w:eastAsiaTheme="minorEastAsia" w:hAnsi="Arial" w:cs="Arial"/>
              </w:rPr>
            </w:pPr>
            <w:r w:rsidRPr="000D054C">
              <w:rPr>
                <w:rFonts w:ascii="Arial" w:eastAsiaTheme="minorEastAsia" w:hAnsi="Arial" w:cs="Arial"/>
              </w:rPr>
              <w:t>A</w:t>
            </w:r>
            <w:r w:rsidR="00CA37DB" w:rsidRPr="000D054C">
              <w:rPr>
                <w:rFonts w:ascii="Arial" w:eastAsiaTheme="minorEastAsia" w:hAnsi="Arial" w:cs="Arial"/>
              </w:rPr>
              <w:t>re supported by accessible health and social care services to live healthier lives,</w:t>
            </w:r>
          </w:p>
          <w:p w14:paraId="569769DB" w14:textId="520CFEBA" w:rsidR="00CA37DB" w:rsidRPr="000D054C" w:rsidRDefault="00F45EC2" w:rsidP="00F45EC2">
            <w:pPr>
              <w:numPr>
                <w:ilvl w:val="0"/>
                <w:numId w:val="28"/>
              </w:numPr>
              <w:rPr>
                <w:rFonts w:ascii="Arial" w:eastAsiaTheme="minorEastAsia" w:hAnsi="Arial" w:cs="Arial"/>
              </w:rPr>
            </w:pPr>
            <w:r w:rsidRPr="000D054C">
              <w:rPr>
                <w:rFonts w:ascii="Arial" w:eastAsiaTheme="minorEastAsia" w:hAnsi="Arial" w:cs="Arial"/>
              </w:rPr>
              <w:t>H</w:t>
            </w:r>
            <w:r w:rsidR="00CA37DB" w:rsidRPr="000D054C">
              <w:rPr>
                <w:rFonts w:ascii="Arial" w:eastAsiaTheme="minorEastAsia" w:hAnsi="Arial" w:cs="Arial"/>
              </w:rPr>
              <w:t>ave access to safe, high quality, compassionate, and integrated care, delivered by highly skilled and valued staff,</w:t>
            </w:r>
          </w:p>
          <w:p w14:paraId="61728895" w14:textId="51F9288B" w:rsidR="00CA37DB" w:rsidRPr="000D054C" w:rsidRDefault="00F45EC2" w:rsidP="00F737F1">
            <w:pPr>
              <w:numPr>
                <w:ilvl w:val="0"/>
                <w:numId w:val="28"/>
              </w:numPr>
              <w:rPr>
                <w:rFonts w:ascii="Arial" w:eastAsiaTheme="minorEastAsia" w:hAnsi="Arial" w:cs="Arial"/>
              </w:rPr>
            </w:pPr>
            <w:r w:rsidRPr="000D054C">
              <w:rPr>
                <w:rFonts w:ascii="Arial" w:eastAsiaTheme="minorEastAsia" w:hAnsi="Arial" w:cs="Arial"/>
              </w:rPr>
              <w:t>C</w:t>
            </w:r>
            <w:r w:rsidR="00CA37DB" w:rsidRPr="000D054C">
              <w:rPr>
                <w:rFonts w:ascii="Arial" w:eastAsiaTheme="minorEastAsia" w:hAnsi="Arial" w:cs="Arial"/>
              </w:rPr>
              <w:t>an be confident that we will deliver the best health outcomes and value through a culture that supports continuous improvement, excellence in clinical practice, teaching, research and innovation</w:t>
            </w:r>
            <w:r w:rsidR="000322FA" w:rsidRPr="000D054C">
              <w:rPr>
                <w:rFonts w:ascii="Arial" w:eastAsiaTheme="minorEastAsia" w:hAnsi="Arial" w:cs="Arial"/>
              </w:rPr>
              <w:t>.</w:t>
            </w:r>
          </w:p>
        </w:tc>
      </w:tr>
      <w:tr w:rsidR="00CA37DB" w:rsidRPr="00A45050" w14:paraId="1CF47418" w14:textId="77777777" w:rsidTr="00B508C3">
        <w:tc>
          <w:tcPr>
            <w:tcW w:w="1714" w:type="dxa"/>
          </w:tcPr>
          <w:p w14:paraId="1302EFC8"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Our Values</w:t>
            </w:r>
          </w:p>
          <w:p w14:paraId="72B57756" w14:textId="77777777" w:rsidR="00CA37DB" w:rsidRPr="000D054C" w:rsidRDefault="00CA37DB" w:rsidP="328C8113">
            <w:pPr>
              <w:jc w:val="right"/>
              <w:rPr>
                <w:rFonts w:ascii="Arial" w:eastAsiaTheme="minorEastAsia" w:hAnsi="Arial" w:cs="Arial"/>
              </w:rPr>
            </w:pPr>
          </w:p>
        </w:tc>
        <w:tc>
          <w:tcPr>
            <w:tcW w:w="9044" w:type="dxa"/>
          </w:tcPr>
          <w:p w14:paraId="36B01A79" w14:textId="366BBC8A" w:rsidR="007A2774" w:rsidRPr="000D054C" w:rsidRDefault="00CA37DB" w:rsidP="328C8113">
            <w:pPr>
              <w:autoSpaceDE w:val="0"/>
              <w:autoSpaceDN w:val="0"/>
              <w:adjustRightInd w:val="0"/>
              <w:rPr>
                <w:rFonts w:ascii="Arial" w:eastAsiaTheme="minorEastAsia" w:hAnsi="Arial" w:cs="Arial"/>
                <w:color w:val="1F1F1F"/>
                <w:shd w:val="clear" w:color="auto" w:fill="FFFFFF"/>
              </w:rPr>
            </w:pPr>
            <w:r w:rsidRPr="000D054C">
              <w:rPr>
                <w:rFonts w:ascii="Arial" w:eastAsiaTheme="minorEastAsia" w:hAnsi="Arial" w:cs="Arial"/>
                <w:color w:val="1F1F1F"/>
                <w:shd w:val="clear" w:color="auto" w:fill="FFFFFF"/>
              </w:rPr>
              <w:t xml:space="preserve">The HSE's values of </w:t>
            </w:r>
            <w:r w:rsidRPr="000D054C">
              <w:rPr>
                <w:rFonts w:ascii="Arial" w:eastAsiaTheme="minorEastAsia" w:hAnsi="Arial" w:cs="Arial"/>
                <w:color w:val="040C28"/>
              </w:rPr>
              <w:t>Care, Compassion, Trust and Learning</w:t>
            </w:r>
            <w:r w:rsidRPr="000D054C">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A45050" w14:paraId="0855B13E" w14:textId="77777777" w:rsidTr="00B508C3">
        <w:tc>
          <w:tcPr>
            <w:tcW w:w="1714" w:type="dxa"/>
          </w:tcPr>
          <w:p w14:paraId="691671EA" w14:textId="77777777" w:rsidR="00CA37DB" w:rsidRPr="000D054C" w:rsidRDefault="00CA37DB" w:rsidP="328C8113">
            <w:pPr>
              <w:rPr>
                <w:rFonts w:ascii="Arial" w:eastAsiaTheme="minorEastAsia" w:hAnsi="Arial" w:cs="Arial"/>
                <w:b/>
                <w:bCs/>
              </w:rPr>
            </w:pPr>
            <w:r w:rsidRPr="000D054C">
              <w:rPr>
                <w:rFonts w:ascii="Arial" w:eastAsiaTheme="minorEastAsia" w:hAnsi="Arial" w:cs="Arial"/>
                <w:b/>
                <w:bCs/>
              </w:rPr>
              <w:t>Reasonable Accommodations</w:t>
            </w:r>
          </w:p>
        </w:tc>
        <w:tc>
          <w:tcPr>
            <w:tcW w:w="9044" w:type="dxa"/>
          </w:tcPr>
          <w:p w14:paraId="01F4B596" w14:textId="701D9335" w:rsidR="43546DB0" w:rsidRPr="000D054C" w:rsidRDefault="43546DB0" w:rsidP="328C8113">
            <w:pPr>
              <w:spacing w:line="276" w:lineRule="auto"/>
              <w:rPr>
                <w:rFonts w:ascii="Arial" w:eastAsiaTheme="minorEastAsia" w:hAnsi="Arial" w:cs="Arial"/>
              </w:rPr>
            </w:pPr>
            <w:r w:rsidRPr="000D054C">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6">
              <w:r w:rsidRPr="000D054C">
                <w:rPr>
                  <w:rStyle w:val="Hyperlink"/>
                  <w:rFonts w:ascii="Arial" w:eastAsiaTheme="minorEastAsia" w:hAnsi="Arial" w:cs="Arial"/>
                  <w:i/>
                  <w:iCs/>
                </w:rPr>
                <w:t>recruit.GUH@HSE.ie</w:t>
              </w:r>
            </w:hyperlink>
            <w:r w:rsidRPr="000D054C">
              <w:rPr>
                <w:rFonts w:ascii="Arial" w:eastAsiaTheme="minorEastAsia" w:hAnsi="Arial" w:cs="Arial"/>
              </w:rPr>
              <w:t>,</w:t>
            </w:r>
          </w:p>
          <w:p w14:paraId="00E9119F" w14:textId="5E953A28" w:rsidR="00CA37DB" w:rsidRPr="000D054C" w:rsidRDefault="43546DB0" w:rsidP="00F737F1">
            <w:pPr>
              <w:spacing w:line="276" w:lineRule="auto"/>
              <w:rPr>
                <w:rFonts w:ascii="Arial" w:eastAsiaTheme="minorEastAsia" w:hAnsi="Arial" w:cs="Arial"/>
                <w:color w:val="1F1F1F"/>
                <w:shd w:val="clear" w:color="auto" w:fill="FFFFFF"/>
              </w:rPr>
            </w:pPr>
            <w:r w:rsidRPr="000D054C">
              <w:rPr>
                <w:rFonts w:ascii="Arial" w:eastAsiaTheme="minorEastAsia" w:hAnsi="Arial" w:cs="Arial"/>
                <w:color w:val="1F1F1F"/>
              </w:rPr>
              <w:t>Recruitment Department</w:t>
            </w:r>
            <w:r w:rsidR="004F3ED3" w:rsidRPr="000D054C">
              <w:rPr>
                <w:rFonts w:ascii="Arial" w:eastAsiaTheme="minorEastAsia" w:hAnsi="Arial" w:cs="Arial"/>
                <w:color w:val="1F1F1F"/>
              </w:rPr>
              <w:t xml:space="preserve">. </w:t>
            </w:r>
          </w:p>
        </w:tc>
      </w:tr>
      <w:tr w:rsidR="00CA37DB" w:rsidRPr="00A45050" w14:paraId="24F1754B" w14:textId="77777777" w:rsidTr="00B508C3">
        <w:tc>
          <w:tcPr>
            <w:tcW w:w="1714" w:type="dxa"/>
          </w:tcPr>
          <w:p w14:paraId="5A7D5F01" w14:textId="77777777" w:rsidR="00CA37DB" w:rsidRPr="000D054C" w:rsidRDefault="00CA37DB" w:rsidP="328C8113">
            <w:pPr>
              <w:rPr>
                <w:rFonts w:ascii="Arial" w:eastAsiaTheme="minorEastAsia" w:hAnsi="Arial" w:cs="Arial"/>
                <w:b/>
                <w:bCs/>
                <w:highlight w:val="yellow"/>
              </w:rPr>
            </w:pPr>
            <w:r w:rsidRPr="000D054C">
              <w:rPr>
                <w:rFonts w:ascii="Arial" w:eastAsiaTheme="minorEastAsia" w:hAnsi="Arial" w:cs="Arial"/>
                <w:b/>
                <w:bCs/>
                <w:color w:val="000000" w:themeColor="text1"/>
              </w:rPr>
              <w:t>Reporting Relationship</w:t>
            </w:r>
          </w:p>
        </w:tc>
        <w:tc>
          <w:tcPr>
            <w:tcW w:w="9044" w:type="dxa"/>
          </w:tcPr>
          <w:p w14:paraId="5E0946E4" w14:textId="32926CFC" w:rsidR="007A2774" w:rsidRPr="000D054C" w:rsidRDefault="003A41FB" w:rsidP="003A41FB">
            <w:pPr>
              <w:rPr>
                <w:rFonts w:ascii="Arial" w:eastAsiaTheme="minorEastAsia" w:hAnsi="Arial" w:cs="Arial"/>
                <w:iCs/>
                <w:color w:val="000000" w:themeColor="text1"/>
              </w:rPr>
            </w:pPr>
            <w:r w:rsidRPr="000D054C">
              <w:rPr>
                <w:rFonts w:ascii="Arial" w:eastAsiaTheme="minorEastAsia" w:hAnsi="Arial" w:cs="Arial"/>
                <w:iCs/>
                <w:color w:val="000000" w:themeColor="text1"/>
              </w:rPr>
              <w:t>The successful candidate will report to the Senior Support Services Officer, Services Department, GUH.</w:t>
            </w:r>
          </w:p>
        </w:tc>
      </w:tr>
      <w:tr w:rsidR="003A41FB" w:rsidRPr="00A45050" w14:paraId="224DD70A" w14:textId="77777777" w:rsidTr="00B508C3">
        <w:tc>
          <w:tcPr>
            <w:tcW w:w="1714" w:type="dxa"/>
          </w:tcPr>
          <w:p w14:paraId="5E2D7744" w14:textId="0EE562F0" w:rsidR="003A41FB" w:rsidRPr="000D054C" w:rsidRDefault="003A41FB" w:rsidP="00B508C3">
            <w:pPr>
              <w:rPr>
                <w:rFonts w:ascii="Arial" w:eastAsiaTheme="minorEastAsia" w:hAnsi="Arial" w:cs="Arial"/>
                <w:b/>
                <w:bCs/>
                <w:color w:val="000000" w:themeColor="text1"/>
              </w:rPr>
            </w:pPr>
            <w:r w:rsidRPr="000D054C">
              <w:rPr>
                <w:rFonts w:ascii="Arial" w:eastAsiaTheme="minorEastAsia" w:hAnsi="Arial" w:cs="Arial"/>
                <w:b/>
                <w:bCs/>
                <w:color w:val="000000" w:themeColor="text1"/>
              </w:rPr>
              <w:t>Key</w:t>
            </w:r>
            <w:r w:rsidR="007E2B48" w:rsidRPr="000D054C">
              <w:rPr>
                <w:rFonts w:ascii="Arial" w:eastAsiaTheme="minorEastAsia" w:hAnsi="Arial" w:cs="Arial"/>
                <w:b/>
                <w:bCs/>
                <w:color w:val="000000" w:themeColor="text1"/>
              </w:rPr>
              <w:t xml:space="preserve"> </w:t>
            </w:r>
            <w:r w:rsidRPr="000D054C">
              <w:rPr>
                <w:rFonts w:ascii="Arial" w:eastAsiaTheme="minorEastAsia" w:hAnsi="Arial" w:cs="Arial"/>
                <w:b/>
                <w:bCs/>
                <w:color w:val="000000" w:themeColor="text1"/>
              </w:rPr>
              <w:t>Working Relationships</w:t>
            </w:r>
          </w:p>
          <w:p w14:paraId="11454E50" w14:textId="77777777" w:rsidR="003A41FB" w:rsidRPr="000D054C" w:rsidRDefault="003A41FB" w:rsidP="003A41FB">
            <w:pPr>
              <w:rPr>
                <w:rFonts w:ascii="Arial" w:eastAsiaTheme="minorEastAsia" w:hAnsi="Arial" w:cs="Arial"/>
                <w:b/>
                <w:bCs/>
                <w:highlight w:val="yellow"/>
              </w:rPr>
            </w:pPr>
          </w:p>
        </w:tc>
        <w:tc>
          <w:tcPr>
            <w:tcW w:w="9044" w:type="dxa"/>
          </w:tcPr>
          <w:p w14:paraId="3F610177" w14:textId="1DE4EC52" w:rsidR="003A41FB" w:rsidRPr="000D054C" w:rsidRDefault="003A41FB" w:rsidP="003A41FB">
            <w:pPr>
              <w:jc w:val="both"/>
              <w:rPr>
                <w:rFonts w:ascii="Arial" w:hAnsi="Arial" w:cs="Arial"/>
                <w:iCs/>
              </w:rPr>
            </w:pPr>
            <w:r w:rsidRPr="000D054C">
              <w:rPr>
                <w:rFonts w:ascii="Arial" w:hAnsi="Arial" w:cs="Arial"/>
                <w:iCs/>
              </w:rPr>
              <w:t>In the execution of their role, the postholder will develop effective working relationships and liaise closely with the following:</w:t>
            </w:r>
          </w:p>
          <w:p w14:paraId="078201BC" w14:textId="77777777" w:rsidR="003A41FB" w:rsidRPr="000D054C" w:rsidRDefault="003A41FB" w:rsidP="003A41FB">
            <w:pPr>
              <w:jc w:val="both"/>
              <w:rPr>
                <w:rFonts w:ascii="Arial" w:hAnsi="Arial" w:cs="Arial"/>
                <w:iCs/>
              </w:rPr>
            </w:pPr>
          </w:p>
          <w:p w14:paraId="2189320F" w14:textId="5E2CCE6D"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Assistant Director of Nursing – Surgical Hub</w:t>
            </w:r>
            <w:r w:rsidR="000322FA" w:rsidRPr="000D054C">
              <w:rPr>
                <w:rFonts w:ascii="Arial" w:hAnsi="Arial" w:cs="Arial"/>
                <w:lang w:val="en-IE"/>
              </w:rPr>
              <w:t>.</w:t>
            </w:r>
          </w:p>
          <w:p w14:paraId="27523C19" w14:textId="77F812B2"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Services Department, GUH</w:t>
            </w:r>
            <w:r w:rsidR="000322FA" w:rsidRPr="000D054C">
              <w:rPr>
                <w:rFonts w:ascii="Arial" w:hAnsi="Arial" w:cs="Arial"/>
                <w:lang w:val="en-IE"/>
              </w:rPr>
              <w:t>.</w:t>
            </w:r>
          </w:p>
          <w:p w14:paraId="18D84BF9" w14:textId="02F23479"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Transport Department, MPUH</w:t>
            </w:r>
            <w:r w:rsidR="000322FA" w:rsidRPr="000D054C">
              <w:rPr>
                <w:rFonts w:ascii="Arial" w:hAnsi="Arial" w:cs="Arial"/>
                <w:lang w:val="en-IE"/>
              </w:rPr>
              <w:t>.</w:t>
            </w:r>
          </w:p>
          <w:p w14:paraId="3CE74E79" w14:textId="20D3B889"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Buildings and Maintenance Department, GUH</w:t>
            </w:r>
            <w:r w:rsidR="000322FA" w:rsidRPr="000D054C">
              <w:rPr>
                <w:rFonts w:ascii="Arial" w:hAnsi="Arial" w:cs="Arial"/>
                <w:lang w:val="en-IE"/>
              </w:rPr>
              <w:t>.</w:t>
            </w:r>
          </w:p>
          <w:p w14:paraId="10BA4895" w14:textId="755B2A8C"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Nursing Admin, MPUH</w:t>
            </w:r>
            <w:r w:rsidR="000322FA" w:rsidRPr="000D054C">
              <w:rPr>
                <w:rFonts w:ascii="Arial" w:hAnsi="Arial" w:cs="Arial"/>
                <w:lang w:val="en-IE"/>
              </w:rPr>
              <w:t>.</w:t>
            </w:r>
          </w:p>
          <w:p w14:paraId="557F40B0" w14:textId="457C3857"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Waste Management &amp; Environmental Coordinator, GUH</w:t>
            </w:r>
            <w:r w:rsidR="000322FA" w:rsidRPr="000D054C">
              <w:rPr>
                <w:rFonts w:ascii="Arial" w:hAnsi="Arial" w:cs="Arial"/>
                <w:lang w:val="en-IE"/>
              </w:rPr>
              <w:t>.</w:t>
            </w:r>
          </w:p>
          <w:p w14:paraId="0DE1817F" w14:textId="498A48A2"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Management Office, MPUH</w:t>
            </w:r>
            <w:r w:rsidR="000322FA" w:rsidRPr="000D054C">
              <w:rPr>
                <w:rFonts w:ascii="Arial" w:hAnsi="Arial" w:cs="Arial"/>
                <w:lang w:val="en-IE"/>
              </w:rPr>
              <w:t>.</w:t>
            </w:r>
          </w:p>
          <w:p w14:paraId="1F31ABA6" w14:textId="59113F53"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Ward and Department Managers, MPUH</w:t>
            </w:r>
            <w:r w:rsidR="000322FA" w:rsidRPr="000D054C">
              <w:rPr>
                <w:rFonts w:ascii="Arial" w:hAnsi="Arial" w:cs="Arial"/>
                <w:lang w:val="en-IE"/>
              </w:rPr>
              <w:t>.</w:t>
            </w:r>
          </w:p>
          <w:p w14:paraId="4F92AFDC" w14:textId="05B73024"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Energy Officer, HSE West Capital &amp; Estates Department</w:t>
            </w:r>
            <w:r w:rsidR="000322FA" w:rsidRPr="000D054C">
              <w:rPr>
                <w:rFonts w:ascii="Arial" w:hAnsi="Arial" w:cs="Arial"/>
                <w:lang w:val="en-IE"/>
              </w:rPr>
              <w:t>.</w:t>
            </w:r>
          </w:p>
          <w:p w14:paraId="4971595F" w14:textId="333B25B4"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Regional Sustainability Officer, HSE West and North West</w:t>
            </w:r>
            <w:r w:rsidR="00F737F1" w:rsidRPr="000D054C">
              <w:rPr>
                <w:rFonts w:ascii="Arial" w:hAnsi="Arial" w:cs="Arial"/>
                <w:lang w:val="en-IE"/>
              </w:rPr>
              <w:t>.</w:t>
            </w:r>
          </w:p>
          <w:p w14:paraId="1C7E722C" w14:textId="2DEDC5B6" w:rsidR="003A41FB" w:rsidRPr="000D054C" w:rsidRDefault="003A41FB" w:rsidP="003A41FB">
            <w:pPr>
              <w:numPr>
                <w:ilvl w:val="0"/>
                <w:numId w:val="33"/>
              </w:numPr>
              <w:ind w:left="801" w:hanging="426"/>
              <w:jc w:val="both"/>
              <w:rPr>
                <w:rFonts w:ascii="Arial" w:hAnsi="Arial" w:cs="Arial"/>
                <w:lang w:val="en-IE"/>
              </w:rPr>
            </w:pPr>
            <w:r w:rsidRPr="000D054C">
              <w:rPr>
                <w:rFonts w:ascii="Arial" w:hAnsi="Arial" w:cs="Arial"/>
                <w:lang w:val="en-IE"/>
              </w:rPr>
              <w:t>Waste Management Contractors</w:t>
            </w:r>
            <w:r w:rsidR="000322FA" w:rsidRPr="000D054C">
              <w:rPr>
                <w:rFonts w:ascii="Arial" w:hAnsi="Arial" w:cs="Arial"/>
                <w:lang w:val="en-IE"/>
              </w:rPr>
              <w:t>.</w:t>
            </w:r>
          </w:p>
          <w:p w14:paraId="39EEC199" w14:textId="77777777" w:rsidR="003A41FB" w:rsidRPr="000D054C" w:rsidRDefault="003A41FB" w:rsidP="003A41FB">
            <w:pPr>
              <w:jc w:val="both"/>
              <w:rPr>
                <w:rFonts w:ascii="Arial" w:hAnsi="Arial" w:cs="Arial"/>
                <w:iCs/>
              </w:rPr>
            </w:pPr>
          </w:p>
          <w:p w14:paraId="1785EC97" w14:textId="77777777" w:rsidR="003A41FB" w:rsidRPr="000D054C" w:rsidRDefault="003A41FB" w:rsidP="003A41FB">
            <w:pPr>
              <w:jc w:val="both"/>
              <w:rPr>
                <w:rFonts w:ascii="Arial" w:hAnsi="Arial" w:cs="Arial"/>
                <w:iCs/>
              </w:rPr>
            </w:pPr>
            <w:r w:rsidRPr="000D054C">
              <w:rPr>
                <w:rFonts w:ascii="Arial" w:hAnsi="Arial" w:cs="Arial"/>
                <w:iCs/>
              </w:rPr>
              <w:t>Please note that this list is not exhaustive and key working relationships will change</w:t>
            </w:r>
          </w:p>
          <w:p w14:paraId="09732B39" w14:textId="386619E0" w:rsidR="003A41FB" w:rsidRPr="000D054C" w:rsidRDefault="003A41FB" w:rsidP="003A41FB">
            <w:pPr>
              <w:jc w:val="both"/>
              <w:rPr>
                <w:rFonts w:ascii="Arial" w:hAnsi="Arial" w:cs="Arial"/>
                <w:iCs/>
              </w:rPr>
            </w:pPr>
            <w:r w:rsidRPr="000D054C">
              <w:rPr>
                <w:rFonts w:ascii="Arial" w:hAnsi="Arial" w:cs="Arial"/>
                <w:iCs/>
              </w:rPr>
              <w:t>over time.</w:t>
            </w:r>
          </w:p>
        </w:tc>
      </w:tr>
      <w:tr w:rsidR="003A41FB" w:rsidRPr="00A45050" w14:paraId="7BBECECF" w14:textId="77777777" w:rsidTr="00B508C3">
        <w:tc>
          <w:tcPr>
            <w:tcW w:w="1714" w:type="dxa"/>
          </w:tcPr>
          <w:p w14:paraId="1F3F705A" w14:textId="77777777" w:rsidR="003A41FB" w:rsidRPr="000D054C" w:rsidRDefault="003A41FB" w:rsidP="003A41FB">
            <w:pPr>
              <w:rPr>
                <w:rFonts w:ascii="Arial" w:eastAsiaTheme="minorEastAsia" w:hAnsi="Arial" w:cs="Arial"/>
                <w:b/>
                <w:bCs/>
              </w:rPr>
            </w:pPr>
            <w:r w:rsidRPr="000D054C">
              <w:rPr>
                <w:rFonts w:ascii="Arial" w:eastAsiaTheme="minorEastAsia" w:hAnsi="Arial" w:cs="Arial"/>
                <w:b/>
                <w:bCs/>
              </w:rPr>
              <w:lastRenderedPageBreak/>
              <w:t xml:space="preserve">Purpose of the Post </w:t>
            </w:r>
          </w:p>
          <w:p w14:paraId="5FC5FEBD" w14:textId="77777777" w:rsidR="003A41FB" w:rsidRPr="000D054C" w:rsidRDefault="003A41FB" w:rsidP="003A41FB">
            <w:pPr>
              <w:rPr>
                <w:rFonts w:ascii="Arial" w:eastAsiaTheme="minorEastAsia" w:hAnsi="Arial" w:cs="Arial"/>
                <w:b/>
                <w:bCs/>
                <w:highlight w:val="yellow"/>
              </w:rPr>
            </w:pPr>
          </w:p>
        </w:tc>
        <w:tc>
          <w:tcPr>
            <w:tcW w:w="9044" w:type="dxa"/>
          </w:tcPr>
          <w:p w14:paraId="0BCF9B32" w14:textId="77777777" w:rsidR="003A41FB" w:rsidRPr="000D054C" w:rsidRDefault="003A41FB" w:rsidP="003A41FB">
            <w:pPr>
              <w:numPr>
                <w:ilvl w:val="0"/>
                <w:numId w:val="34"/>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To provide a waste management function for the Surgical Hub within Galway University Hospitals, with a broader site remit as required. </w:t>
            </w:r>
          </w:p>
          <w:p w14:paraId="368182BD" w14:textId="77777777" w:rsidR="003A41FB" w:rsidRPr="000D054C" w:rsidRDefault="003A41FB" w:rsidP="003A41FB">
            <w:pPr>
              <w:numPr>
                <w:ilvl w:val="0"/>
                <w:numId w:val="34"/>
              </w:numPr>
              <w:rPr>
                <w:rFonts w:ascii="Arial" w:eastAsiaTheme="minorEastAsia" w:hAnsi="Arial" w:cs="Arial"/>
                <w:color w:val="000000" w:themeColor="text1"/>
              </w:rPr>
            </w:pPr>
            <w:r w:rsidRPr="000D054C">
              <w:rPr>
                <w:rFonts w:ascii="Arial" w:eastAsiaTheme="minorEastAsia" w:hAnsi="Arial" w:cs="Arial"/>
                <w:color w:val="000000" w:themeColor="text1"/>
              </w:rPr>
              <w:t xml:space="preserve">To implement and audit the effectiveness of the policies and procedures in place relating to the management of waste within Galway University Hospitals; With specific regard to Merlin Park University Hospital Site, and the Surgical Hub. </w:t>
            </w:r>
          </w:p>
          <w:p w14:paraId="218161A2" w14:textId="77777777" w:rsidR="003A41FB" w:rsidRPr="000D054C" w:rsidRDefault="003A41FB" w:rsidP="003A41FB">
            <w:pPr>
              <w:numPr>
                <w:ilvl w:val="0"/>
                <w:numId w:val="34"/>
              </w:numPr>
              <w:rPr>
                <w:rFonts w:ascii="Arial" w:eastAsiaTheme="minorEastAsia" w:hAnsi="Arial" w:cs="Arial"/>
                <w:color w:val="000000" w:themeColor="text1"/>
              </w:rPr>
            </w:pPr>
            <w:r w:rsidRPr="000D054C">
              <w:rPr>
                <w:rFonts w:ascii="Arial" w:eastAsiaTheme="minorEastAsia" w:hAnsi="Arial" w:cs="Arial"/>
                <w:color w:val="000000" w:themeColor="text1"/>
              </w:rPr>
              <w:t>To act as educator, researcher and auditor in all matters relating to the segregation and management of waste;</w:t>
            </w:r>
          </w:p>
          <w:p w14:paraId="7B8B3693" w14:textId="77777777" w:rsidR="003A41FB" w:rsidRPr="000D054C" w:rsidRDefault="003A41FB" w:rsidP="003A41FB">
            <w:pPr>
              <w:numPr>
                <w:ilvl w:val="0"/>
                <w:numId w:val="34"/>
              </w:numPr>
              <w:rPr>
                <w:rFonts w:ascii="Arial" w:eastAsiaTheme="minorEastAsia" w:hAnsi="Arial" w:cs="Arial"/>
                <w:color w:val="000000" w:themeColor="text1"/>
              </w:rPr>
            </w:pPr>
            <w:r w:rsidRPr="000D054C">
              <w:rPr>
                <w:rFonts w:ascii="Arial" w:eastAsiaTheme="minorEastAsia" w:hAnsi="Arial" w:cs="Arial"/>
                <w:color w:val="000000" w:themeColor="text1"/>
              </w:rPr>
              <w:t>To identify and implement operational processes to the standards of best practice, in order to optimise use of resources and to ensure compliance with statutory requirements.</w:t>
            </w:r>
          </w:p>
          <w:p w14:paraId="26B9A47C" w14:textId="77777777" w:rsidR="003A41FB" w:rsidRPr="000D054C" w:rsidRDefault="003A41FB" w:rsidP="003A41FB">
            <w:pPr>
              <w:numPr>
                <w:ilvl w:val="0"/>
                <w:numId w:val="34"/>
              </w:numPr>
              <w:rPr>
                <w:rFonts w:ascii="Arial" w:eastAsiaTheme="minorEastAsia" w:hAnsi="Arial" w:cs="Arial"/>
                <w:color w:val="000000" w:themeColor="text1"/>
              </w:rPr>
            </w:pPr>
            <w:r w:rsidRPr="000D054C">
              <w:rPr>
                <w:rFonts w:ascii="Arial" w:eastAsiaTheme="minorEastAsia" w:hAnsi="Arial" w:cs="Arial"/>
                <w:color w:val="000000" w:themeColor="text1"/>
              </w:rPr>
              <w:t>To set up a system for incident reporting of improper waste segregation, to investigate the underlying factors and to address any individual learning needs of staff, as appropriate.</w:t>
            </w:r>
          </w:p>
          <w:p w14:paraId="3AE7DEEC" w14:textId="77777777" w:rsidR="003A41FB" w:rsidRPr="000D054C" w:rsidRDefault="003A41FB" w:rsidP="003A41FB">
            <w:pPr>
              <w:numPr>
                <w:ilvl w:val="0"/>
                <w:numId w:val="34"/>
              </w:numPr>
              <w:rPr>
                <w:rFonts w:ascii="Arial" w:eastAsiaTheme="minorEastAsia" w:hAnsi="Arial" w:cs="Arial"/>
                <w:color w:val="000000" w:themeColor="text1"/>
              </w:rPr>
            </w:pPr>
            <w:r w:rsidRPr="000D054C">
              <w:rPr>
                <w:rFonts w:ascii="Arial" w:eastAsiaTheme="minorEastAsia" w:hAnsi="Arial" w:cs="Arial"/>
                <w:color w:val="000000" w:themeColor="text1"/>
              </w:rPr>
              <w:t>To ensure that effective safety procedures are in place to comply with the Safety, Health and Welfare at Work Act 2005 and applicable regulations and also within the spirit of the Hospitals mission statement, vision and values.</w:t>
            </w:r>
          </w:p>
          <w:p w14:paraId="49CA94E4" w14:textId="6C5FCE36" w:rsidR="003A41FB" w:rsidRPr="000D054C" w:rsidRDefault="003A41FB" w:rsidP="00F737F1">
            <w:pPr>
              <w:pStyle w:val="ListParagraph"/>
              <w:numPr>
                <w:ilvl w:val="0"/>
                <w:numId w:val="34"/>
              </w:numPr>
              <w:rPr>
                <w:rFonts w:ascii="Arial" w:eastAsiaTheme="minorEastAsia" w:hAnsi="Arial" w:cs="Arial"/>
                <w:color w:val="000000" w:themeColor="text1"/>
              </w:rPr>
            </w:pPr>
            <w:r w:rsidRPr="000D054C">
              <w:rPr>
                <w:rFonts w:ascii="Arial" w:eastAsiaTheme="minorEastAsia" w:hAnsi="Arial" w:cs="Arial"/>
                <w:color w:val="000000" w:themeColor="text1"/>
              </w:rPr>
              <w:t>To support the Services Department in the effective and efficient implementation of waste management and environmental strategies.</w:t>
            </w:r>
          </w:p>
        </w:tc>
      </w:tr>
      <w:tr w:rsidR="003A41FB" w:rsidRPr="00A45050" w14:paraId="677BC31F" w14:textId="77777777" w:rsidTr="00B508C3">
        <w:tc>
          <w:tcPr>
            <w:tcW w:w="1714" w:type="dxa"/>
          </w:tcPr>
          <w:p w14:paraId="6210CF30" w14:textId="3388C1B7" w:rsidR="003A41FB" w:rsidRPr="000D054C" w:rsidRDefault="003A41FB" w:rsidP="003A41FB">
            <w:pPr>
              <w:rPr>
                <w:rFonts w:ascii="Arial" w:eastAsiaTheme="minorEastAsia" w:hAnsi="Arial" w:cs="Arial"/>
                <w:b/>
                <w:bCs/>
              </w:rPr>
            </w:pPr>
            <w:r w:rsidRPr="000D054C">
              <w:rPr>
                <w:rFonts w:ascii="Arial" w:eastAsiaTheme="minorEastAsia" w:hAnsi="Arial" w:cs="Arial"/>
                <w:b/>
                <w:bCs/>
              </w:rPr>
              <w:t xml:space="preserve">Principal Duties and </w:t>
            </w:r>
            <w:r w:rsidR="00B508C3" w:rsidRPr="000D054C">
              <w:rPr>
                <w:rFonts w:ascii="Arial" w:eastAsiaTheme="minorEastAsia" w:hAnsi="Arial" w:cs="Arial"/>
                <w:b/>
                <w:bCs/>
              </w:rPr>
              <w:t>Responsibilities</w:t>
            </w:r>
          </w:p>
          <w:p w14:paraId="39E9452C" w14:textId="77777777" w:rsidR="003A41FB" w:rsidRPr="000D054C" w:rsidRDefault="003A41FB" w:rsidP="003A41FB">
            <w:pPr>
              <w:rPr>
                <w:rFonts w:ascii="Arial" w:eastAsiaTheme="minorEastAsia" w:hAnsi="Arial" w:cs="Arial"/>
                <w:b/>
                <w:bCs/>
              </w:rPr>
            </w:pPr>
          </w:p>
        </w:tc>
        <w:tc>
          <w:tcPr>
            <w:tcW w:w="9044" w:type="dxa"/>
          </w:tcPr>
          <w:p w14:paraId="450F6F91" w14:textId="13B40FD0" w:rsidR="003A41FB" w:rsidRPr="000D054C" w:rsidRDefault="003A41FB" w:rsidP="000E3159">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r w:rsidR="004F3ED3" w:rsidRPr="000D054C">
              <w:rPr>
                <w:rFonts w:ascii="Arial" w:eastAsiaTheme="minorEastAsia" w:hAnsi="Arial" w:cs="Arial"/>
                <w:color w:val="000000" w:themeColor="text1"/>
                <w:lang w:val="en-IE"/>
              </w:rPr>
              <w:t>.</w:t>
            </w:r>
          </w:p>
          <w:p w14:paraId="7C37EB8F" w14:textId="77777777" w:rsidR="003A41FB" w:rsidRPr="000D054C" w:rsidRDefault="003A41FB" w:rsidP="000E3159">
            <w:pPr>
              <w:numPr>
                <w:ilvl w:val="0"/>
                <w:numId w:val="37"/>
              </w:numPr>
              <w:rPr>
                <w:rFonts w:ascii="Arial" w:eastAsiaTheme="minorEastAsia" w:hAnsi="Arial" w:cs="Arial"/>
                <w:color w:val="000000" w:themeColor="text1"/>
                <w:lang w:val="en-IE" w:eastAsia="en-US"/>
              </w:rPr>
            </w:pPr>
            <w:r w:rsidRPr="000D054C">
              <w:rPr>
                <w:rFonts w:ascii="Arial" w:eastAsiaTheme="minorEastAsia" w:hAnsi="Arial" w:cs="Arial"/>
                <w:color w:val="000000" w:themeColor="text1"/>
                <w:lang w:val="en-IE"/>
              </w:rPr>
              <w:t>Maintain awareness of the primacy of the patient in relation to all hospital activities</w:t>
            </w:r>
            <w:r w:rsidRPr="000D054C">
              <w:rPr>
                <w:rFonts w:ascii="Arial" w:eastAsiaTheme="minorEastAsia" w:hAnsi="Arial" w:cs="Arial"/>
                <w:color w:val="000000" w:themeColor="text1"/>
              </w:rPr>
              <w:t>.</w:t>
            </w:r>
          </w:p>
          <w:p w14:paraId="0854BDA5" w14:textId="7DCF593A" w:rsidR="003A41FB" w:rsidRPr="000D054C" w:rsidRDefault="003A41FB" w:rsidP="000E3159">
            <w:pPr>
              <w:numPr>
                <w:ilvl w:val="0"/>
                <w:numId w:val="37"/>
              </w:numPr>
              <w:rPr>
                <w:rFonts w:ascii="Arial" w:eastAsiaTheme="minorEastAsia" w:hAnsi="Arial" w:cs="Arial"/>
                <w:color w:val="000000" w:themeColor="text1"/>
              </w:rPr>
            </w:pPr>
            <w:r w:rsidRPr="000D054C">
              <w:rPr>
                <w:rFonts w:ascii="Arial" w:eastAsiaTheme="minorEastAsia" w:hAnsi="Arial" w:cs="Arial"/>
                <w:color w:val="000000" w:themeColor="text1"/>
              </w:rPr>
              <w:t>Performance management systems are part of the role and you will be required to participate in the Group’s performance management programme</w:t>
            </w:r>
            <w:r w:rsidR="004F3ED3" w:rsidRPr="000D054C">
              <w:rPr>
                <w:rFonts w:ascii="Arial" w:eastAsiaTheme="minorEastAsia" w:hAnsi="Arial" w:cs="Arial"/>
                <w:color w:val="000000" w:themeColor="text1"/>
              </w:rPr>
              <w:t>.</w:t>
            </w:r>
          </w:p>
          <w:p w14:paraId="35FC1D9C" w14:textId="77777777" w:rsidR="003A41FB" w:rsidRPr="000D054C" w:rsidRDefault="003A41FB" w:rsidP="003A41FB">
            <w:pPr>
              <w:ind w:left="360"/>
              <w:contextualSpacing/>
              <w:rPr>
                <w:rFonts w:ascii="Arial" w:eastAsiaTheme="minorEastAsia" w:hAnsi="Arial" w:cs="Arial"/>
                <w:color w:val="000000" w:themeColor="text1"/>
                <w:lang w:val="en-IE"/>
              </w:rPr>
            </w:pPr>
          </w:p>
          <w:p w14:paraId="6CDD9606" w14:textId="77777777" w:rsidR="003A41FB" w:rsidRPr="000D054C" w:rsidRDefault="003A41FB" w:rsidP="000E3159">
            <w:pPr>
              <w:rPr>
                <w:rFonts w:ascii="Arial" w:eastAsiaTheme="minorEastAsia" w:hAnsi="Arial" w:cs="Arial"/>
                <w:iCs/>
                <w:color w:val="000000" w:themeColor="text1"/>
              </w:rPr>
            </w:pPr>
            <w:r w:rsidRPr="000D054C">
              <w:rPr>
                <w:rFonts w:ascii="Arial" w:eastAsiaTheme="minorEastAsia" w:hAnsi="Arial" w:cs="Arial"/>
                <w:iCs/>
                <w:color w:val="000000" w:themeColor="text1"/>
              </w:rPr>
              <w:t xml:space="preserve">The Waste Management &amp; Environmental Coordinator, Surgical Hub encompasses both managerial and administrative responsibilities in the areas outlined in the ‘Purpose of the Post’ section.  Duties and responsibilities include the following: </w:t>
            </w:r>
          </w:p>
          <w:p w14:paraId="0BD1546D" w14:textId="77777777" w:rsidR="003A41FB" w:rsidRPr="000D054C" w:rsidRDefault="003A41FB" w:rsidP="003A41FB">
            <w:pPr>
              <w:ind w:left="720"/>
              <w:contextualSpacing/>
              <w:rPr>
                <w:rFonts w:ascii="Arial" w:eastAsiaTheme="minorEastAsia" w:hAnsi="Arial" w:cs="Arial"/>
                <w:color w:val="000000" w:themeColor="text1"/>
              </w:rPr>
            </w:pPr>
          </w:p>
          <w:p w14:paraId="1A84DA42" w14:textId="6132E999" w:rsidR="003A41FB" w:rsidRPr="000D054C" w:rsidRDefault="003A41FB" w:rsidP="000E3159">
            <w:pPr>
              <w:rPr>
                <w:rFonts w:ascii="Arial" w:eastAsiaTheme="minorEastAsia" w:hAnsi="Arial" w:cs="Arial"/>
                <w:b/>
                <w:iCs/>
                <w:color w:val="000000" w:themeColor="text1"/>
              </w:rPr>
            </w:pPr>
            <w:r w:rsidRPr="000D054C">
              <w:rPr>
                <w:rFonts w:ascii="Arial" w:eastAsiaTheme="minorEastAsia" w:hAnsi="Arial" w:cs="Arial"/>
                <w:b/>
                <w:iCs/>
                <w:color w:val="000000" w:themeColor="text1"/>
              </w:rPr>
              <w:t>Management / Administration</w:t>
            </w:r>
          </w:p>
          <w:p w14:paraId="75B5DF41"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Implementation and delivery of waste management training programmes, targeting all wards and departments;</w:t>
            </w:r>
          </w:p>
          <w:p w14:paraId="5D42B32D"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Management of Waste Contractors (all clinical and non-clinical waste, including confidential shredding and sanitary hygiene services);</w:t>
            </w:r>
          </w:p>
          <w:p w14:paraId="62E0BB35"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Implementation of annual waste management audit plan, including audit of waste contractors (as required under HIQA standards), to ensure traceability of all waste streams;</w:t>
            </w:r>
          </w:p>
          <w:p w14:paraId="627AD5BD"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Implementation and monitoring of quality improvements in response to audit results;</w:t>
            </w:r>
          </w:p>
          <w:p w14:paraId="1D66ACAC" w14:textId="3224D3B3"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Waste Hierarchy: Prevention; Minimisation and Re-cycling;</w:t>
            </w:r>
          </w:p>
          <w:p w14:paraId="1E5523A6" w14:textId="07113CF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Review of collection and transportation systems;</w:t>
            </w:r>
          </w:p>
          <w:p w14:paraId="43456288" w14:textId="3B5C80E2"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Risk management, including all follow-up in relation to sharps disposal/ needle </w:t>
            </w:r>
            <w:r w:rsidR="000E3159" w:rsidRPr="000D054C">
              <w:rPr>
                <w:rFonts w:ascii="Arial" w:eastAsiaTheme="minorEastAsia" w:hAnsi="Arial" w:cs="Arial"/>
                <w:color w:val="000000" w:themeColor="text1"/>
                <w:lang w:val="en-IE"/>
              </w:rPr>
              <w:t xml:space="preserve">     </w:t>
            </w:r>
            <w:r w:rsidRPr="000D054C">
              <w:rPr>
                <w:rFonts w:ascii="Arial" w:eastAsiaTheme="minorEastAsia" w:hAnsi="Arial" w:cs="Arial"/>
                <w:color w:val="000000" w:themeColor="text1"/>
                <w:lang w:val="en-IE"/>
              </w:rPr>
              <w:t>stick incidents, inappropriate waste segregation or disposal, traceability, etc.</w:t>
            </w:r>
          </w:p>
          <w:p w14:paraId="57E1E355"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Review and update of all policies and procedures through appropriate research;</w:t>
            </w:r>
          </w:p>
          <w:p w14:paraId="0FDB0B40"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Implementation of legislation/ E.U. directives, e.g.:</w:t>
            </w:r>
          </w:p>
          <w:p w14:paraId="614B41C8" w14:textId="77777777" w:rsidR="003A41FB" w:rsidRPr="000D054C" w:rsidRDefault="003A41FB" w:rsidP="00F737F1">
            <w:pPr>
              <w:numPr>
                <w:ilvl w:val="0"/>
                <w:numId w:val="51"/>
              </w:numPr>
              <w:ind w:firstLine="356"/>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Food Waste Regulations;</w:t>
            </w:r>
          </w:p>
          <w:p w14:paraId="1F2783F4" w14:textId="6F735112" w:rsidR="003A41FB" w:rsidRPr="000D054C" w:rsidRDefault="003A41FB" w:rsidP="00F737F1">
            <w:pPr>
              <w:numPr>
                <w:ilvl w:val="0"/>
                <w:numId w:val="50"/>
              </w:numPr>
              <w:ind w:firstLine="356"/>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‘A Waste Action Plan for a Circular Economy’, which has implications for the</w:t>
            </w:r>
            <w:r w:rsidR="000D054C">
              <w:rPr>
                <w:rFonts w:ascii="Arial" w:eastAsiaTheme="minorEastAsia" w:hAnsi="Arial" w:cs="Arial"/>
                <w:color w:val="000000" w:themeColor="text1"/>
                <w:lang w:val="en-IE"/>
              </w:rPr>
              <w:t xml:space="preserve">             </w:t>
            </w:r>
            <w:r w:rsidR="000D054C" w:rsidRPr="000D054C">
              <w:rPr>
                <w:rFonts w:ascii="Arial" w:eastAsiaTheme="minorEastAsia" w:hAnsi="Arial" w:cs="Arial"/>
                <w:color w:val="000000" w:themeColor="text1"/>
                <w:lang w:val="en-IE"/>
              </w:rPr>
              <w:t>public sector;</w:t>
            </w:r>
            <w:r w:rsidR="000D054C">
              <w:rPr>
                <w:rFonts w:ascii="Arial" w:eastAsiaTheme="minorEastAsia" w:hAnsi="Arial" w:cs="Arial"/>
                <w:color w:val="000000" w:themeColor="text1"/>
                <w:lang w:val="en-IE"/>
              </w:rPr>
              <w:t xml:space="preserve">      </w:t>
            </w:r>
          </w:p>
          <w:p w14:paraId="49FDE981" w14:textId="31FDF3E4" w:rsidR="003A41FB" w:rsidRPr="000D054C" w:rsidRDefault="003A41FB" w:rsidP="00F737F1">
            <w:pPr>
              <w:numPr>
                <w:ilvl w:val="0"/>
                <w:numId w:val="50"/>
              </w:numPr>
              <w:ind w:firstLine="356"/>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The Climate Action Plan 2024 will also have an impact on the public </w:t>
            </w:r>
            <w:proofErr w:type="gramStart"/>
            <w:r w:rsidRPr="000D054C">
              <w:rPr>
                <w:rFonts w:ascii="Arial" w:eastAsiaTheme="minorEastAsia" w:hAnsi="Arial" w:cs="Arial"/>
                <w:color w:val="000000" w:themeColor="text1"/>
                <w:lang w:val="en-IE"/>
              </w:rPr>
              <w:t>sector;</w:t>
            </w:r>
            <w:r w:rsidR="000D054C">
              <w:rPr>
                <w:rFonts w:ascii="Arial" w:eastAsiaTheme="minorEastAsia" w:hAnsi="Arial" w:cs="Arial"/>
                <w:color w:val="000000" w:themeColor="text1"/>
                <w:lang w:val="en-IE"/>
              </w:rPr>
              <w:t xml:space="preserve">   </w:t>
            </w:r>
            <w:proofErr w:type="gramEnd"/>
            <w:r w:rsidR="000D054C">
              <w:rPr>
                <w:rFonts w:ascii="Arial" w:eastAsiaTheme="minorEastAsia" w:hAnsi="Arial" w:cs="Arial"/>
                <w:color w:val="000000" w:themeColor="text1"/>
                <w:lang w:val="en-IE"/>
              </w:rPr>
              <w:t xml:space="preserve"> </w:t>
            </w:r>
            <w:r w:rsidRPr="000D054C">
              <w:rPr>
                <w:rFonts w:ascii="Arial" w:eastAsiaTheme="minorEastAsia" w:hAnsi="Arial" w:cs="Arial"/>
                <w:color w:val="000000" w:themeColor="text1"/>
                <w:lang w:val="en-IE"/>
              </w:rPr>
              <w:t>Green procurement;</w:t>
            </w:r>
          </w:p>
          <w:p w14:paraId="2CF3C6BE" w14:textId="66C93DEF" w:rsidR="003A41FB" w:rsidRPr="000D054C" w:rsidRDefault="003A41FB" w:rsidP="00F737F1">
            <w:pPr>
              <w:numPr>
                <w:ilvl w:val="0"/>
                <w:numId w:val="50"/>
              </w:numPr>
              <w:ind w:firstLine="356"/>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HSE Climate Action Strategy 2023 – 2050.</w:t>
            </w:r>
          </w:p>
          <w:p w14:paraId="1F1C2870"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Energy efficiency; climate and sustainability champions, Green Teams and the Climate Action mandate.</w:t>
            </w:r>
          </w:p>
          <w:p w14:paraId="16481A1F"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Ensure compliance with the Dangerous Goods regulations and liaise with GUH’s appointed Dangerous Goods Safety Advisor;</w:t>
            </w:r>
          </w:p>
          <w:p w14:paraId="671ECB09"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Lead on hygiene services; health and safety (including sharps safety); environmental and energy awareness initiatives;</w:t>
            </w:r>
          </w:p>
          <w:p w14:paraId="236005D1"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Liaise with Energy Advisors in respect of the Optimising Power at Work campaign;</w:t>
            </w:r>
          </w:p>
          <w:p w14:paraId="35CBEBD5"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Maintain system for retention of all waste records, with specific attention to hazardous waste; </w:t>
            </w:r>
          </w:p>
          <w:p w14:paraId="6B231A1A"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Co-ordinate a system for safe disposal of non-routine waste;</w:t>
            </w:r>
          </w:p>
          <w:p w14:paraId="3CAD3B7A"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Organise and oversee controlled drug destruction;</w:t>
            </w:r>
          </w:p>
          <w:p w14:paraId="5CCF7DAD"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lastRenderedPageBreak/>
              <w:t>Co-ordinate and implement action plan in relation to DGSA Audits and compile information for the Transport of Dangerous Goods Annual Report;</w:t>
            </w:r>
          </w:p>
          <w:p w14:paraId="1F154532"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The post-holder will be a member of the following committees/ groups at GUH: MPUH Hygiene Services Team; Hygiene Services Committee; Health &amp; Safety Committee; MPUH Green Team.  </w:t>
            </w:r>
          </w:p>
          <w:p w14:paraId="0E0C3F7F"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Report accidents/ incidents, complaints to the appropriate manager;</w:t>
            </w:r>
          </w:p>
          <w:p w14:paraId="06ECA4AF"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Endeavour to keep abreast of recent trends/developments in waste management;</w:t>
            </w:r>
          </w:p>
          <w:p w14:paraId="3F76943B"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Liaise with hospital staff, department managers and contractors in order to promote and maintain good working relationships.</w:t>
            </w:r>
          </w:p>
          <w:p w14:paraId="4321804A"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Create and promote open communication and healthy working relationships. </w:t>
            </w:r>
          </w:p>
          <w:p w14:paraId="77435D16"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Ensure a safe environment for staff (including contractors), patients and visitors. </w:t>
            </w:r>
          </w:p>
          <w:p w14:paraId="363DE676" w14:textId="77777777" w:rsidR="000E3159" w:rsidRPr="000D054C" w:rsidRDefault="000E3159" w:rsidP="00B508C3">
            <w:pPr>
              <w:jc w:val="both"/>
              <w:rPr>
                <w:rFonts w:ascii="Arial" w:hAnsi="Arial" w:cs="Arial"/>
              </w:rPr>
            </w:pPr>
          </w:p>
          <w:p w14:paraId="1EF743C7" w14:textId="011D4CE2" w:rsidR="003A41FB" w:rsidRPr="000D054C" w:rsidRDefault="003A41FB" w:rsidP="00B508C3">
            <w:pPr>
              <w:autoSpaceDE w:val="0"/>
              <w:autoSpaceDN w:val="0"/>
              <w:adjustRightInd w:val="0"/>
              <w:jc w:val="both"/>
              <w:rPr>
                <w:rFonts w:ascii="Arial" w:hAnsi="Arial" w:cs="Arial"/>
                <w:b/>
                <w:lang w:eastAsia="en-IE"/>
              </w:rPr>
            </w:pPr>
            <w:r w:rsidRPr="000D054C">
              <w:rPr>
                <w:rFonts w:ascii="Arial" w:hAnsi="Arial" w:cs="Arial"/>
                <w:b/>
                <w:lang w:eastAsia="en-IE"/>
              </w:rPr>
              <w:t>Ed</w:t>
            </w:r>
            <w:r w:rsidR="00B508C3" w:rsidRPr="000D054C">
              <w:rPr>
                <w:rFonts w:ascii="Arial" w:hAnsi="Arial" w:cs="Arial"/>
                <w:b/>
                <w:lang w:eastAsia="en-IE"/>
              </w:rPr>
              <w:t>u</w:t>
            </w:r>
            <w:r w:rsidRPr="000D054C">
              <w:rPr>
                <w:rFonts w:ascii="Arial" w:hAnsi="Arial" w:cs="Arial"/>
                <w:b/>
                <w:lang w:eastAsia="en-IE"/>
              </w:rPr>
              <w:t xml:space="preserve">cation and Training </w:t>
            </w:r>
          </w:p>
          <w:p w14:paraId="0EEFE22B" w14:textId="6095E97C"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must be familiar with the necessary education, training and support to enable them to meet their responsibility and has a duty to familiarise themselves with the relevant organisational policies, procedures and standards</w:t>
            </w:r>
            <w:r w:rsidR="004F3ED3" w:rsidRPr="000D054C">
              <w:rPr>
                <w:rFonts w:ascii="Arial" w:eastAsiaTheme="minorEastAsia" w:hAnsi="Arial" w:cs="Arial"/>
                <w:color w:val="000000" w:themeColor="text1"/>
                <w:lang w:val="en-IE"/>
              </w:rPr>
              <w:t>.</w:t>
            </w:r>
          </w:p>
          <w:p w14:paraId="23C439EE"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Engage in the HSE performance achievement process in conjunction with your Line Manager and staff as appropriate.</w:t>
            </w:r>
          </w:p>
          <w:p w14:paraId="39EF1CAE"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To identify the educational needs of staff in relation to waste management;</w:t>
            </w:r>
          </w:p>
          <w:p w14:paraId="252C020D"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To provide education for all grades of staff in all aspects of waste management applicable to their areas and duties;</w:t>
            </w:r>
          </w:p>
          <w:p w14:paraId="24576119"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To establish, co-ordinate and evaluate initiatives for waste prevention, minimisation and recycling;</w:t>
            </w:r>
          </w:p>
          <w:p w14:paraId="4734D4A6"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To disseminate information relating to environmental and waste management.</w:t>
            </w:r>
          </w:p>
          <w:p w14:paraId="6149EA40" w14:textId="77777777" w:rsidR="000E3159" w:rsidRPr="000D054C" w:rsidRDefault="000E3159" w:rsidP="00B508C3">
            <w:pPr>
              <w:jc w:val="both"/>
              <w:rPr>
                <w:rFonts w:ascii="Arial" w:hAnsi="Arial" w:cs="Arial"/>
              </w:rPr>
            </w:pPr>
          </w:p>
          <w:p w14:paraId="24A6B708" w14:textId="16CF01D1" w:rsidR="003A41FB" w:rsidRPr="000D054C" w:rsidRDefault="003A41FB" w:rsidP="00B508C3">
            <w:pPr>
              <w:jc w:val="both"/>
              <w:rPr>
                <w:rFonts w:ascii="Arial" w:hAnsi="Arial" w:cs="Arial"/>
                <w:b/>
                <w:iCs/>
              </w:rPr>
            </w:pPr>
            <w:r w:rsidRPr="000D054C">
              <w:rPr>
                <w:rFonts w:ascii="Arial" w:hAnsi="Arial" w:cs="Arial"/>
                <w:b/>
                <w:iCs/>
              </w:rPr>
              <w:t xml:space="preserve">Standards, </w:t>
            </w:r>
            <w:r w:rsidR="00B508C3" w:rsidRPr="000D054C">
              <w:rPr>
                <w:rFonts w:ascii="Arial" w:hAnsi="Arial" w:cs="Arial"/>
                <w:b/>
                <w:iCs/>
              </w:rPr>
              <w:t>R</w:t>
            </w:r>
            <w:r w:rsidRPr="000D054C">
              <w:rPr>
                <w:rFonts w:ascii="Arial" w:hAnsi="Arial" w:cs="Arial"/>
                <w:b/>
                <w:iCs/>
              </w:rPr>
              <w:t xml:space="preserve">egulations, </w:t>
            </w:r>
            <w:r w:rsidR="00B508C3" w:rsidRPr="000D054C">
              <w:rPr>
                <w:rFonts w:ascii="Arial" w:hAnsi="Arial" w:cs="Arial"/>
                <w:b/>
                <w:iCs/>
              </w:rPr>
              <w:t>P</w:t>
            </w:r>
            <w:r w:rsidRPr="000D054C">
              <w:rPr>
                <w:rFonts w:ascii="Arial" w:hAnsi="Arial" w:cs="Arial"/>
                <w:b/>
                <w:iCs/>
              </w:rPr>
              <w:t xml:space="preserve">olicies, </w:t>
            </w:r>
            <w:r w:rsidR="00B508C3" w:rsidRPr="000D054C">
              <w:rPr>
                <w:rFonts w:ascii="Arial" w:hAnsi="Arial" w:cs="Arial"/>
                <w:b/>
                <w:iCs/>
              </w:rPr>
              <w:t>P</w:t>
            </w:r>
            <w:r w:rsidRPr="000D054C">
              <w:rPr>
                <w:rFonts w:ascii="Arial" w:hAnsi="Arial" w:cs="Arial"/>
                <w:b/>
                <w:iCs/>
              </w:rPr>
              <w:t xml:space="preserve">rocedures &amp; </w:t>
            </w:r>
            <w:r w:rsidR="00B508C3" w:rsidRPr="000D054C">
              <w:rPr>
                <w:rFonts w:ascii="Arial" w:hAnsi="Arial" w:cs="Arial"/>
                <w:b/>
                <w:iCs/>
              </w:rPr>
              <w:t>L</w:t>
            </w:r>
            <w:r w:rsidRPr="000D054C">
              <w:rPr>
                <w:rFonts w:ascii="Arial" w:hAnsi="Arial" w:cs="Arial"/>
                <w:b/>
                <w:iCs/>
              </w:rPr>
              <w:t>egislation</w:t>
            </w:r>
          </w:p>
          <w:p w14:paraId="2AC875C4"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Maintain throughout the hospital, an awareness of the policies and procedures in place relating to waste management;</w:t>
            </w:r>
          </w:p>
          <w:p w14:paraId="675A9B18"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Identify and implement operational processes to the standards of best practice in order to optimise use of resources, in accordance with the waste hierarchy and to ensure compliance with statutory requirements;</w:t>
            </w:r>
          </w:p>
          <w:p w14:paraId="5ADDCB19" w14:textId="77777777" w:rsidR="000E3159"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To set up a system for incident reporting of improper waste segregation, to investigate the underlying factors and to address any individual learning needs of</w:t>
            </w:r>
            <w:r w:rsidR="000E3159" w:rsidRPr="000D054C">
              <w:rPr>
                <w:rFonts w:ascii="Arial" w:eastAsiaTheme="minorEastAsia" w:hAnsi="Arial" w:cs="Arial"/>
                <w:color w:val="000000" w:themeColor="text1"/>
                <w:lang w:val="en-IE"/>
              </w:rPr>
              <w:t xml:space="preserve"> staff as appropriate. This system must include the application of corrective and preventative actions.</w:t>
            </w:r>
          </w:p>
          <w:p w14:paraId="09C55394" w14:textId="77777777"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Contribute to the development of policies and procedures for waste and environmental management.</w:t>
            </w:r>
          </w:p>
          <w:p w14:paraId="722411E8" w14:textId="2120E369"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Effectively discharge the day-to-day operations, including compliance with HSE policies and procedures</w:t>
            </w:r>
            <w:r w:rsidR="000B71D1" w:rsidRPr="000D054C">
              <w:rPr>
                <w:rFonts w:ascii="Arial" w:eastAsiaTheme="minorEastAsia" w:hAnsi="Arial" w:cs="Arial"/>
                <w:color w:val="000000" w:themeColor="text1"/>
                <w:lang w:val="en-IE"/>
              </w:rPr>
              <w:t>;</w:t>
            </w:r>
          </w:p>
          <w:p w14:paraId="6CCFD383" w14:textId="05C10798"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Assess and analyse compliance with National and EU legislative obligations, and national policies and procedures</w:t>
            </w:r>
            <w:r w:rsidR="000B71D1" w:rsidRPr="000D054C">
              <w:rPr>
                <w:rFonts w:ascii="Arial" w:eastAsiaTheme="minorEastAsia" w:hAnsi="Arial" w:cs="Arial"/>
                <w:color w:val="000000" w:themeColor="text1"/>
                <w:lang w:val="en-IE"/>
              </w:rPr>
              <w:t>;</w:t>
            </w:r>
          </w:p>
          <w:p w14:paraId="7BF22785" w14:textId="77777777"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Ensure accurate attention to detail and consistent adherence to procedures and current standards within area of responsibility</w:t>
            </w:r>
          </w:p>
          <w:p w14:paraId="13E31EEB" w14:textId="594CFA87"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Maintain own knowledge of relevant policies, procedures, guidelines and practices to perform the role effectively and to ensure standards are met by own team</w:t>
            </w:r>
            <w:r w:rsidR="000B71D1" w:rsidRPr="000D054C">
              <w:rPr>
                <w:rFonts w:ascii="Arial" w:eastAsiaTheme="minorEastAsia" w:hAnsi="Arial" w:cs="Arial"/>
                <w:color w:val="000000" w:themeColor="text1"/>
                <w:lang w:val="en-IE"/>
              </w:rPr>
              <w:t>;</w:t>
            </w:r>
          </w:p>
          <w:p w14:paraId="0B25CBC1" w14:textId="77777777"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Maintain own knowledge of relevant regulations and legislation e.g., HSE Financial Regulations, Health &amp; Safety legislation, Employment legislation, FOI Acts etc.</w:t>
            </w:r>
          </w:p>
          <w:p w14:paraId="44066F4C" w14:textId="5F6CB9DD"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Pursue continuous professional development in order to develop management expertise and professional knowledge</w:t>
            </w:r>
            <w:r w:rsidR="000B71D1" w:rsidRPr="000D054C">
              <w:rPr>
                <w:rFonts w:ascii="Arial" w:eastAsiaTheme="minorEastAsia" w:hAnsi="Arial" w:cs="Arial"/>
                <w:color w:val="000000" w:themeColor="text1"/>
                <w:lang w:val="en-IE"/>
              </w:rPr>
              <w:t>.</w:t>
            </w:r>
          </w:p>
          <w:p w14:paraId="45E89BB0" w14:textId="6F9071CE" w:rsidR="000E3159" w:rsidRPr="000D054C" w:rsidRDefault="000E3159"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CFC6267" w14:textId="77777777" w:rsidR="003A41FB" w:rsidRPr="000D054C" w:rsidRDefault="003A41FB" w:rsidP="000E3159">
            <w:pPr>
              <w:rPr>
                <w:rFonts w:ascii="Arial" w:eastAsiaTheme="minorEastAsia" w:hAnsi="Arial" w:cs="Arial"/>
                <w:lang w:val="en-US" w:eastAsia="en-US"/>
              </w:rPr>
            </w:pPr>
          </w:p>
          <w:p w14:paraId="6957DEAF" w14:textId="77777777" w:rsidR="003A41FB" w:rsidRPr="000D054C" w:rsidRDefault="003A41FB" w:rsidP="003A41FB">
            <w:pPr>
              <w:rPr>
                <w:rFonts w:ascii="Arial" w:eastAsiaTheme="minorEastAsia" w:hAnsi="Arial" w:cs="Arial"/>
                <w:b/>
                <w:bCs/>
                <w:color w:val="000000"/>
              </w:rPr>
            </w:pPr>
            <w:r w:rsidRPr="000D054C">
              <w:rPr>
                <w:rFonts w:ascii="Arial" w:eastAsiaTheme="minorEastAsia" w:hAnsi="Arial" w:cs="Arial"/>
                <w:b/>
                <w:bCs/>
                <w:color w:val="000000" w:themeColor="text1"/>
              </w:rPr>
              <w:t>KPI’s</w:t>
            </w:r>
          </w:p>
          <w:p w14:paraId="6B06D489"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identification and development of Key Performance Indicators (KPIs) which are congruent with the Hospital’s service plan targets.</w:t>
            </w:r>
          </w:p>
          <w:p w14:paraId="00147A5E"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development of Action Plans to address KPI targets.</w:t>
            </w:r>
          </w:p>
          <w:p w14:paraId="2CA71F86"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Driving and promoting a Performance Management culture.</w:t>
            </w:r>
          </w:p>
          <w:p w14:paraId="22711413"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In conjunction with line manager assist in the development of a Performance Management system for your profession.</w:t>
            </w:r>
          </w:p>
          <w:p w14:paraId="671BED73"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lastRenderedPageBreak/>
              <w:t>The management and delivery of KPIs as a routine and core business objective.</w:t>
            </w:r>
          </w:p>
          <w:p w14:paraId="357138BC" w14:textId="77777777" w:rsidR="003A41FB" w:rsidRPr="000D054C" w:rsidRDefault="003A41FB" w:rsidP="003A41FB">
            <w:pPr>
              <w:rPr>
                <w:rFonts w:ascii="Arial" w:eastAsiaTheme="minorEastAsia" w:hAnsi="Arial" w:cs="Arial"/>
                <w:b/>
                <w:bCs/>
                <w:color w:val="000000"/>
              </w:rPr>
            </w:pPr>
          </w:p>
          <w:p w14:paraId="539A439C" w14:textId="77777777" w:rsidR="003A41FB" w:rsidRPr="000D054C" w:rsidRDefault="003A41FB" w:rsidP="003A41FB">
            <w:pPr>
              <w:rPr>
                <w:rFonts w:ascii="Arial" w:eastAsiaTheme="minorEastAsia" w:hAnsi="Arial" w:cs="Arial"/>
                <w:b/>
                <w:bCs/>
                <w:color w:val="000000"/>
              </w:rPr>
            </w:pPr>
            <w:r w:rsidRPr="000D054C">
              <w:rPr>
                <w:rFonts w:ascii="Arial" w:eastAsiaTheme="minorEastAsia" w:hAnsi="Arial" w:cs="Arial"/>
                <w:b/>
                <w:bCs/>
                <w:color w:val="000000" w:themeColor="text1"/>
              </w:rPr>
              <w:t>PLEASE NOTE THE FOLLOWING GENERAL CONDITIONS:</w:t>
            </w:r>
          </w:p>
          <w:p w14:paraId="6020A42B" w14:textId="38CD2CCE"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Employees must </w:t>
            </w:r>
            <w:r w:rsidR="000322FA" w:rsidRPr="000D054C">
              <w:rPr>
                <w:rFonts w:ascii="Arial" w:eastAsiaTheme="minorEastAsia" w:hAnsi="Arial" w:cs="Arial"/>
                <w:color w:val="000000" w:themeColor="text1"/>
                <w:lang w:val="en-IE"/>
              </w:rPr>
              <w:t>complete</w:t>
            </w:r>
            <w:r w:rsidRPr="000D054C">
              <w:rPr>
                <w:rFonts w:ascii="Arial" w:eastAsiaTheme="minorEastAsia" w:hAnsi="Arial" w:cs="Arial"/>
                <w:color w:val="000000" w:themeColor="text1"/>
                <w:lang w:val="en-IE"/>
              </w:rPr>
              <w:t xml:space="preserve"> fire </w:t>
            </w:r>
            <w:r w:rsidR="000B71D1" w:rsidRPr="000D054C">
              <w:rPr>
                <w:rFonts w:ascii="Arial" w:eastAsiaTheme="minorEastAsia" w:hAnsi="Arial" w:cs="Arial"/>
                <w:color w:val="000000" w:themeColor="text1"/>
                <w:lang w:val="en-IE"/>
              </w:rPr>
              <w:t>safety training</w:t>
            </w:r>
            <w:r w:rsidRPr="000D054C">
              <w:rPr>
                <w:rFonts w:ascii="Arial" w:eastAsiaTheme="minorEastAsia" w:hAnsi="Arial" w:cs="Arial"/>
                <w:color w:val="000000" w:themeColor="text1"/>
                <w:lang w:val="en-IE"/>
              </w:rPr>
              <w:t xml:space="preserve"> periodically and must observe fire orders.</w:t>
            </w:r>
          </w:p>
          <w:p w14:paraId="5F46E00F"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All accidents within the Department must be reported immediately.</w:t>
            </w:r>
          </w:p>
          <w:p w14:paraId="3D0E8281"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Infection Control Policies must be adhered to.</w:t>
            </w:r>
          </w:p>
          <w:p w14:paraId="70B16DA5"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In line with the Safety, Health and Welfare at Work Acts 2005 and 2010 all staff must comply with all safety regulations and audits.</w:t>
            </w:r>
          </w:p>
          <w:p w14:paraId="61C84A86"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In line with the Public Health (Tobacco) (Amendment) Act 2004, smoking within the Hospital Buildings is not permitted.</w:t>
            </w:r>
          </w:p>
          <w:p w14:paraId="5BDFF2FC"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Hospital uniform code must be adhered to.</w:t>
            </w:r>
          </w:p>
          <w:p w14:paraId="39799480"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Provide information that meets the need of Senior Management.</w:t>
            </w:r>
          </w:p>
          <w:p w14:paraId="0842BC02"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To support, promote and actively participate in sustainable energy, water and waste initiatives to create a more sustainable, low carbon and efficient health service.</w:t>
            </w:r>
          </w:p>
          <w:p w14:paraId="03335379" w14:textId="77777777" w:rsidR="003A41FB" w:rsidRPr="000D054C" w:rsidRDefault="003A41FB" w:rsidP="003A41FB">
            <w:pPr>
              <w:rPr>
                <w:rFonts w:ascii="Arial" w:eastAsiaTheme="minorEastAsia" w:hAnsi="Arial" w:cs="Arial"/>
                <w:b/>
                <w:bCs/>
                <w:color w:val="000000"/>
              </w:rPr>
            </w:pPr>
          </w:p>
          <w:p w14:paraId="63160C04" w14:textId="77777777" w:rsidR="003A41FB" w:rsidRPr="000D054C" w:rsidRDefault="003A41FB" w:rsidP="003A41FB">
            <w:pPr>
              <w:rPr>
                <w:rFonts w:ascii="Arial" w:eastAsiaTheme="minorEastAsia" w:hAnsi="Arial" w:cs="Arial"/>
                <w:b/>
                <w:bCs/>
                <w:color w:val="000000"/>
              </w:rPr>
            </w:pPr>
            <w:r w:rsidRPr="000D054C">
              <w:rPr>
                <w:rFonts w:ascii="Arial" w:eastAsiaTheme="minorEastAsia" w:hAnsi="Arial" w:cs="Arial"/>
                <w:b/>
                <w:bCs/>
                <w:color w:val="000000" w:themeColor="text1"/>
              </w:rPr>
              <w:t>Risk Management, Infection Control, Hygiene Services and Health &amp; Safety</w:t>
            </w:r>
          </w:p>
          <w:p w14:paraId="5FD7E519"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The management of Risk, Infection Control, Hygiene Services and Health &amp; Safety is the responsibility of everyone and will be achieved within a progressive, honest and open environment. </w:t>
            </w:r>
          </w:p>
          <w:p w14:paraId="787CD349"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The post holder must be familiar with the necessary education, training and support to enable them to meet this responsibility. </w:t>
            </w:r>
          </w:p>
          <w:p w14:paraId="67C2843D"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has a duty to familiarise themselves with the relevant Organisational Policies, Procedures &amp; Standards and attend training as appropriate in the following areas:</w:t>
            </w:r>
          </w:p>
          <w:p w14:paraId="2C580794" w14:textId="77777777" w:rsidR="003A41FB" w:rsidRPr="000D054C" w:rsidRDefault="003A41FB" w:rsidP="003A41FB">
            <w:pPr>
              <w:ind w:left="643"/>
              <w:rPr>
                <w:rFonts w:ascii="Arial" w:eastAsiaTheme="minorEastAsia" w:hAnsi="Arial" w:cs="Arial"/>
                <w:color w:val="000000"/>
              </w:rPr>
            </w:pPr>
          </w:p>
          <w:p w14:paraId="4827966D"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Continuous Quality Improvement Initiatives</w:t>
            </w:r>
          </w:p>
          <w:p w14:paraId="31C2AF63"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Document Control Information Management Systems</w:t>
            </w:r>
          </w:p>
          <w:p w14:paraId="14CF3000"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Risk Management Strategy and Policies</w:t>
            </w:r>
          </w:p>
          <w:p w14:paraId="6B712AF7"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Hygiene Related Policies, Procedures and Standards</w:t>
            </w:r>
          </w:p>
          <w:p w14:paraId="6F8A440F"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Decontamination Code of Practice</w:t>
            </w:r>
          </w:p>
          <w:p w14:paraId="2661D6E2"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Infection Control Policies</w:t>
            </w:r>
          </w:p>
          <w:p w14:paraId="127D5114"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Safety Statement, Health &amp; Safety Policies and Fire Procedure</w:t>
            </w:r>
          </w:p>
          <w:p w14:paraId="6C9C2FD9" w14:textId="77777777" w:rsidR="003A41FB" w:rsidRPr="000D054C" w:rsidRDefault="003A41FB" w:rsidP="003A41FB">
            <w:pPr>
              <w:numPr>
                <w:ilvl w:val="1"/>
                <w:numId w:val="5"/>
              </w:numPr>
              <w:rPr>
                <w:rFonts w:ascii="Arial" w:eastAsiaTheme="minorEastAsia" w:hAnsi="Arial" w:cs="Arial"/>
                <w:color w:val="000000"/>
              </w:rPr>
            </w:pPr>
            <w:r w:rsidRPr="000D054C">
              <w:rPr>
                <w:rFonts w:ascii="Arial" w:eastAsiaTheme="minorEastAsia" w:hAnsi="Arial" w:cs="Arial"/>
                <w:color w:val="000000" w:themeColor="text1"/>
              </w:rPr>
              <w:t>Data Protection and confidentiality Policies</w:t>
            </w:r>
          </w:p>
          <w:p w14:paraId="3EE491E4" w14:textId="77777777" w:rsidR="003A41FB" w:rsidRPr="000D054C" w:rsidRDefault="003A41FB" w:rsidP="003A41FB">
            <w:pPr>
              <w:ind w:left="643"/>
              <w:rPr>
                <w:rFonts w:ascii="Arial" w:eastAsiaTheme="minorEastAsia" w:hAnsi="Arial" w:cs="Arial"/>
                <w:color w:val="000000"/>
              </w:rPr>
            </w:pPr>
          </w:p>
          <w:p w14:paraId="61BDAD9F" w14:textId="5AA1E869"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The post holder is responsible for ensuring that they become familiar with the requirements stated within the </w:t>
            </w:r>
            <w:r w:rsidR="000B71D1" w:rsidRPr="000D054C">
              <w:rPr>
                <w:rFonts w:ascii="Arial" w:eastAsiaTheme="minorEastAsia" w:hAnsi="Arial" w:cs="Arial"/>
                <w:color w:val="000000" w:themeColor="text1"/>
                <w:lang w:val="en-IE"/>
              </w:rPr>
              <w:t>HSE Enterprise Risk Management</w:t>
            </w:r>
            <w:r w:rsidRPr="000D054C">
              <w:rPr>
                <w:rFonts w:ascii="Arial" w:eastAsiaTheme="minorEastAsia" w:hAnsi="Arial" w:cs="Arial"/>
                <w:color w:val="000000" w:themeColor="text1"/>
                <w:lang w:val="en-IE"/>
              </w:rPr>
              <w:t xml:space="preserve"> Polic</w:t>
            </w:r>
            <w:r w:rsidR="000B71D1" w:rsidRPr="000D054C">
              <w:rPr>
                <w:rFonts w:ascii="Arial" w:eastAsiaTheme="minorEastAsia" w:hAnsi="Arial" w:cs="Arial"/>
                <w:color w:val="000000" w:themeColor="text1"/>
                <w:lang w:val="en-IE"/>
              </w:rPr>
              <w:t>y</w:t>
            </w:r>
            <w:r w:rsidRPr="000D054C">
              <w:rPr>
                <w:rFonts w:ascii="Arial" w:eastAsiaTheme="minorEastAsia" w:hAnsi="Arial" w:cs="Arial"/>
                <w:color w:val="000000" w:themeColor="text1"/>
                <w:lang w:val="en-IE"/>
              </w:rPr>
              <w:t xml:space="preserve"> and Procedures.</w:t>
            </w:r>
          </w:p>
          <w:p w14:paraId="44BA85C7"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must foster and support a quality improvement culture through-out your area of responsibility in relation to hygiene services.</w:t>
            </w:r>
          </w:p>
          <w:p w14:paraId="338760FE"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holders’ responsibility for Quality &amp; Risk Management, Hygiene Services and Health &amp; Safety will be clarified to you in the induction process and by your line manager.</w:t>
            </w:r>
          </w:p>
          <w:p w14:paraId="6BA0BA60"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must take reasonable care for his or her own actions and the effect that these may have upon the safety of others.</w:t>
            </w:r>
          </w:p>
          <w:p w14:paraId="101AE75E"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must cooperate with management, attend Health &amp; Safety related training and not undertake any task for which they have not been authorised and adequately trained.</w:t>
            </w:r>
          </w:p>
          <w:p w14:paraId="732AC99A"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The post holder is required to bring to the attention of a responsible person any perceived shortcoming in our safety arrangements or any defects in work equipment.</w:t>
            </w:r>
          </w:p>
          <w:p w14:paraId="4B850B96"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It is the post holder’s responsibility to be aware of and comply with the HSE Health Care Records Management/Integrated Discharge Planning (HCRM / IDP) Code of Practice.</w:t>
            </w:r>
            <w:smartTag w:uri="urn:schemas-microsoft-com:office:smarttags" w:element="stockticker"/>
          </w:p>
          <w:p w14:paraId="20D765BB" w14:textId="62AF17F4"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Adequately identifies, assesses, manages and monitors risk within their area of responsibility. </w:t>
            </w:r>
          </w:p>
          <w:p w14:paraId="753F5D21" w14:textId="77777777" w:rsidR="003A41FB" w:rsidRPr="000D054C" w:rsidRDefault="003A41FB" w:rsidP="003A41FB">
            <w:pPr>
              <w:rPr>
                <w:rFonts w:ascii="Arial" w:eastAsiaTheme="minorEastAsia" w:hAnsi="Arial" w:cs="Arial"/>
                <w:color w:val="000000"/>
                <w:lang w:val="en-IE" w:eastAsia="en-IE"/>
              </w:rPr>
            </w:pPr>
          </w:p>
          <w:p w14:paraId="549A90C9" w14:textId="55EECD06" w:rsidR="003A41FB" w:rsidRPr="000D054C" w:rsidRDefault="003A41FB" w:rsidP="003A41FB">
            <w:pPr>
              <w:rPr>
                <w:rFonts w:ascii="Arial" w:eastAsiaTheme="minorEastAsia" w:hAnsi="Arial" w:cs="Arial"/>
                <w:b/>
                <w:bCs/>
                <w:lang w:val="en-IE"/>
              </w:rPr>
            </w:pPr>
            <w:r w:rsidRPr="000D054C">
              <w:rPr>
                <w:rFonts w:ascii="Arial" w:eastAsiaTheme="minorEastAsia" w:hAnsi="Arial" w:cs="Arial"/>
                <w:b/>
                <w:bCs/>
                <w:lang w:val="en-IE"/>
              </w:rPr>
              <w:t>Education &amp; Training</w:t>
            </w:r>
          </w:p>
          <w:p w14:paraId="48B164A8" w14:textId="77777777" w:rsidR="003A41FB" w:rsidRPr="000D054C" w:rsidRDefault="003A41FB" w:rsidP="00B508C3">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Engage in the HSE performance achievement process in conjunction with your Line Manager and staff as appropriate.</w:t>
            </w:r>
          </w:p>
          <w:p w14:paraId="586F619D" w14:textId="77777777" w:rsidR="003A41FB" w:rsidRPr="000D054C" w:rsidRDefault="003A41FB" w:rsidP="003A41FB">
            <w:pPr>
              <w:rPr>
                <w:rFonts w:ascii="Arial" w:eastAsiaTheme="minorEastAsia" w:hAnsi="Arial" w:cs="Arial"/>
                <w:lang w:val="en-US" w:eastAsia="en-US"/>
              </w:rPr>
            </w:pPr>
          </w:p>
          <w:p w14:paraId="4400A30B" w14:textId="77777777" w:rsidR="003A41FB" w:rsidRPr="000D054C" w:rsidRDefault="003A41FB" w:rsidP="003A41FB">
            <w:pPr>
              <w:rPr>
                <w:rFonts w:ascii="Arial" w:eastAsiaTheme="minorEastAsia" w:hAnsi="Arial" w:cs="Arial"/>
                <w:lang w:val="en-US" w:eastAsia="en-US"/>
              </w:rPr>
            </w:pPr>
            <w:r w:rsidRPr="000D054C">
              <w:rPr>
                <w:rFonts w:ascii="Arial" w:eastAsiaTheme="minorEastAsia" w:hAnsi="Arial" w:cs="Arial"/>
                <w:b/>
                <w:bCs/>
                <w:lang w:val="en-IE"/>
              </w:rPr>
              <w:lastRenderedPageBreak/>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0D054C">
              <w:rPr>
                <w:rFonts w:ascii="Arial" w:eastAsiaTheme="minorEastAsia" w:hAnsi="Arial" w:cs="Arial"/>
                <w:b/>
                <w:bCs/>
              </w:rPr>
              <w:t xml:space="preserve">  </w:t>
            </w:r>
          </w:p>
        </w:tc>
      </w:tr>
      <w:tr w:rsidR="003A41FB" w:rsidRPr="00A45050" w14:paraId="09603C72" w14:textId="77777777" w:rsidTr="00B508C3">
        <w:tc>
          <w:tcPr>
            <w:tcW w:w="1714" w:type="dxa"/>
          </w:tcPr>
          <w:p w14:paraId="11F96C35" w14:textId="77777777" w:rsidR="003A41FB" w:rsidRPr="000D054C" w:rsidRDefault="003A41FB" w:rsidP="00F737F1">
            <w:pPr>
              <w:rPr>
                <w:rFonts w:ascii="Arial" w:eastAsiaTheme="minorEastAsia" w:hAnsi="Arial" w:cs="Arial"/>
                <w:b/>
                <w:bCs/>
                <w:color w:val="000000" w:themeColor="text1"/>
              </w:rPr>
            </w:pPr>
            <w:r w:rsidRPr="000D054C">
              <w:rPr>
                <w:rFonts w:ascii="Arial" w:eastAsiaTheme="minorEastAsia" w:hAnsi="Arial" w:cs="Arial"/>
                <w:b/>
                <w:bCs/>
                <w:color w:val="000000" w:themeColor="text1"/>
              </w:rPr>
              <w:lastRenderedPageBreak/>
              <w:t>Eligibility Criteria</w:t>
            </w:r>
          </w:p>
          <w:p w14:paraId="28B8EEF8" w14:textId="77777777" w:rsidR="003A41FB" w:rsidRPr="000D054C" w:rsidRDefault="003A41FB" w:rsidP="000D3467">
            <w:pPr>
              <w:ind w:left="360"/>
              <w:rPr>
                <w:rFonts w:ascii="Arial" w:eastAsiaTheme="minorEastAsia" w:hAnsi="Arial" w:cs="Arial"/>
                <w:b/>
                <w:bCs/>
                <w:color w:val="000000" w:themeColor="text1"/>
              </w:rPr>
            </w:pPr>
          </w:p>
          <w:p w14:paraId="6765381E" w14:textId="77777777" w:rsidR="007A2774" w:rsidRPr="000D054C" w:rsidRDefault="007A2774" w:rsidP="007A2774">
            <w:pPr>
              <w:rPr>
                <w:rFonts w:ascii="Arial" w:eastAsiaTheme="minorEastAsia" w:hAnsi="Arial" w:cs="Arial"/>
                <w:b/>
                <w:bCs/>
                <w:color w:val="000000" w:themeColor="text1"/>
              </w:rPr>
            </w:pPr>
          </w:p>
          <w:p w14:paraId="37791040" w14:textId="77777777" w:rsidR="007A2774" w:rsidRPr="000D054C" w:rsidRDefault="007A2774" w:rsidP="007A2774">
            <w:pPr>
              <w:rPr>
                <w:rFonts w:ascii="Arial" w:eastAsiaTheme="minorEastAsia" w:hAnsi="Arial" w:cs="Arial"/>
                <w:b/>
                <w:bCs/>
                <w:color w:val="000000" w:themeColor="text1"/>
              </w:rPr>
            </w:pPr>
          </w:p>
          <w:p w14:paraId="25F4BFDE" w14:textId="77777777" w:rsidR="007A2774" w:rsidRPr="000D054C" w:rsidRDefault="007A2774" w:rsidP="007A2774">
            <w:pPr>
              <w:rPr>
                <w:rFonts w:ascii="Arial" w:eastAsiaTheme="minorEastAsia" w:hAnsi="Arial" w:cs="Arial"/>
                <w:b/>
                <w:bCs/>
                <w:color w:val="000000" w:themeColor="text1"/>
              </w:rPr>
            </w:pPr>
          </w:p>
          <w:p w14:paraId="59B45F08" w14:textId="3A7141C4" w:rsidR="003A41FB" w:rsidRPr="000D054C" w:rsidRDefault="003A41FB" w:rsidP="00F737F1">
            <w:pPr>
              <w:rPr>
                <w:rFonts w:ascii="Arial" w:eastAsiaTheme="minorEastAsia" w:hAnsi="Arial" w:cs="Arial"/>
                <w:b/>
                <w:bCs/>
                <w:color w:val="000000" w:themeColor="text1"/>
              </w:rPr>
            </w:pPr>
            <w:r w:rsidRPr="000D054C">
              <w:rPr>
                <w:rFonts w:ascii="Arial" w:eastAsiaTheme="minorEastAsia" w:hAnsi="Arial" w:cs="Arial"/>
                <w:b/>
                <w:bCs/>
                <w:color w:val="000000" w:themeColor="text1"/>
              </w:rPr>
              <w:t>Qualifications and/ or experience</w:t>
            </w:r>
          </w:p>
          <w:p w14:paraId="77AEA5EC" w14:textId="77777777" w:rsidR="003A41FB" w:rsidRPr="000D054C" w:rsidRDefault="003A41FB" w:rsidP="000D3467">
            <w:pPr>
              <w:ind w:left="360"/>
              <w:rPr>
                <w:rFonts w:ascii="Arial" w:eastAsiaTheme="minorEastAsia" w:hAnsi="Arial" w:cs="Arial"/>
                <w:color w:val="000000" w:themeColor="text1"/>
              </w:rPr>
            </w:pPr>
          </w:p>
        </w:tc>
        <w:tc>
          <w:tcPr>
            <w:tcW w:w="9044" w:type="dxa"/>
          </w:tcPr>
          <w:p w14:paraId="7DB94EA6" w14:textId="066AE54D" w:rsidR="00E1338D" w:rsidRPr="000D054C" w:rsidRDefault="00E1338D" w:rsidP="00E1338D">
            <w:pPr>
              <w:autoSpaceDE w:val="0"/>
              <w:autoSpaceDN w:val="0"/>
              <w:adjustRightInd w:val="0"/>
              <w:rPr>
                <w:rFonts w:ascii="Arial" w:eastAsiaTheme="minorEastAsia" w:hAnsi="Arial" w:cs="Arial"/>
                <w:b/>
                <w:bCs/>
                <w:color w:val="000000" w:themeColor="text1"/>
                <w:lang w:eastAsia="en-US"/>
              </w:rPr>
            </w:pPr>
            <w:r w:rsidRPr="000D054C">
              <w:rPr>
                <w:rFonts w:ascii="Arial" w:eastAsiaTheme="minorEastAsia" w:hAnsi="Arial" w:cs="Arial"/>
                <w:b/>
                <w:bCs/>
                <w:color w:val="000000" w:themeColor="text1"/>
                <w:lang w:eastAsia="en-U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4DEB6635" w14:textId="77777777" w:rsidR="00E1338D" w:rsidRPr="000D054C" w:rsidRDefault="00E1338D" w:rsidP="00E1338D">
            <w:pPr>
              <w:autoSpaceDE w:val="0"/>
              <w:autoSpaceDN w:val="0"/>
              <w:adjustRightInd w:val="0"/>
              <w:rPr>
                <w:rFonts w:ascii="Arial" w:eastAsiaTheme="minorEastAsia" w:hAnsi="Arial" w:cs="Arial"/>
                <w:b/>
                <w:bCs/>
                <w:color w:val="000000" w:themeColor="text1"/>
                <w:lang w:eastAsia="en-US"/>
              </w:rPr>
            </w:pPr>
          </w:p>
          <w:p w14:paraId="02203DC8" w14:textId="7EFF7DC8" w:rsidR="003A41FB" w:rsidRPr="000D054C" w:rsidRDefault="003A41FB" w:rsidP="003A41FB">
            <w:pPr>
              <w:autoSpaceDE w:val="0"/>
              <w:autoSpaceDN w:val="0"/>
              <w:adjustRightInd w:val="0"/>
              <w:rPr>
                <w:rFonts w:ascii="Arial" w:eastAsiaTheme="minorEastAsia" w:hAnsi="Arial" w:cs="Arial"/>
                <w:color w:val="000000" w:themeColor="text1"/>
                <w:lang w:val="en-US" w:eastAsia="en-US"/>
              </w:rPr>
            </w:pPr>
            <w:r w:rsidRPr="000D054C">
              <w:rPr>
                <w:rFonts w:ascii="Arial" w:eastAsiaTheme="minorEastAsia" w:hAnsi="Arial" w:cs="Arial"/>
                <w:color w:val="000000" w:themeColor="text1"/>
                <w:lang w:val="en-US" w:eastAsia="en-US"/>
              </w:rPr>
              <w:t>Candidates must on the closing date:</w:t>
            </w:r>
          </w:p>
          <w:p w14:paraId="2A8964C9" w14:textId="77777777" w:rsidR="00E1338D" w:rsidRPr="000D054C" w:rsidRDefault="00E1338D" w:rsidP="003A41FB">
            <w:pPr>
              <w:autoSpaceDE w:val="0"/>
              <w:autoSpaceDN w:val="0"/>
              <w:adjustRightInd w:val="0"/>
              <w:rPr>
                <w:rFonts w:ascii="Arial" w:eastAsiaTheme="minorEastAsia" w:hAnsi="Arial" w:cs="Arial"/>
                <w:color w:val="000000"/>
              </w:rPr>
            </w:pPr>
          </w:p>
          <w:p w14:paraId="200440DB" w14:textId="77777777" w:rsidR="00E1338D" w:rsidRPr="000D054C" w:rsidRDefault="00E1338D" w:rsidP="00E1338D">
            <w:pPr>
              <w:tabs>
                <w:tab w:val="left" w:pos="468"/>
              </w:tabs>
              <w:rPr>
                <w:rFonts w:ascii="Arial" w:eastAsiaTheme="minorEastAsia" w:hAnsi="Arial" w:cs="Arial"/>
                <w:b/>
                <w:bCs/>
                <w:lang w:val="en-US" w:eastAsia="en-US"/>
              </w:rPr>
            </w:pPr>
            <w:r w:rsidRPr="000D054C">
              <w:rPr>
                <w:rFonts w:ascii="Arial" w:eastAsiaTheme="minorEastAsia" w:hAnsi="Arial" w:cs="Arial"/>
                <w:b/>
                <w:bCs/>
                <w:lang w:val="en-US" w:eastAsia="en-US"/>
              </w:rPr>
              <w:t>1. Professional Qualifications, Experience, etc</w:t>
            </w:r>
          </w:p>
          <w:p w14:paraId="5E38DA03" w14:textId="483B0810"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(a) Eligible applicants will be those who on the closing date for the competition:</w:t>
            </w:r>
          </w:p>
          <w:p w14:paraId="1BB1191E" w14:textId="77777777" w:rsidR="009F68CA" w:rsidRPr="000D054C" w:rsidRDefault="009F68CA" w:rsidP="00E1338D">
            <w:pPr>
              <w:tabs>
                <w:tab w:val="left" w:pos="468"/>
              </w:tabs>
              <w:rPr>
                <w:rFonts w:ascii="Arial" w:eastAsiaTheme="minorEastAsia" w:hAnsi="Arial" w:cs="Arial"/>
                <w:lang w:val="en-US" w:eastAsia="en-US"/>
              </w:rPr>
            </w:pPr>
          </w:p>
          <w:p w14:paraId="461097BB"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(i) Have satisfactory experience as a Clerical Officer in the HSE, TUSLA, other </w:t>
            </w:r>
          </w:p>
          <w:p w14:paraId="0599B754"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statutory health agencies, or a body which provides services on behalf of the HSE </w:t>
            </w:r>
          </w:p>
          <w:p w14:paraId="751AD58C"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under Section 38 of the Health Act 2004</w:t>
            </w:r>
          </w:p>
          <w:p w14:paraId="4AE8CB66" w14:textId="77777777" w:rsidR="009F68CA" w:rsidRPr="000D054C" w:rsidRDefault="009F68CA" w:rsidP="009F68CA">
            <w:pPr>
              <w:tabs>
                <w:tab w:val="left" w:pos="468"/>
              </w:tabs>
              <w:jc w:val="center"/>
              <w:rPr>
                <w:rFonts w:ascii="Arial" w:eastAsiaTheme="minorEastAsia" w:hAnsi="Arial" w:cs="Arial"/>
                <w:b/>
                <w:bCs/>
                <w:color w:val="000000" w:themeColor="text1"/>
                <w:lang w:val="en-US" w:eastAsia="en-US"/>
              </w:rPr>
            </w:pPr>
          </w:p>
          <w:p w14:paraId="217F595E" w14:textId="7300938F" w:rsidR="00E1338D" w:rsidRPr="000D054C" w:rsidRDefault="00E1338D" w:rsidP="009F68CA">
            <w:pPr>
              <w:tabs>
                <w:tab w:val="left" w:pos="468"/>
              </w:tabs>
              <w:jc w:val="center"/>
              <w:rPr>
                <w:rFonts w:ascii="Arial" w:eastAsiaTheme="minorEastAsia" w:hAnsi="Arial" w:cs="Arial"/>
                <w:b/>
                <w:bCs/>
                <w:color w:val="000000" w:themeColor="text1"/>
                <w:lang w:val="en-US" w:eastAsia="en-US"/>
              </w:rPr>
            </w:pPr>
            <w:r w:rsidRPr="000D054C">
              <w:rPr>
                <w:rFonts w:ascii="Arial" w:eastAsiaTheme="minorEastAsia" w:hAnsi="Arial" w:cs="Arial"/>
                <w:b/>
                <w:bCs/>
                <w:color w:val="000000" w:themeColor="text1"/>
                <w:lang w:val="en-US" w:eastAsia="en-US"/>
              </w:rPr>
              <w:t>O</w:t>
            </w:r>
            <w:r w:rsidR="009F68CA" w:rsidRPr="000D054C">
              <w:rPr>
                <w:rFonts w:ascii="Arial" w:eastAsiaTheme="minorEastAsia" w:hAnsi="Arial" w:cs="Arial"/>
                <w:b/>
                <w:bCs/>
                <w:color w:val="000000" w:themeColor="text1"/>
                <w:lang w:val="en-US" w:eastAsia="en-US"/>
              </w:rPr>
              <w:t>R</w:t>
            </w:r>
          </w:p>
          <w:p w14:paraId="4CE24F71" w14:textId="77777777" w:rsidR="009F68CA" w:rsidRPr="000D054C" w:rsidRDefault="009F68CA" w:rsidP="009F68CA">
            <w:pPr>
              <w:tabs>
                <w:tab w:val="left" w:pos="468"/>
              </w:tabs>
              <w:jc w:val="center"/>
              <w:rPr>
                <w:rFonts w:ascii="Arial" w:eastAsiaTheme="minorEastAsia" w:hAnsi="Arial" w:cs="Arial"/>
                <w:b/>
                <w:bCs/>
                <w:color w:val="000000" w:themeColor="text1"/>
                <w:lang w:val="en-US" w:eastAsia="en-US"/>
              </w:rPr>
            </w:pPr>
          </w:p>
          <w:p w14:paraId="2D942837"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(ii) Have obtained a pass (Grade D) in at least five subjects from the approved list of </w:t>
            </w:r>
          </w:p>
          <w:p w14:paraId="27D7A13F"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subjects in the Department of Education Leaving Certificate Examination, including </w:t>
            </w:r>
          </w:p>
          <w:p w14:paraId="5606EEAE" w14:textId="741D5C6D"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Mathematics and English or Irish1</w:t>
            </w:r>
            <w:r w:rsidR="009F68CA" w:rsidRPr="000D054C">
              <w:rPr>
                <w:rFonts w:ascii="Arial" w:eastAsiaTheme="minorEastAsia" w:hAnsi="Arial" w:cs="Arial"/>
                <w:lang w:val="en-US" w:eastAsia="en-US"/>
              </w:rPr>
              <w:t xml:space="preserve">. </w:t>
            </w:r>
            <w:r w:rsidRPr="000D054C">
              <w:rPr>
                <w:rFonts w:ascii="Arial" w:eastAsiaTheme="minorEastAsia" w:hAnsi="Arial" w:cs="Arial"/>
                <w:lang w:val="en-US" w:eastAsia="en-US"/>
              </w:rPr>
              <w:t xml:space="preserve">Candidates should have obtained at least Grade </w:t>
            </w:r>
          </w:p>
          <w:p w14:paraId="62FF5E8D" w14:textId="256FBB35"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C on higher level papers in three subjects in that examination.</w:t>
            </w:r>
          </w:p>
          <w:p w14:paraId="4A6DB29A" w14:textId="77777777" w:rsidR="009F68CA" w:rsidRPr="000D054C" w:rsidRDefault="009F68CA" w:rsidP="00E1338D">
            <w:pPr>
              <w:tabs>
                <w:tab w:val="left" w:pos="468"/>
              </w:tabs>
              <w:rPr>
                <w:rFonts w:ascii="Arial" w:eastAsiaTheme="minorEastAsia" w:hAnsi="Arial" w:cs="Arial"/>
                <w:lang w:val="en-US" w:eastAsia="en-US"/>
              </w:rPr>
            </w:pPr>
          </w:p>
          <w:p w14:paraId="79DB4327" w14:textId="4C724791" w:rsidR="00E1338D" w:rsidRPr="000D054C" w:rsidRDefault="00E1338D" w:rsidP="009F68CA">
            <w:pPr>
              <w:tabs>
                <w:tab w:val="left" w:pos="468"/>
              </w:tabs>
              <w:jc w:val="center"/>
              <w:rPr>
                <w:rFonts w:ascii="Arial" w:eastAsiaTheme="minorEastAsia" w:hAnsi="Arial" w:cs="Arial"/>
                <w:b/>
                <w:bCs/>
                <w:color w:val="000000" w:themeColor="text1"/>
                <w:lang w:val="en-US" w:eastAsia="en-US"/>
              </w:rPr>
            </w:pPr>
            <w:r w:rsidRPr="000D054C">
              <w:rPr>
                <w:rFonts w:ascii="Arial" w:eastAsiaTheme="minorEastAsia" w:hAnsi="Arial" w:cs="Arial"/>
                <w:b/>
                <w:bCs/>
                <w:color w:val="000000" w:themeColor="text1"/>
                <w:lang w:val="en-US" w:eastAsia="en-US"/>
              </w:rPr>
              <w:t>O</w:t>
            </w:r>
            <w:r w:rsidR="009F68CA" w:rsidRPr="000D054C">
              <w:rPr>
                <w:rFonts w:ascii="Arial" w:eastAsiaTheme="minorEastAsia" w:hAnsi="Arial" w:cs="Arial"/>
                <w:b/>
                <w:bCs/>
                <w:color w:val="000000" w:themeColor="text1"/>
                <w:lang w:val="en-US" w:eastAsia="en-US"/>
              </w:rPr>
              <w:t>R</w:t>
            </w:r>
          </w:p>
          <w:p w14:paraId="43E7692C" w14:textId="77777777" w:rsidR="009F68CA" w:rsidRPr="000D054C" w:rsidRDefault="009F68CA" w:rsidP="009F68CA">
            <w:pPr>
              <w:tabs>
                <w:tab w:val="left" w:pos="468"/>
              </w:tabs>
              <w:jc w:val="center"/>
              <w:rPr>
                <w:rFonts w:ascii="Arial" w:eastAsiaTheme="minorEastAsia" w:hAnsi="Arial" w:cs="Arial"/>
                <w:b/>
                <w:bCs/>
                <w:color w:val="000000" w:themeColor="text1"/>
                <w:lang w:val="en-US" w:eastAsia="en-US"/>
              </w:rPr>
            </w:pPr>
          </w:p>
          <w:p w14:paraId="6BAC19A4"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(iii) Have completed a relevant examination at a comparable standard in any equivalent </w:t>
            </w:r>
          </w:p>
          <w:p w14:paraId="446086C3"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examination in another jurisdiction</w:t>
            </w:r>
          </w:p>
          <w:p w14:paraId="4575DBBA" w14:textId="77777777" w:rsidR="009F68CA" w:rsidRPr="000D054C" w:rsidRDefault="009F68CA" w:rsidP="009F68CA">
            <w:pPr>
              <w:tabs>
                <w:tab w:val="left" w:pos="468"/>
              </w:tabs>
              <w:jc w:val="center"/>
              <w:rPr>
                <w:rFonts w:ascii="Arial" w:eastAsiaTheme="minorEastAsia" w:hAnsi="Arial" w:cs="Arial"/>
                <w:b/>
                <w:bCs/>
                <w:lang w:val="en-US" w:eastAsia="en-US"/>
              </w:rPr>
            </w:pPr>
          </w:p>
          <w:p w14:paraId="461ECD1E" w14:textId="7D342D07" w:rsidR="00E1338D" w:rsidRPr="000D054C" w:rsidRDefault="00E1338D" w:rsidP="009F68CA">
            <w:pPr>
              <w:tabs>
                <w:tab w:val="left" w:pos="468"/>
              </w:tabs>
              <w:jc w:val="center"/>
              <w:rPr>
                <w:rFonts w:ascii="Arial" w:eastAsiaTheme="minorEastAsia" w:hAnsi="Arial" w:cs="Arial"/>
                <w:b/>
                <w:bCs/>
                <w:lang w:val="en-US" w:eastAsia="en-US"/>
              </w:rPr>
            </w:pPr>
            <w:r w:rsidRPr="000D054C">
              <w:rPr>
                <w:rFonts w:ascii="Arial" w:eastAsiaTheme="minorEastAsia" w:hAnsi="Arial" w:cs="Arial"/>
                <w:b/>
                <w:bCs/>
                <w:lang w:val="en-US" w:eastAsia="en-US"/>
              </w:rPr>
              <w:t>O</w:t>
            </w:r>
            <w:r w:rsidR="009F68CA" w:rsidRPr="000D054C">
              <w:rPr>
                <w:rFonts w:ascii="Arial" w:eastAsiaTheme="minorEastAsia" w:hAnsi="Arial" w:cs="Arial"/>
                <w:b/>
                <w:bCs/>
                <w:lang w:val="en-US" w:eastAsia="en-US"/>
              </w:rPr>
              <w:t>R</w:t>
            </w:r>
          </w:p>
          <w:p w14:paraId="54896AB4" w14:textId="77777777" w:rsidR="009F68CA" w:rsidRPr="000D054C" w:rsidRDefault="009F68CA" w:rsidP="009F68CA">
            <w:pPr>
              <w:tabs>
                <w:tab w:val="left" w:pos="468"/>
              </w:tabs>
              <w:jc w:val="center"/>
              <w:rPr>
                <w:rFonts w:ascii="Arial" w:eastAsiaTheme="minorEastAsia" w:hAnsi="Arial" w:cs="Arial"/>
                <w:b/>
                <w:bCs/>
                <w:lang w:val="en-US" w:eastAsia="en-US"/>
              </w:rPr>
            </w:pPr>
          </w:p>
          <w:p w14:paraId="26AFCF6B"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(iv) Hold a comparable and relevant third level qualification of at least level 6 on the </w:t>
            </w:r>
          </w:p>
          <w:p w14:paraId="41B4F557"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National Qualifications Framework maintained by Qualifications and Quality </w:t>
            </w:r>
          </w:p>
          <w:p w14:paraId="5634F0A8" w14:textId="55B06179"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Ireland, (QQI).</w:t>
            </w:r>
          </w:p>
          <w:p w14:paraId="4318688E" w14:textId="77777777" w:rsidR="009F68CA" w:rsidRPr="000D054C" w:rsidRDefault="009F68CA" w:rsidP="00E1338D">
            <w:pPr>
              <w:tabs>
                <w:tab w:val="left" w:pos="468"/>
              </w:tabs>
              <w:rPr>
                <w:rFonts w:ascii="Arial" w:eastAsiaTheme="minorEastAsia" w:hAnsi="Arial" w:cs="Arial"/>
                <w:lang w:val="en-US" w:eastAsia="en-US"/>
              </w:rPr>
            </w:pPr>
          </w:p>
          <w:p w14:paraId="3BAD49DE" w14:textId="77777777" w:rsidR="009F68CA" w:rsidRPr="000D054C" w:rsidRDefault="009F68CA" w:rsidP="00E1338D">
            <w:pPr>
              <w:tabs>
                <w:tab w:val="left" w:pos="468"/>
              </w:tabs>
              <w:rPr>
                <w:rFonts w:ascii="Arial" w:eastAsiaTheme="minorEastAsia" w:hAnsi="Arial" w:cs="Arial"/>
                <w:lang w:val="en-US" w:eastAsia="en-US"/>
              </w:rPr>
            </w:pPr>
          </w:p>
          <w:p w14:paraId="73E7808F" w14:textId="6D698952" w:rsidR="00E1338D" w:rsidRPr="000D054C" w:rsidRDefault="00E1338D" w:rsidP="00E1338D">
            <w:pPr>
              <w:tabs>
                <w:tab w:val="left" w:pos="468"/>
              </w:tabs>
              <w:rPr>
                <w:rFonts w:ascii="Arial" w:eastAsiaTheme="minorEastAsia" w:hAnsi="Arial" w:cs="Arial"/>
                <w:i/>
                <w:iCs/>
                <w:lang w:val="en-US" w:eastAsia="en-US"/>
              </w:rPr>
            </w:pPr>
            <w:r w:rsidRPr="000D054C">
              <w:rPr>
                <w:rFonts w:ascii="Arial" w:eastAsiaTheme="minorEastAsia" w:hAnsi="Arial" w:cs="Arial"/>
                <w:i/>
                <w:iCs/>
                <w:lang w:val="en-US" w:eastAsia="en-US"/>
              </w:rPr>
              <w:t xml:space="preserve">Note1: </w:t>
            </w:r>
          </w:p>
          <w:p w14:paraId="7915CEFC" w14:textId="143F2479" w:rsidR="00E1338D" w:rsidRPr="000D054C" w:rsidRDefault="00E1338D" w:rsidP="00E1338D">
            <w:pPr>
              <w:tabs>
                <w:tab w:val="left" w:pos="468"/>
              </w:tabs>
              <w:rPr>
                <w:rFonts w:ascii="Arial" w:eastAsiaTheme="minorEastAsia" w:hAnsi="Arial" w:cs="Arial"/>
                <w:i/>
                <w:iCs/>
                <w:lang w:val="en-US" w:eastAsia="en-US"/>
              </w:rPr>
            </w:pPr>
            <w:r w:rsidRPr="000D054C">
              <w:rPr>
                <w:rFonts w:ascii="Arial" w:eastAsiaTheme="minorEastAsia" w:hAnsi="Arial" w:cs="Arial"/>
                <w:i/>
                <w:iCs/>
                <w:lang w:val="en-US" w:eastAsia="en-US"/>
              </w:rPr>
              <w:t xml:space="preserve">Candidates must achieve a pass in Ordinary or </w:t>
            </w:r>
            <w:proofErr w:type="gramStart"/>
            <w:r w:rsidRPr="000D054C">
              <w:rPr>
                <w:rFonts w:ascii="Arial" w:eastAsiaTheme="minorEastAsia" w:hAnsi="Arial" w:cs="Arial"/>
                <w:i/>
                <w:iCs/>
                <w:lang w:val="en-US" w:eastAsia="en-US"/>
              </w:rPr>
              <w:t>Higher level</w:t>
            </w:r>
            <w:proofErr w:type="gramEnd"/>
            <w:r w:rsidRPr="000D054C">
              <w:rPr>
                <w:rFonts w:ascii="Arial" w:eastAsiaTheme="minorEastAsia" w:hAnsi="Arial" w:cs="Arial"/>
                <w:i/>
                <w:iCs/>
                <w:lang w:val="en-US" w:eastAsia="en-US"/>
              </w:rPr>
              <w:t xml:space="preserve"> papers. A pass in a foundation level paper is not acceptable. </w:t>
            </w:r>
          </w:p>
          <w:p w14:paraId="6450BA98" w14:textId="01F7A344" w:rsidR="00E1338D" w:rsidRPr="000D054C" w:rsidRDefault="00E1338D" w:rsidP="00E1338D">
            <w:pPr>
              <w:tabs>
                <w:tab w:val="left" w:pos="468"/>
              </w:tabs>
              <w:rPr>
                <w:rFonts w:ascii="Arial" w:eastAsiaTheme="minorEastAsia" w:hAnsi="Arial" w:cs="Arial"/>
                <w:i/>
                <w:iCs/>
                <w:lang w:val="en-US" w:eastAsia="en-US"/>
              </w:rPr>
            </w:pPr>
            <w:r w:rsidRPr="000D054C">
              <w:rPr>
                <w:rFonts w:ascii="Arial" w:eastAsiaTheme="minorEastAsia" w:hAnsi="Arial" w:cs="Arial"/>
                <w:i/>
                <w:iCs/>
                <w:lang w:val="en-US" w:eastAsia="en-US"/>
              </w:rPr>
              <w:t xml:space="preserve">Candidates must have achieved these grades on the Leaving Certificate Established programme or the Leaving Certificate Vocational programme. </w:t>
            </w:r>
          </w:p>
          <w:p w14:paraId="0813432C" w14:textId="11113C0D" w:rsidR="00E1338D" w:rsidRPr="000D054C" w:rsidRDefault="00E1338D" w:rsidP="00E1338D">
            <w:pPr>
              <w:tabs>
                <w:tab w:val="left" w:pos="468"/>
              </w:tabs>
              <w:rPr>
                <w:rFonts w:ascii="Arial" w:eastAsiaTheme="minorEastAsia" w:hAnsi="Arial" w:cs="Arial"/>
                <w:i/>
                <w:iCs/>
                <w:lang w:val="en-US" w:eastAsia="en-US"/>
              </w:rPr>
            </w:pPr>
            <w:r w:rsidRPr="000D054C">
              <w:rPr>
                <w:rFonts w:ascii="Arial" w:eastAsiaTheme="minorEastAsia" w:hAnsi="Arial" w:cs="Arial"/>
                <w:i/>
                <w:iCs/>
                <w:lang w:val="en-US" w:eastAsia="en-US"/>
              </w:rPr>
              <w:t>The Leaving Certification Applied Programme does not fulfil the eligibility criteria.</w:t>
            </w:r>
          </w:p>
          <w:p w14:paraId="69DF3B6F" w14:textId="77777777" w:rsidR="009F68CA" w:rsidRPr="000D054C" w:rsidRDefault="009F68CA" w:rsidP="00E1338D">
            <w:pPr>
              <w:tabs>
                <w:tab w:val="left" w:pos="468"/>
              </w:tabs>
              <w:rPr>
                <w:rFonts w:ascii="Arial" w:eastAsiaTheme="minorEastAsia" w:hAnsi="Arial" w:cs="Arial"/>
                <w:lang w:val="en-US" w:eastAsia="en-US"/>
              </w:rPr>
            </w:pPr>
          </w:p>
          <w:p w14:paraId="66049C50" w14:textId="207C5F5A" w:rsidR="00E1338D" w:rsidRPr="000D054C" w:rsidRDefault="009F68CA" w:rsidP="009F68CA">
            <w:pPr>
              <w:tabs>
                <w:tab w:val="left" w:pos="468"/>
              </w:tabs>
              <w:jc w:val="center"/>
              <w:rPr>
                <w:rFonts w:ascii="Arial" w:eastAsiaTheme="minorEastAsia" w:hAnsi="Arial" w:cs="Arial"/>
                <w:b/>
                <w:bCs/>
                <w:lang w:val="en-US" w:eastAsia="en-US"/>
              </w:rPr>
            </w:pPr>
            <w:r w:rsidRPr="000D054C">
              <w:rPr>
                <w:rFonts w:ascii="Arial" w:eastAsiaTheme="minorEastAsia" w:hAnsi="Arial" w:cs="Arial"/>
                <w:b/>
                <w:bCs/>
                <w:lang w:val="en-US" w:eastAsia="en-US"/>
              </w:rPr>
              <w:t>AND</w:t>
            </w:r>
          </w:p>
          <w:p w14:paraId="5E62D051" w14:textId="77777777" w:rsidR="00B508C3" w:rsidRPr="000D054C" w:rsidRDefault="00B508C3" w:rsidP="009F68CA">
            <w:pPr>
              <w:tabs>
                <w:tab w:val="left" w:pos="468"/>
              </w:tabs>
              <w:jc w:val="center"/>
              <w:rPr>
                <w:rFonts w:ascii="Arial" w:eastAsiaTheme="minorEastAsia" w:hAnsi="Arial" w:cs="Arial"/>
                <w:b/>
                <w:bCs/>
                <w:lang w:val="en-US" w:eastAsia="en-US"/>
              </w:rPr>
            </w:pPr>
          </w:p>
          <w:p w14:paraId="59EDA524"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(b) Candidates must possess the requisite knowledge and ability, including a high standard of </w:t>
            </w:r>
          </w:p>
          <w:p w14:paraId="0CE54E7E" w14:textId="63DB9F2C"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suitability, for the proper discharge of the office. </w:t>
            </w:r>
          </w:p>
          <w:p w14:paraId="7B763EDC" w14:textId="77777777" w:rsidR="009F68CA" w:rsidRPr="000D054C" w:rsidRDefault="009F68CA" w:rsidP="00E1338D">
            <w:pPr>
              <w:tabs>
                <w:tab w:val="left" w:pos="468"/>
              </w:tabs>
              <w:rPr>
                <w:rFonts w:ascii="Arial" w:eastAsiaTheme="minorEastAsia" w:hAnsi="Arial" w:cs="Arial"/>
                <w:lang w:val="en-US" w:eastAsia="en-US"/>
              </w:rPr>
            </w:pPr>
          </w:p>
          <w:p w14:paraId="5400E747" w14:textId="77777777" w:rsidR="00E1338D" w:rsidRPr="000D054C" w:rsidRDefault="00E1338D" w:rsidP="00E1338D">
            <w:pPr>
              <w:tabs>
                <w:tab w:val="left" w:pos="468"/>
              </w:tabs>
              <w:rPr>
                <w:rFonts w:ascii="Arial" w:eastAsiaTheme="minorEastAsia" w:hAnsi="Arial" w:cs="Arial"/>
                <w:b/>
                <w:bCs/>
                <w:lang w:val="en-US" w:eastAsia="en-US"/>
              </w:rPr>
            </w:pPr>
            <w:r w:rsidRPr="000D054C">
              <w:rPr>
                <w:rFonts w:ascii="Arial" w:eastAsiaTheme="minorEastAsia" w:hAnsi="Arial" w:cs="Arial"/>
                <w:b/>
                <w:bCs/>
                <w:lang w:val="en-US" w:eastAsia="en-US"/>
              </w:rPr>
              <w:t>2. Age</w:t>
            </w:r>
          </w:p>
          <w:p w14:paraId="3C6E8764" w14:textId="682851A8"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4BEC3AE4" w14:textId="77777777" w:rsidR="009F68CA" w:rsidRPr="000D054C" w:rsidRDefault="009F68CA" w:rsidP="00E1338D">
            <w:pPr>
              <w:tabs>
                <w:tab w:val="left" w:pos="468"/>
              </w:tabs>
              <w:rPr>
                <w:rFonts w:ascii="Arial" w:eastAsiaTheme="minorEastAsia" w:hAnsi="Arial" w:cs="Arial"/>
                <w:b/>
                <w:bCs/>
                <w:lang w:val="en-US" w:eastAsia="en-US"/>
              </w:rPr>
            </w:pPr>
          </w:p>
          <w:p w14:paraId="774CE536" w14:textId="77777777" w:rsidR="00E1338D" w:rsidRPr="000D054C" w:rsidRDefault="00E1338D" w:rsidP="00E1338D">
            <w:pPr>
              <w:tabs>
                <w:tab w:val="left" w:pos="468"/>
              </w:tabs>
              <w:rPr>
                <w:rFonts w:ascii="Arial" w:eastAsiaTheme="minorEastAsia" w:hAnsi="Arial" w:cs="Arial"/>
                <w:b/>
                <w:bCs/>
                <w:lang w:val="en-US" w:eastAsia="en-US"/>
              </w:rPr>
            </w:pPr>
            <w:r w:rsidRPr="000D054C">
              <w:rPr>
                <w:rFonts w:ascii="Arial" w:eastAsiaTheme="minorEastAsia" w:hAnsi="Arial" w:cs="Arial"/>
                <w:b/>
                <w:bCs/>
                <w:lang w:val="en-US" w:eastAsia="en-US"/>
              </w:rPr>
              <w:t>3. Health</w:t>
            </w:r>
          </w:p>
          <w:p w14:paraId="5C02394F" w14:textId="77777777"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 xml:space="preserve">Candidates for and any person holding the office must be fully competent and capable of </w:t>
            </w:r>
          </w:p>
          <w:p w14:paraId="07212465" w14:textId="6DD19450" w:rsidR="00E1338D"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undertaking the duties attached to the office and be in a state of health such as would indicate a reasonable prospect of ability to render regular and efficient service.</w:t>
            </w:r>
          </w:p>
          <w:p w14:paraId="74BB4450" w14:textId="77777777" w:rsidR="00A45050" w:rsidRPr="000D054C" w:rsidRDefault="00A45050" w:rsidP="00E1338D">
            <w:pPr>
              <w:tabs>
                <w:tab w:val="left" w:pos="468"/>
              </w:tabs>
              <w:rPr>
                <w:rFonts w:ascii="Arial" w:eastAsiaTheme="minorEastAsia" w:hAnsi="Arial" w:cs="Arial"/>
                <w:b/>
                <w:bCs/>
                <w:lang w:val="en-US" w:eastAsia="en-US"/>
              </w:rPr>
            </w:pPr>
          </w:p>
          <w:p w14:paraId="1D7DDDBB" w14:textId="1F9365F6" w:rsidR="00E1338D" w:rsidRPr="000D054C" w:rsidRDefault="00E1338D" w:rsidP="00E1338D">
            <w:pPr>
              <w:tabs>
                <w:tab w:val="left" w:pos="468"/>
              </w:tabs>
              <w:rPr>
                <w:rFonts w:ascii="Arial" w:eastAsiaTheme="minorEastAsia" w:hAnsi="Arial" w:cs="Arial"/>
                <w:b/>
                <w:bCs/>
                <w:lang w:val="en-US" w:eastAsia="en-US"/>
              </w:rPr>
            </w:pPr>
            <w:r w:rsidRPr="000D054C">
              <w:rPr>
                <w:rFonts w:ascii="Arial" w:eastAsiaTheme="minorEastAsia" w:hAnsi="Arial" w:cs="Arial"/>
                <w:b/>
                <w:bCs/>
                <w:lang w:val="en-US" w:eastAsia="en-US"/>
              </w:rPr>
              <w:t>4. Character</w:t>
            </w:r>
          </w:p>
          <w:p w14:paraId="29EEDCA0" w14:textId="1C33ABB0" w:rsidR="003A41FB" w:rsidRPr="000D054C" w:rsidRDefault="00E1338D" w:rsidP="00E1338D">
            <w:pPr>
              <w:tabs>
                <w:tab w:val="left" w:pos="468"/>
              </w:tabs>
              <w:rPr>
                <w:rFonts w:ascii="Arial" w:eastAsiaTheme="minorEastAsia" w:hAnsi="Arial" w:cs="Arial"/>
                <w:lang w:val="en-US" w:eastAsia="en-US"/>
              </w:rPr>
            </w:pPr>
            <w:r w:rsidRPr="000D054C">
              <w:rPr>
                <w:rFonts w:ascii="Arial" w:eastAsiaTheme="minorEastAsia" w:hAnsi="Arial" w:cs="Arial"/>
                <w:lang w:val="en-US" w:eastAsia="en-US"/>
              </w:rPr>
              <w:t>Candidates for and any person holding the office must be of good character.</w:t>
            </w:r>
          </w:p>
          <w:p w14:paraId="5900A900" w14:textId="77777777" w:rsidR="003A41FB" w:rsidRPr="000D054C" w:rsidRDefault="003A41FB" w:rsidP="009F68CA">
            <w:pPr>
              <w:ind w:right="-766"/>
              <w:rPr>
                <w:rFonts w:ascii="Arial" w:eastAsiaTheme="minorEastAsia" w:hAnsi="Arial" w:cs="Arial"/>
              </w:rPr>
            </w:pPr>
          </w:p>
        </w:tc>
      </w:tr>
      <w:tr w:rsidR="003A41FB" w:rsidRPr="00A45050" w14:paraId="3E8BA1BD" w14:textId="77777777" w:rsidTr="00B508C3">
        <w:trPr>
          <w:trHeight w:val="1048"/>
        </w:trPr>
        <w:tc>
          <w:tcPr>
            <w:tcW w:w="1714" w:type="dxa"/>
          </w:tcPr>
          <w:p w14:paraId="5D43E616" w14:textId="3BC943CF" w:rsidR="003A41FB" w:rsidRPr="000D054C" w:rsidRDefault="00DD1F75" w:rsidP="00F737F1">
            <w:pPr>
              <w:rPr>
                <w:rFonts w:ascii="Arial" w:hAnsi="Arial" w:cs="Arial"/>
                <w:b/>
                <w:bCs/>
                <w:color w:val="000000"/>
              </w:rPr>
            </w:pPr>
            <w:r w:rsidRPr="000D054C">
              <w:rPr>
                <w:rFonts w:ascii="Arial" w:hAnsi="Arial" w:cs="Arial"/>
                <w:b/>
                <w:bCs/>
              </w:rPr>
              <w:lastRenderedPageBreak/>
              <w:t>Post specific requirements</w:t>
            </w:r>
          </w:p>
        </w:tc>
        <w:tc>
          <w:tcPr>
            <w:tcW w:w="9044" w:type="dxa"/>
          </w:tcPr>
          <w:p w14:paraId="36E144D7" w14:textId="0AA2ECAC" w:rsidR="00DD1F75" w:rsidRPr="000D054C" w:rsidRDefault="00DD1F75" w:rsidP="00DD1F75">
            <w:pPr>
              <w:pStyle w:val="ListParagraph"/>
              <w:numPr>
                <w:ilvl w:val="0"/>
                <w:numId w:val="37"/>
              </w:numPr>
              <w:rPr>
                <w:rFonts w:ascii="Arial" w:hAnsi="Arial" w:cs="Arial"/>
                <w:color w:val="000000"/>
                <w:lang w:val="en-IE" w:eastAsia="en-IE"/>
              </w:rPr>
            </w:pPr>
            <w:r w:rsidRPr="000D054C">
              <w:rPr>
                <w:rFonts w:ascii="Arial" w:hAnsi="Arial" w:cs="Arial"/>
                <w:color w:val="000000"/>
                <w:lang w:eastAsia="en-IE"/>
              </w:rPr>
              <w:t>Significant work experience in a role that has involved Environmental Science or other relevant area.</w:t>
            </w:r>
          </w:p>
          <w:p w14:paraId="7B1ABDD9" w14:textId="66D8528D" w:rsidR="00DD1F75" w:rsidRPr="000D054C" w:rsidRDefault="00DD1F75" w:rsidP="00DD1F75">
            <w:pPr>
              <w:pStyle w:val="ListParagraph"/>
              <w:numPr>
                <w:ilvl w:val="0"/>
                <w:numId w:val="37"/>
              </w:numPr>
              <w:rPr>
                <w:rFonts w:ascii="Arial" w:hAnsi="Arial" w:cs="Arial"/>
                <w:color w:val="000000"/>
                <w:lang w:eastAsia="en-IE"/>
              </w:rPr>
            </w:pPr>
            <w:r w:rsidRPr="000D054C">
              <w:rPr>
                <w:rFonts w:ascii="Arial" w:hAnsi="Arial" w:cs="Arial"/>
                <w:color w:val="000000"/>
                <w:lang w:eastAsia="en-IE"/>
              </w:rPr>
              <w:t>Demonstrate knowledge and experience in Waste Management co-ordination role within a healthcare or similar setting.</w:t>
            </w:r>
          </w:p>
          <w:p w14:paraId="4B24DE0F" w14:textId="33B91D97" w:rsidR="000D3467" w:rsidRPr="000D054C" w:rsidRDefault="000D3467" w:rsidP="00DD1F75">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A flexible approach to working hours is required in order to ensure deadlines and the operational needs of the Surgical Hub and MPUH are met. </w:t>
            </w:r>
          </w:p>
          <w:p w14:paraId="6067D3E4" w14:textId="2386053F" w:rsidR="000D3467" w:rsidRPr="000D054C" w:rsidRDefault="000D3467" w:rsidP="00DD1F75">
            <w:pPr>
              <w:numPr>
                <w:ilvl w:val="0"/>
                <w:numId w:val="37"/>
              </w:numPr>
              <w:rPr>
                <w:rFonts w:ascii="Arial" w:eastAsiaTheme="minorEastAsia" w:hAnsi="Arial" w:cs="Arial"/>
                <w:color w:val="000000" w:themeColor="text1"/>
                <w:lang w:val="en-IE"/>
              </w:rPr>
            </w:pPr>
            <w:r w:rsidRPr="000D054C">
              <w:rPr>
                <w:rFonts w:ascii="Arial" w:eastAsiaTheme="minorEastAsia" w:hAnsi="Arial" w:cs="Arial"/>
                <w:color w:val="000000" w:themeColor="text1"/>
                <w:lang w:val="en-IE"/>
              </w:rPr>
              <w:t xml:space="preserve">Access to appropriate transport to fulfil the requirements of the role. </w:t>
            </w:r>
          </w:p>
          <w:p w14:paraId="0C6CA1E6" w14:textId="1F4A0A3C" w:rsidR="003A41FB" w:rsidRPr="000D054C" w:rsidRDefault="003A41FB" w:rsidP="003A41FB">
            <w:pPr>
              <w:rPr>
                <w:rFonts w:ascii="Arial" w:eastAsiaTheme="minorEastAsia" w:hAnsi="Arial" w:cs="Arial"/>
                <w:color w:val="000000" w:themeColor="text1"/>
              </w:rPr>
            </w:pPr>
          </w:p>
        </w:tc>
      </w:tr>
      <w:tr w:rsidR="000D3467" w:rsidRPr="00A45050" w14:paraId="3C42AC5F" w14:textId="77777777" w:rsidTr="00B508C3">
        <w:trPr>
          <w:trHeight w:val="1048"/>
        </w:trPr>
        <w:tc>
          <w:tcPr>
            <w:tcW w:w="1714" w:type="dxa"/>
          </w:tcPr>
          <w:p w14:paraId="0DC89772" w14:textId="1EECAF00" w:rsidR="000D3467" w:rsidRPr="000D054C" w:rsidRDefault="000D3467" w:rsidP="000D3467">
            <w:pPr>
              <w:jc w:val="both"/>
              <w:rPr>
                <w:rFonts w:ascii="Arial" w:hAnsi="Arial" w:cs="Arial"/>
                <w:b/>
                <w:bCs/>
                <w:color w:val="000000"/>
              </w:rPr>
            </w:pPr>
            <w:r w:rsidRPr="000D054C">
              <w:rPr>
                <w:rFonts w:ascii="Arial" w:hAnsi="Arial" w:cs="Arial"/>
                <w:b/>
                <w:bCs/>
                <w:color w:val="000000"/>
              </w:rPr>
              <w:t>Skills, Competencies and/or knowledge</w:t>
            </w:r>
          </w:p>
          <w:p w14:paraId="6366A456" w14:textId="77777777" w:rsidR="000D3467" w:rsidRPr="000D054C" w:rsidRDefault="000D3467" w:rsidP="000D3467">
            <w:pPr>
              <w:jc w:val="both"/>
              <w:rPr>
                <w:rFonts w:ascii="Arial" w:hAnsi="Arial" w:cs="Arial"/>
                <w:b/>
                <w:bCs/>
                <w:color w:val="000000"/>
              </w:rPr>
            </w:pPr>
          </w:p>
          <w:p w14:paraId="73BB72B9" w14:textId="77777777" w:rsidR="000D3467" w:rsidRPr="000D054C" w:rsidRDefault="000D3467" w:rsidP="000D3467">
            <w:pPr>
              <w:jc w:val="both"/>
              <w:rPr>
                <w:rFonts w:ascii="Arial" w:hAnsi="Arial" w:cs="Arial"/>
                <w:b/>
                <w:bCs/>
                <w:color w:val="000000"/>
              </w:rPr>
            </w:pPr>
          </w:p>
        </w:tc>
        <w:tc>
          <w:tcPr>
            <w:tcW w:w="9044" w:type="dxa"/>
          </w:tcPr>
          <w:p w14:paraId="3ED19817" w14:textId="77777777" w:rsidR="000D3467" w:rsidRPr="000D054C" w:rsidRDefault="000D3467" w:rsidP="000D3467">
            <w:pPr>
              <w:jc w:val="both"/>
              <w:rPr>
                <w:rFonts w:ascii="Arial" w:hAnsi="Arial" w:cs="Arial"/>
                <w:color w:val="000000"/>
              </w:rPr>
            </w:pPr>
            <w:r w:rsidRPr="000D054C">
              <w:rPr>
                <w:rFonts w:ascii="Arial" w:hAnsi="Arial" w:cs="Arial"/>
                <w:color w:val="000000"/>
              </w:rPr>
              <w:t>The successful candidate will demonstrate the following competencies:</w:t>
            </w:r>
          </w:p>
          <w:p w14:paraId="09C486AC" w14:textId="77777777" w:rsidR="000D3467" w:rsidRPr="000D054C" w:rsidRDefault="000D3467" w:rsidP="000D3467">
            <w:pPr>
              <w:jc w:val="both"/>
              <w:rPr>
                <w:rFonts w:ascii="Arial" w:hAnsi="Arial" w:cs="Arial"/>
                <w:color w:val="000000"/>
                <w:highlight w:val="yellow"/>
              </w:rPr>
            </w:pPr>
          </w:p>
          <w:p w14:paraId="536F1F91" w14:textId="2B01DC7D" w:rsidR="000D3467" w:rsidRPr="000D054C" w:rsidRDefault="000D3467" w:rsidP="000D3467">
            <w:pPr>
              <w:jc w:val="both"/>
              <w:rPr>
                <w:rFonts w:ascii="Arial" w:hAnsi="Arial" w:cs="Arial"/>
                <w:b/>
                <w:bCs/>
                <w:u w:val="single"/>
                <w:lang w:val="en-IE"/>
              </w:rPr>
            </w:pPr>
            <w:r w:rsidRPr="000D054C">
              <w:rPr>
                <w:rFonts w:ascii="Arial" w:hAnsi="Arial" w:cs="Arial"/>
                <w:b/>
                <w:bCs/>
                <w:u w:val="single"/>
                <w:lang w:val="en-IE"/>
              </w:rPr>
              <w:t xml:space="preserve">Professional Knowledge &amp; Experience with commitment to a Quality Service </w:t>
            </w:r>
          </w:p>
          <w:p w14:paraId="691AE885" w14:textId="77777777" w:rsidR="000D3467" w:rsidRPr="000D054C" w:rsidRDefault="000D3467" w:rsidP="000D3467">
            <w:pPr>
              <w:jc w:val="both"/>
              <w:rPr>
                <w:rFonts w:ascii="Arial" w:hAnsi="Arial" w:cs="Arial"/>
                <w:i/>
                <w:iCs/>
                <w:lang w:val="en-IE"/>
              </w:rPr>
            </w:pPr>
            <w:r w:rsidRPr="000D054C">
              <w:rPr>
                <w:rFonts w:ascii="Arial" w:hAnsi="Arial" w:cs="Arial"/>
                <w:i/>
                <w:iCs/>
                <w:lang w:val="en-IE"/>
              </w:rPr>
              <w:t xml:space="preserve">Demonstrate: </w:t>
            </w:r>
          </w:p>
          <w:p w14:paraId="48573745" w14:textId="77777777" w:rsidR="000D3467" w:rsidRPr="000D054C" w:rsidRDefault="000D3467" w:rsidP="000D3467">
            <w:pPr>
              <w:pStyle w:val="ListParagraph"/>
              <w:numPr>
                <w:ilvl w:val="0"/>
                <w:numId w:val="43"/>
              </w:numPr>
              <w:jc w:val="both"/>
              <w:rPr>
                <w:rFonts w:ascii="Arial" w:hAnsi="Arial" w:cs="Arial"/>
                <w:lang w:val="en-IE"/>
              </w:rPr>
            </w:pPr>
            <w:r w:rsidRPr="000D054C">
              <w:rPr>
                <w:rFonts w:ascii="Arial" w:hAnsi="Arial" w:cs="Arial"/>
                <w:lang w:val="en-IE"/>
              </w:rPr>
              <w:t>Knowledge of all aspects of Waste Management within a hospital environment, including:</w:t>
            </w:r>
          </w:p>
          <w:p w14:paraId="54F01CB2" w14:textId="77777777" w:rsidR="000D3467" w:rsidRPr="000D054C" w:rsidRDefault="000D3467" w:rsidP="000D3467">
            <w:pPr>
              <w:pStyle w:val="ListParagraph"/>
              <w:numPr>
                <w:ilvl w:val="0"/>
                <w:numId w:val="44"/>
              </w:numPr>
              <w:jc w:val="both"/>
              <w:rPr>
                <w:rFonts w:ascii="Arial" w:hAnsi="Arial" w:cs="Arial"/>
                <w:lang w:val="en-IE"/>
              </w:rPr>
            </w:pPr>
            <w:r w:rsidRPr="000D054C">
              <w:rPr>
                <w:rFonts w:ascii="Arial" w:hAnsi="Arial" w:cs="Arial"/>
                <w:lang w:val="en-IE"/>
              </w:rPr>
              <w:t xml:space="preserve">Hygiene and Decontamination Standards (including HIQA requirements); </w:t>
            </w:r>
          </w:p>
          <w:p w14:paraId="1A89AF35" w14:textId="77777777" w:rsidR="000D3467" w:rsidRPr="000D054C" w:rsidRDefault="000D3467" w:rsidP="000D3467">
            <w:pPr>
              <w:pStyle w:val="ListParagraph"/>
              <w:numPr>
                <w:ilvl w:val="0"/>
                <w:numId w:val="44"/>
              </w:numPr>
              <w:jc w:val="both"/>
              <w:rPr>
                <w:rFonts w:ascii="Arial" w:hAnsi="Arial" w:cs="Arial"/>
                <w:lang w:val="en-IE"/>
              </w:rPr>
            </w:pPr>
            <w:r w:rsidRPr="000D054C">
              <w:rPr>
                <w:rFonts w:ascii="Arial" w:hAnsi="Arial" w:cs="Arial"/>
                <w:lang w:val="en-IE"/>
              </w:rPr>
              <w:t>Environmental Accreditation Standards;</w:t>
            </w:r>
          </w:p>
          <w:p w14:paraId="2F13563A" w14:textId="77777777" w:rsidR="000D3467" w:rsidRPr="000D054C" w:rsidRDefault="000D3467" w:rsidP="000D3467">
            <w:pPr>
              <w:pStyle w:val="ListParagraph"/>
              <w:numPr>
                <w:ilvl w:val="0"/>
                <w:numId w:val="44"/>
              </w:numPr>
              <w:jc w:val="both"/>
              <w:rPr>
                <w:rFonts w:ascii="Arial" w:hAnsi="Arial" w:cs="Arial"/>
                <w:lang w:val="en-IE"/>
              </w:rPr>
            </w:pPr>
            <w:r w:rsidRPr="000D054C">
              <w:rPr>
                <w:rFonts w:ascii="Arial" w:hAnsi="Arial" w:cs="Arial"/>
                <w:lang w:val="en-IE"/>
              </w:rPr>
              <w:t>Health &amp; Safety Legislation;</w:t>
            </w:r>
          </w:p>
          <w:p w14:paraId="13DFBDF9" w14:textId="77777777" w:rsidR="000D3467" w:rsidRPr="000D054C" w:rsidRDefault="000D3467" w:rsidP="000D3467">
            <w:pPr>
              <w:pStyle w:val="ListParagraph"/>
              <w:numPr>
                <w:ilvl w:val="0"/>
                <w:numId w:val="44"/>
              </w:numPr>
              <w:jc w:val="both"/>
              <w:rPr>
                <w:rFonts w:ascii="Arial" w:hAnsi="Arial" w:cs="Arial"/>
                <w:lang w:val="en-IE"/>
              </w:rPr>
            </w:pPr>
            <w:r w:rsidRPr="000D054C">
              <w:rPr>
                <w:rFonts w:ascii="Arial" w:hAnsi="Arial" w:cs="Arial"/>
                <w:lang w:val="en-IE"/>
              </w:rPr>
              <w:t>All other relevant legislation / EU Directives.</w:t>
            </w:r>
          </w:p>
          <w:p w14:paraId="0987B734" w14:textId="77777777" w:rsidR="000D3467" w:rsidRPr="000D054C" w:rsidRDefault="000D3467" w:rsidP="000D3467">
            <w:pPr>
              <w:pStyle w:val="ListParagraph"/>
              <w:numPr>
                <w:ilvl w:val="0"/>
                <w:numId w:val="43"/>
              </w:numPr>
              <w:jc w:val="both"/>
              <w:rPr>
                <w:rFonts w:ascii="Arial" w:hAnsi="Arial" w:cs="Arial"/>
                <w:lang w:val="en-IE"/>
              </w:rPr>
            </w:pPr>
            <w:r w:rsidRPr="000D054C">
              <w:rPr>
                <w:rFonts w:ascii="Arial" w:hAnsi="Arial" w:cs="Arial"/>
                <w:lang w:val="en-IE"/>
              </w:rPr>
              <w:t>Evidence of a good overview of Galway University Hospitals and the reporting structures within it;</w:t>
            </w:r>
          </w:p>
          <w:p w14:paraId="368BECC8" w14:textId="77777777" w:rsidR="000D3467" w:rsidRPr="000D054C" w:rsidRDefault="000D3467" w:rsidP="000D3467">
            <w:pPr>
              <w:pStyle w:val="ListParagraph"/>
              <w:numPr>
                <w:ilvl w:val="0"/>
                <w:numId w:val="43"/>
              </w:numPr>
              <w:jc w:val="both"/>
              <w:rPr>
                <w:rFonts w:ascii="Arial" w:hAnsi="Arial" w:cs="Arial"/>
                <w:lang w:val="en-IE"/>
              </w:rPr>
            </w:pPr>
            <w:r w:rsidRPr="000D054C">
              <w:rPr>
                <w:rFonts w:ascii="Arial" w:hAnsi="Arial" w:cs="Arial"/>
                <w:lang w:val="en-IE"/>
              </w:rPr>
              <w:t>Excellent MS Office skills to include Word, Excel and PowerPoint;</w:t>
            </w:r>
          </w:p>
          <w:p w14:paraId="3107728C" w14:textId="77777777" w:rsidR="000D3467" w:rsidRPr="000D054C" w:rsidRDefault="000D3467" w:rsidP="000D3467">
            <w:pPr>
              <w:pStyle w:val="ListParagraph"/>
              <w:numPr>
                <w:ilvl w:val="0"/>
                <w:numId w:val="43"/>
              </w:numPr>
              <w:jc w:val="both"/>
              <w:rPr>
                <w:rFonts w:ascii="Arial" w:hAnsi="Arial" w:cs="Arial"/>
                <w:lang w:val="en-IE"/>
              </w:rPr>
            </w:pPr>
            <w:r w:rsidRPr="000D054C">
              <w:rPr>
                <w:rFonts w:ascii="Arial" w:hAnsi="Arial" w:cs="Arial"/>
                <w:lang w:val="en-IE"/>
              </w:rPr>
              <w:t xml:space="preserve">Knowledge and experience of using an email system effectively </w:t>
            </w:r>
            <w:proofErr w:type="gramStart"/>
            <w:r w:rsidRPr="000D054C">
              <w:rPr>
                <w:rFonts w:ascii="Arial" w:hAnsi="Arial" w:cs="Arial"/>
                <w:lang w:val="en-IE"/>
              </w:rPr>
              <w:t>e.g.</w:t>
            </w:r>
            <w:proofErr w:type="gramEnd"/>
            <w:r w:rsidRPr="000D054C">
              <w:rPr>
                <w:rFonts w:ascii="Arial" w:hAnsi="Arial" w:cs="Arial"/>
                <w:lang w:val="en-IE"/>
              </w:rPr>
              <w:t xml:space="preserve"> Microsoft Outlook. </w:t>
            </w:r>
          </w:p>
          <w:p w14:paraId="6EF7C4A9" w14:textId="77777777" w:rsidR="000D3467" w:rsidRPr="000D054C" w:rsidRDefault="000D3467" w:rsidP="000D3467">
            <w:pPr>
              <w:numPr>
                <w:ilvl w:val="0"/>
                <w:numId w:val="48"/>
              </w:numPr>
              <w:jc w:val="both"/>
              <w:rPr>
                <w:rFonts w:ascii="Arial" w:hAnsi="Arial" w:cs="Arial"/>
                <w:lang w:val="en-IE"/>
              </w:rPr>
            </w:pPr>
            <w:r w:rsidRPr="000D054C">
              <w:rPr>
                <w:rFonts w:ascii="Arial" w:hAnsi="Arial" w:cs="Arial"/>
                <w:lang w:val="en-IE"/>
              </w:rPr>
              <w:t xml:space="preserve">Evidence of incorporating the needs of the service user into the service delivery; </w:t>
            </w:r>
          </w:p>
          <w:p w14:paraId="324072D8" w14:textId="77777777" w:rsidR="000D3467" w:rsidRPr="000D054C" w:rsidRDefault="000D3467" w:rsidP="000D3467">
            <w:pPr>
              <w:numPr>
                <w:ilvl w:val="0"/>
                <w:numId w:val="48"/>
              </w:numPr>
              <w:jc w:val="both"/>
              <w:rPr>
                <w:rFonts w:ascii="Arial" w:hAnsi="Arial" w:cs="Arial"/>
                <w:lang w:val="en-IE"/>
              </w:rPr>
            </w:pPr>
            <w:r w:rsidRPr="000D054C">
              <w:rPr>
                <w:rFonts w:ascii="Arial" w:hAnsi="Arial" w:cs="Arial"/>
                <w:lang w:val="en-IE"/>
              </w:rPr>
              <w:t>Evidence of proactively identifying areas for improvement and the development of practical solutions for their implementation.</w:t>
            </w:r>
          </w:p>
          <w:p w14:paraId="6D828E39" w14:textId="77777777" w:rsidR="000D3467" w:rsidRPr="000D054C" w:rsidRDefault="000D3467" w:rsidP="000D3467">
            <w:pPr>
              <w:numPr>
                <w:ilvl w:val="0"/>
                <w:numId w:val="48"/>
              </w:numPr>
              <w:jc w:val="both"/>
              <w:rPr>
                <w:rFonts w:ascii="Arial" w:hAnsi="Arial" w:cs="Arial"/>
                <w:lang w:val="en-IE"/>
              </w:rPr>
            </w:pPr>
            <w:r w:rsidRPr="000D054C">
              <w:rPr>
                <w:rFonts w:ascii="Arial" w:hAnsi="Arial" w:cs="Arial"/>
                <w:lang w:val="en-IE"/>
              </w:rPr>
              <w:t xml:space="preserve">Evidence of practicing and promoting a strong focus on delivering high quality customer service for internal and external customers; </w:t>
            </w:r>
          </w:p>
          <w:p w14:paraId="44972508" w14:textId="77777777" w:rsidR="000D3467" w:rsidRPr="000D054C" w:rsidRDefault="000D3467" w:rsidP="000D3467">
            <w:pPr>
              <w:numPr>
                <w:ilvl w:val="0"/>
                <w:numId w:val="48"/>
              </w:numPr>
              <w:jc w:val="both"/>
              <w:rPr>
                <w:rFonts w:ascii="Arial" w:hAnsi="Arial" w:cs="Arial"/>
                <w:lang w:val="en-IE"/>
              </w:rPr>
            </w:pPr>
            <w:r w:rsidRPr="000D054C">
              <w:rPr>
                <w:rFonts w:ascii="Arial" w:hAnsi="Arial" w:cs="Arial"/>
                <w:lang w:val="en-IE"/>
              </w:rPr>
              <w:t xml:space="preserve">Demonstrate capacity to operate successfully in a challenging operational environment while promoting and adhering to quality standards; </w:t>
            </w:r>
          </w:p>
          <w:p w14:paraId="7574755A" w14:textId="77777777" w:rsidR="000D3467" w:rsidRPr="000D054C" w:rsidRDefault="000D3467" w:rsidP="000D3467">
            <w:pPr>
              <w:numPr>
                <w:ilvl w:val="0"/>
                <w:numId w:val="48"/>
              </w:numPr>
              <w:jc w:val="both"/>
              <w:rPr>
                <w:rFonts w:ascii="Arial" w:hAnsi="Arial" w:cs="Arial"/>
                <w:lang w:val="en-IE"/>
              </w:rPr>
            </w:pPr>
            <w:r w:rsidRPr="000D054C">
              <w:rPr>
                <w:rFonts w:ascii="Arial" w:hAnsi="Arial" w:cs="Arial"/>
                <w:lang w:val="en-IE"/>
              </w:rPr>
              <w:t xml:space="preserve">Commitment to developing own knowledge and expertise. </w:t>
            </w:r>
          </w:p>
          <w:p w14:paraId="0FC6E88C" w14:textId="77777777" w:rsidR="000D3467" w:rsidRPr="000D054C" w:rsidRDefault="000D3467" w:rsidP="000D3467">
            <w:pPr>
              <w:jc w:val="both"/>
              <w:rPr>
                <w:rFonts w:ascii="Arial" w:hAnsi="Arial" w:cs="Arial"/>
                <w:b/>
                <w:bCs/>
                <w:u w:val="single"/>
                <w:lang w:val="en-IE"/>
              </w:rPr>
            </w:pPr>
          </w:p>
          <w:p w14:paraId="05C2400D" w14:textId="77777777" w:rsidR="000D3467" w:rsidRPr="000D054C" w:rsidRDefault="000D3467" w:rsidP="000D3467">
            <w:pPr>
              <w:jc w:val="both"/>
              <w:rPr>
                <w:rFonts w:ascii="Arial" w:hAnsi="Arial" w:cs="Arial"/>
                <w:lang w:val="en-IE"/>
              </w:rPr>
            </w:pPr>
          </w:p>
          <w:p w14:paraId="081FE860" w14:textId="77777777" w:rsidR="000D3467" w:rsidRPr="000D054C" w:rsidRDefault="000D3467" w:rsidP="000D3467">
            <w:pPr>
              <w:jc w:val="both"/>
              <w:rPr>
                <w:rFonts w:ascii="Arial" w:hAnsi="Arial" w:cs="Arial"/>
                <w:b/>
                <w:bCs/>
                <w:u w:val="single"/>
                <w:lang w:val="en-IE"/>
              </w:rPr>
            </w:pPr>
            <w:r w:rsidRPr="000D054C">
              <w:rPr>
                <w:rFonts w:ascii="Arial" w:hAnsi="Arial" w:cs="Arial"/>
                <w:b/>
                <w:bCs/>
                <w:u w:val="single"/>
                <w:lang w:val="en-IE"/>
              </w:rPr>
              <w:t>Planning &amp; Managing Resources</w:t>
            </w:r>
          </w:p>
          <w:p w14:paraId="4B226073" w14:textId="77777777" w:rsidR="000D3467" w:rsidRPr="000D054C" w:rsidRDefault="000D3467" w:rsidP="000D3467">
            <w:pPr>
              <w:jc w:val="both"/>
              <w:rPr>
                <w:rFonts w:ascii="Arial" w:hAnsi="Arial" w:cs="Arial"/>
                <w:i/>
                <w:iCs/>
                <w:lang w:val="en-IE"/>
              </w:rPr>
            </w:pPr>
            <w:r w:rsidRPr="000D054C">
              <w:rPr>
                <w:rFonts w:ascii="Arial" w:hAnsi="Arial" w:cs="Arial"/>
                <w:i/>
                <w:iCs/>
                <w:lang w:val="en-IE"/>
              </w:rPr>
              <w:t xml:space="preserve">Demonstrate: </w:t>
            </w:r>
          </w:p>
          <w:p w14:paraId="00DAF0C0" w14:textId="77777777" w:rsidR="000D3467" w:rsidRPr="000D054C" w:rsidRDefault="000D3467" w:rsidP="00CA5034">
            <w:pPr>
              <w:pStyle w:val="ListParagraph"/>
              <w:numPr>
                <w:ilvl w:val="0"/>
                <w:numId w:val="43"/>
              </w:numPr>
              <w:jc w:val="both"/>
              <w:rPr>
                <w:rFonts w:ascii="Arial" w:hAnsi="Arial" w:cs="Arial"/>
                <w:lang w:val="en-IE"/>
              </w:rPr>
            </w:pPr>
            <w:r w:rsidRPr="000D054C">
              <w:rPr>
                <w:rFonts w:ascii="Arial" w:hAnsi="Arial" w:cs="Arial"/>
                <w:lang w:val="en-IE"/>
              </w:rPr>
              <w:t xml:space="preserve">Strong planning and organising skills including, structuring and organising own work load and that of others effectively; </w:t>
            </w:r>
          </w:p>
          <w:p w14:paraId="6A52A879" w14:textId="77777777" w:rsidR="000D3467" w:rsidRPr="000D054C" w:rsidRDefault="000D3467" w:rsidP="00CA5034">
            <w:pPr>
              <w:pStyle w:val="ListParagraph"/>
              <w:numPr>
                <w:ilvl w:val="0"/>
                <w:numId w:val="43"/>
              </w:numPr>
              <w:jc w:val="both"/>
              <w:rPr>
                <w:rFonts w:ascii="Arial" w:hAnsi="Arial" w:cs="Arial"/>
                <w:lang w:val="en-IE"/>
              </w:rPr>
            </w:pPr>
            <w:r w:rsidRPr="000D054C">
              <w:rPr>
                <w:rFonts w:ascii="Arial" w:hAnsi="Arial" w:cs="Arial"/>
                <w:lang w:val="en-IE"/>
              </w:rPr>
              <w:t>The ability to use computer technology effectively for the management and delivery of results;</w:t>
            </w:r>
          </w:p>
          <w:p w14:paraId="0016290A" w14:textId="77777777" w:rsidR="000D3467" w:rsidRPr="000D054C" w:rsidRDefault="000D3467" w:rsidP="00CA5034">
            <w:pPr>
              <w:pStyle w:val="ListParagraph"/>
              <w:numPr>
                <w:ilvl w:val="0"/>
                <w:numId w:val="43"/>
              </w:numPr>
              <w:jc w:val="both"/>
              <w:rPr>
                <w:rFonts w:ascii="Arial" w:hAnsi="Arial" w:cs="Arial"/>
                <w:lang w:val="en-IE"/>
              </w:rPr>
            </w:pPr>
            <w:r w:rsidRPr="000D054C">
              <w:rPr>
                <w:rFonts w:ascii="Arial" w:hAnsi="Arial" w:cs="Arial"/>
                <w:lang w:val="en-IE"/>
              </w:rPr>
              <w:t xml:space="preserve">The ability to take responsibility and be accountable for the delivery of agreed objectives; </w:t>
            </w:r>
          </w:p>
          <w:p w14:paraId="28643005" w14:textId="40AB87F2" w:rsidR="007E2B48" w:rsidRPr="000D054C" w:rsidRDefault="000D3467" w:rsidP="00CA5034">
            <w:pPr>
              <w:pStyle w:val="ListParagraph"/>
              <w:numPr>
                <w:ilvl w:val="0"/>
                <w:numId w:val="43"/>
              </w:numPr>
              <w:jc w:val="both"/>
              <w:rPr>
                <w:rFonts w:ascii="Arial" w:hAnsi="Arial" w:cs="Arial"/>
                <w:lang w:val="en-IE"/>
              </w:rPr>
            </w:pPr>
            <w:r w:rsidRPr="000D054C">
              <w:rPr>
                <w:rFonts w:ascii="Arial" w:hAnsi="Arial" w:cs="Arial"/>
                <w:lang w:val="en-IE"/>
              </w:rPr>
              <w:t xml:space="preserve">A logical and pragmatic approach to workload, delivering the best possible results with the resources available. </w:t>
            </w:r>
          </w:p>
          <w:p w14:paraId="118A83EC" w14:textId="77777777" w:rsidR="000D3467" w:rsidRPr="000D054C" w:rsidRDefault="000D3467" w:rsidP="000D3467">
            <w:pPr>
              <w:jc w:val="both"/>
              <w:rPr>
                <w:rFonts w:ascii="Arial" w:hAnsi="Arial" w:cs="Arial"/>
                <w:lang w:val="en-IE"/>
              </w:rPr>
            </w:pPr>
          </w:p>
          <w:p w14:paraId="09F3BA59" w14:textId="77777777" w:rsidR="000D3467" w:rsidRPr="000D054C" w:rsidRDefault="000D3467" w:rsidP="000D3467">
            <w:pPr>
              <w:jc w:val="both"/>
              <w:rPr>
                <w:rFonts w:ascii="Arial" w:hAnsi="Arial" w:cs="Arial"/>
                <w:b/>
                <w:bCs/>
                <w:u w:val="single"/>
                <w:lang w:val="en-IE"/>
              </w:rPr>
            </w:pPr>
            <w:r w:rsidRPr="000D054C">
              <w:rPr>
                <w:rFonts w:ascii="Arial" w:hAnsi="Arial" w:cs="Arial"/>
                <w:b/>
                <w:bCs/>
                <w:u w:val="single"/>
                <w:lang w:val="en-IE"/>
              </w:rPr>
              <w:t>Team Working</w:t>
            </w:r>
          </w:p>
          <w:p w14:paraId="664091FD" w14:textId="77777777" w:rsidR="000D3467" w:rsidRPr="000D054C" w:rsidRDefault="000D3467" w:rsidP="000D3467">
            <w:pPr>
              <w:jc w:val="both"/>
              <w:rPr>
                <w:rFonts w:ascii="Arial" w:hAnsi="Arial" w:cs="Arial"/>
                <w:i/>
                <w:iCs/>
                <w:lang w:val="en-IE"/>
              </w:rPr>
            </w:pPr>
            <w:r w:rsidRPr="000D054C">
              <w:rPr>
                <w:rFonts w:ascii="Arial" w:hAnsi="Arial" w:cs="Arial"/>
                <w:i/>
                <w:iCs/>
                <w:lang w:val="en-IE"/>
              </w:rPr>
              <w:t xml:space="preserve">Demonstrate: </w:t>
            </w:r>
          </w:p>
          <w:p w14:paraId="562D96D0" w14:textId="77777777" w:rsidR="000D3467" w:rsidRPr="000D054C" w:rsidRDefault="000D3467" w:rsidP="000D3467">
            <w:pPr>
              <w:pStyle w:val="ListParagraph"/>
              <w:numPr>
                <w:ilvl w:val="0"/>
                <w:numId w:val="46"/>
              </w:numPr>
              <w:jc w:val="both"/>
              <w:rPr>
                <w:rFonts w:ascii="Arial" w:hAnsi="Arial" w:cs="Arial"/>
                <w:lang w:val="en-IE"/>
              </w:rPr>
            </w:pPr>
            <w:r w:rsidRPr="000D054C">
              <w:rPr>
                <w:rFonts w:ascii="Arial" w:hAnsi="Arial" w:cs="Arial"/>
                <w:lang w:val="en-IE"/>
              </w:rPr>
              <w:t xml:space="preserve">The ability to lead the team by example, coaching and supporting individuals as required; </w:t>
            </w:r>
          </w:p>
          <w:p w14:paraId="2DFF85BA" w14:textId="77777777" w:rsidR="000D3467" w:rsidRPr="000D054C" w:rsidRDefault="000D3467" w:rsidP="000D3467">
            <w:pPr>
              <w:pStyle w:val="ListParagraph"/>
              <w:numPr>
                <w:ilvl w:val="0"/>
                <w:numId w:val="46"/>
              </w:numPr>
              <w:jc w:val="both"/>
              <w:rPr>
                <w:rFonts w:ascii="Arial" w:hAnsi="Arial" w:cs="Arial"/>
                <w:lang w:val="en-IE"/>
              </w:rPr>
            </w:pPr>
            <w:r w:rsidRPr="000D054C">
              <w:rPr>
                <w:rFonts w:ascii="Arial" w:hAnsi="Arial" w:cs="Arial"/>
                <w:lang w:val="en-IE"/>
              </w:rPr>
              <w:t xml:space="preserve">The ability to work with the team to facilitate high performance, developing clear and realistic objectives; </w:t>
            </w:r>
          </w:p>
          <w:p w14:paraId="3EB9F415" w14:textId="77777777" w:rsidR="000D3467" w:rsidRPr="000D054C" w:rsidRDefault="000D3467" w:rsidP="000D3467">
            <w:pPr>
              <w:pStyle w:val="ListParagraph"/>
              <w:numPr>
                <w:ilvl w:val="0"/>
                <w:numId w:val="46"/>
              </w:numPr>
              <w:jc w:val="both"/>
              <w:rPr>
                <w:rFonts w:ascii="Arial" w:hAnsi="Arial" w:cs="Arial"/>
                <w:lang w:val="en-IE"/>
              </w:rPr>
            </w:pPr>
            <w:r w:rsidRPr="000D054C">
              <w:rPr>
                <w:rFonts w:ascii="Arial" w:hAnsi="Arial" w:cs="Arial"/>
                <w:lang w:val="en-IE"/>
              </w:rPr>
              <w:t>The ability to address performance issues as they arise;</w:t>
            </w:r>
          </w:p>
          <w:p w14:paraId="7ED5965A" w14:textId="77777777" w:rsidR="000D3467" w:rsidRPr="000D054C" w:rsidRDefault="000D3467" w:rsidP="000D3467">
            <w:pPr>
              <w:pStyle w:val="ListParagraph"/>
              <w:numPr>
                <w:ilvl w:val="0"/>
                <w:numId w:val="46"/>
              </w:numPr>
              <w:jc w:val="both"/>
              <w:rPr>
                <w:rFonts w:ascii="Arial" w:hAnsi="Arial" w:cs="Arial"/>
                <w:lang w:val="en-IE"/>
              </w:rPr>
            </w:pPr>
            <w:r w:rsidRPr="000D054C">
              <w:rPr>
                <w:rFonts w:ascii="Arial" w:hAnsi="Arial" w:cs="Arial"/>
                <w:lang w:val="en-IE"/>
              </w:rPr>
              <w:t xml:space="preserve">Flexibility and willingness to adapt, positively contributing to the implementation of change. </w:t>
            </w:r>
          </w:p>
          <w:p w14:paraId="62F5FAE5" w14:textId="77777777" w:rsidR="000D3467" w:rsidRPr="000D054C" w:rsidRDefault="000D3467" w:rsidP="000D3467">
            <w:pPr>
              <w:jc w:val="both"/>
              <w:rPr>
                <w:rFonts w:ascii="Arial" w:hAnsi="Arial" w:cs="Arial"/>
                <w:lang w:val="en-IE"/>
              </w:rPr>
            </w:pPr>
          </w:p>
          <w:p w14:paraId="11A71B4E" w14:textId="77777777" w:rsidR="000D3467" w:rsidRPr="000D054C" w:rsidRDefault="000D3467" w:rsidP="000D3467">
            <w:pPr>
              <w:jc w:val="both"/>
              <w:rPr>
                <w:rFonts w:ascii="Arial" w:hAnsi="Arial" w:cs="Arial"/>
                <w:b/>
                <w:bCs/>
                <w:u w:val="single"/>
                <w:lang w:val="en-IE"/>
              </w:rPr>
            </w:pPr>
            <w:r w:rsidRPr="000D054C">
              <w:rPr>
                <w:rFonts w:ascii="Arial" w:hAnsi="Arial" w:cs="Arial"/>
                <w:b/>
                <w:bCs/>
                <w:u w:val="single"/>
                <w:lang w:val="en-IE"/>
              </w:rPr>
              <w:t>Evaluating Information, Problem Solving &amp; Decision Making</w:t>
            </w:r>
          </w:p>
          <w:p w14:paraId="52CF3954" w14:textId="77777777" w:rsidR="000D3467" w:rsidRPr="000D054C" w:rsidRDefault="000D3467" w:rsidP="000D3467">
            <w:pPr>
              <w:jc w:val="both"/>
              <w:rPr>
                <w:rFonts w:ascii="Arial" w:hAnsi="Arial" w:cs="Arial"/>
                <w:i/>
                <w:iCs/>
                <w:lang w:val="en-IE"/>
              </w:rPr>
            </w:pPr>
            <w:r w:rsidRPr="000D054C">
              <w:rPr>
                <w:rFonts w:ascii="Arial" w:hAnsi="Arial" w:cs="Arial"/>
                <w:i/>
                <w:iCs/>
                <w:lang w:val="en-IE"/>
              </w:rPr>
              <w:t xml:space="preserve">Demonstrate: </w:t>
            </w:r>
          </w:p>
          <w:p w14:paraId="72D73BFB" w14:textId="77777777" w:rsidR="000D3467" w:rsidRPr="000D054C" w:rsidRDefault="000D3467" w:rsidP="000D3467">
            <w:pPr>
              <w:pStyle w:val="ListParagraph"/>
              <w:numPr>
                <w:ilvl w:val="0"/>
                <w:numId w:val="47"/>
              </w:numPr>
              <w:jc w:val="both"/>
              <w:rPr>
                <w:rFonts w:ascii="Arial" w:hAnsi="Arial" w:cs="Arial"/>
                <w:lang w:val="en-IE"/>
              </w:rPr>
            </w:pPr>
            <w:r w:rsidRPr="000D054C">
              <w:rPr>
                <w:rFonts w:ascii="Arial" w:hAnsi="Arial" w:cs="Arial"/>
                <w:lang w:val="en-IE"/>
              </w:rPr>
              <w:t xml:space="preserve">The ability to gather and analyse information from relevant sources, weighing up a range of critical factors to develop solutions and make decisions as appropriate; </w:t>
            </w:r>
          </w:p>
          <w:p w14:paraId="4624FEAD" w14:textId="77777777" w:rsidR="000D3467" w:rsidRPr="000D054C" w:rsidRDefault="000D3467" w:rsidP="000D3467">
            <w:pPr>
              <w:pStyle w:val="ListParagraph"/>
              <w:numPr>
                <w:ilvl w:val="0"/>
                <w:numId w:val="47"/>
              </w:numPr>
              <w:jc w:val="both"/>
              <w:rPr>
                <w:rFonts w:ascii="Arial" w:hAnsi="Arial" w:cs="Arial"/>
                <w:lang w:val="en-IE"/>
              </w:rPr>
            </w:pPr>
            <w:r w:rsidRPr="000D054C">
              <w:rPr>
                <w:rFonts w:ascii="Arial" w:hAnsi="Arial" w:cs="Arial"/>
                <w:lang w:val="en-IE"/>
              </w:rPr>
              <w:t xml:space="preserve">Ability to make sound decisions with a well-reasoned rationale and to stand by these; </w:t>
            </w:r>
          </w:p>
          <w:p w14:paraId="144AFB4E" w14:textId="77777777" w:rsidR="000D3467" w:rsidRPr="000D054C" w:rsidRDefault="000D3467" w:rsidP="000D3467">
            <w:pPr>
              <w:pStyle w:val="ListParagraph"/>
              <w:numPr>
                <w:ilvl w:val="0"/>
                <w:numId w:val="47"/>
              </w:numPr>
              <w:jc w:val="both"/>
              <w:rPr>
                <w:rFonts w:ascii="Arial" w:hAnsi="Arial" w:cs="Arial"/>
                <w:lang w:val="en-IE"/>
              </w:rPr>
            </w:pPr>
            <w:r w:rsidRPr="000D054C">
              <w:rPr>
                <w:rFonts w:ascii="Arial" w:hAnsi="Arial" w:cs="Arial"/>
                <w:lang w:val="en-IE"/>
              </w:rPr>
              <w:t>Initiative in the resolution of complex issues;</w:t>
            </w:r>
          </w:p>
          <w:p w14:paraId="1B97AB9E" w14:textId="77777777" w:rsidR="000D3467" w:rsidRPr="000D054C" w:rsidRDefault="000D3467" w:rsidP="000D3467">
            <w:pPr>
              <w:pStyle w:val="ListParagraph"/>
              <w:numPr>
                <w:ilvl w:val="0"/>
                <w:numId w:val="47"/>
              </w:numPr>
              <w:jc w:val="both"/>
              <w:rPr>
                <w:rFonts w:ascii="Arial" w:hAnsi="Arial" w:cs="Arial"/>
                <w:lang w:val="en-IE"/>
              </w:rPr>
            </w:pPr>
            <w:r w:rsidRPr="000D054C">
              <w:rPr>
                <w:rFonts w:ascii="Arial" w:hAnsi="Arial" w:cs="Arial"/>
                <w:lang w:val="en-IE"/>
              </w:rPr>
              <w:t xml:space="preserve">A capacity to develop new proposals and put forward solutions to address problems. </w:t>
            </w:r>
          </w:p>
          <w:p w14:paraId="30009FB2" w14:textId="0BDD42FF" w:rsidR="000D3467" w:rsidRDefault="000D3467" w:rsidP="000D3467">
            <w:pPr>
              <w:jc w:val="both"/>
              <w:rPr>
                <w:rFonts w:ascii="Arial" w:hAnsi="Arial" w:cs="Arial"/>
                <w:b/>
                <w:bCs/>
                <w:u w:val="single"/>
                <w:lang w:val="en-IE"/>
              </w:rPr>
            </w:pPr>
          </w:p>
          <w:p w14:paraId="425FF5B9" w14:textId="76627FD0" w:rsidR="000D054C" w:rsidRDefault="000D054C" w:rsidP="000D3467">
            <w:pPr>
              <w:jc w:val="both"/>
              <w:rPr>
                <w:rFonts w:ascii="Arial" w:hAnsi="Arial" w:cs="Arial"/>
                <w:b/>
                <w:bCs/>
                <w:u w:val="single"/>
                <w:lang w:val="en-IE"/>
              </w:rPr>
            </w:pPr>
          </w:p>
          <w:p w14:paraId="3BCE44F3" w14:textId="7337F7D0" w:rsidR="000D054C" w:rsidRDefault="000D054C" w:rsidP="000D3467">
            <w:pPr>
              <w:jc w:val="both"/>
              <w:rPr>
                <w:rFonts w:ascii="Arial" w:hAnsi="Arial" w:cs="Arial"/>
                <w:b/>
                <w:bCs/>
                <w:u w:val="single"/>
                <w:lang w:val="en-IE"/>
              </w:rPr>
            </w:pPr>
          </w:p>
          <w:p w14:paraId="452AE916" w14:textId="77777777" w:rsidR="000D054C" w:rsidRPr="000D054C" w:rsidRDefault="000D054C" w:rsidP="000D3467">
            <w:pPr>
              <w:jc w:val="both"/>
              <w:rPr>
                <w:rFonts w:ascii="Arial" w:hAnsi="Arial" w:cs="Arial"/>
                <w:b/>
                <w:bCs/>
                <w:u w:val="single"/>
                <w:lang w:val="en-IE"/>
              </w:rPr>
            </w:pPr>
          </w:p>
          <w:p w14:paraId="22FB2EC1" w14:textId="77777777" w:rsidR="000D3467" w:rsidRPr="000D054C" w:rsidRDefault="000D3467" w:rsidP="000D3467">
            <w:pPr>
              <w:jc w:val="both"/>
              <w:rPr>
                <w:rFonts w:ascii="Arial" w:hAnsi="Arial" w:cs="Arial"/>
                <w:b/>
                <w:bCs/>
                <w:u w:val="single"/>
                <w:lang w:val="en-IE"/>
              </w:rPr>
            </w:pPr>
            <w:r w:rsidRPr="000D054C">
              <w:rPr>
                <w:rFonts w:ascii="Arial" w:hAnsi="Arial" w:cs="Arial"/>
                <w:b/>
                <w:bCs/>
                <w:u w:val="single"/>
                <w:lang w:val="en-IE"/>
              </w:rPr>
              <w:lastRenderedPageBreak/>
              <w:t>Communications &amp; Interpersonal Skills</w:t>
            </w:r>
          </w:p>
          <w:p w14:paraId="193D79B5" w14:textId="77777777" w:rsidR="000D3467" w:rsidRPr="000D054C" w:rsidRDefault="000D3467" w:rsidP="000D3467">
            <w:pPr>
              <w:jc w:val="both"/>
              <w:rPr>
                <w:rFonts w:ascii="Arial" w:hAnsi="Arial" w:cs="Arial"/>
                <w:i/>
                <w:iCs/>
                <w:lang w:val="en-IE"/>
              </w:rPr>
            </w:pPr>
            <w:r w:rsidRPr="000D054C">
              <w:rPr>
                <w:rFonts w:ascii="Arial" w:hAnsi="Arial" w:cs="Arial"/>
                <w:i/>
                <w:iCs/>
                <w:lang w:val="en-IE"/>
              </w:rPr>
              <w:t xml:space="preserve">Demonstrate: </w:t>
            </w:r>
          </w:p>
          <w:p w14:paraId="6672D531" w14:textId="77777777" w:rsidR="000D3467" w:rsidRPr="000D054C" w:rsidRDefault="000D3467" w:rsidP="000D3467">
            <w:pPr>
              <w:pStyle w:val="ListParagraph"/>
              <w:numPr>
                <w:ilvl w:val="0"/>
                <w:numId w:val="49"/>
              </w:numPr>
              <w:jc w:val="both"/>
              <w:rPr>
                <w:rFonts w:ascii="Arial" w:hAnsi="Arial" w:cs="Arial"/>
                <w:lang w:val="en-IE"/>
              </w:rPr>
            </w:pPr>
            <w:r w:rsidRPr="000D054C">
              <w:rPr>
                <w:rFonts w:ascii="Arial" w:hAnsi="Arial" w:cs="Arial"/>
                <w:lang w:val="en-IE"/>
              </w:rPr>
              <w:t>Excellent communication and interpersonal skills in order to deal effectively with a wide range of stakeholders;</w:t>
            </w:r>
          </w:p>
          <w:p w14:paraId="5E699ABB" w14:textId="77777777" w:rsidR="000D3467" w:rsidRPr="000D054C" w:rsidRDefault="000D3467" w:rsidP="000D3467">
            <w:pPr>
              <w:pStyle w:val="ListParagraph"/>
              <w:numPr>
                <w:ilvl w:val="0"/>
                <w:numId w:val="49"/>
              </w:numPr>
              <w:jc w:val="both"/>
              <w:rPr>
                <w:rFonts w:ascii="Arial" w:hAnsi="Arial" w:cs="Arial"/>
                <w:lang w:val="en-IE"/>
              </w:rPr>
            </w:pPr>
            <w:r w:rsidRPr="000D054C">
              <w:rPr>
                <w:rFonts w:ascii="Arial" w:hAnsi="Arial" w:cs="Arial"/>
                <w:lang w:val="en-IE"/>
              </w:rPr>
              <w:t xml:space="preserve">The ability to present information clearly, concisely and confidently when speaking and in writing; </w:t>
            </w:r>
          </w:p>
          <w:p w14:paraId="1461E149" w14:textId="77777777" w:rsidR="000D3467" w:rsidRPr="000D054C" w:rsidRDefault="000D3467" w:rsidP="000D3467">
            <w:pPr>
              <w:pStyle w:val="ListParagraph"/>
              <w:numPr>
                <w:ilvl w:val="0"/>
                <w:numId w:val="49"/>
              </w:numPr>
              <w:jc w:val="both"/>
              <w:rPr>
                <w:rFonts w:ascii="Arial" w:hAnsi="Arial" w:cs="Arial"/>
                <w:lang w:val="en-IE"/>
              </w:rPr>
            </w:pPr>
            <w:r w:rsidRPr="000D054C">
              <w:rPr>
                <w:rFonts w:ascii="Arial" w:hAnsi="Arial" w:cs="Arial"/>
                <w:lang w:val="en-IE"/>
              </w:rPr>
              <w:t xml:space="preserve">The ability to build and maintain relationships with colleagues and other stakeholders to assist in performing the role. </w:t>
            </w:r>
          </w:p>
          <w:p w14:paraId="17D75E20" w14:textId="77777777" w:rsidR="000D3467" w:rsidRPr="000D054C" w:rsidRDefault="000D3467" w:rsidP="000D3467">
            <w:pPr>
              <w:rPr>
                <w:rFonts w:ascii="Arial" w:eastAsiaTheme="minorEastAsia" w:hAnsi="Arial" w:cs="Arial"/>
                <w:color w:val="FF0000"/>
              </w:rPr>
            </w:pPr>
          </w:p>
        </w:tc>
      </w:tr>
      <w:tr w:rsidR="000D3467" w:rsidRPr="00A45050" w14:paraId="62FDDF5C" w14:textId="77777777" w:rsidTr="00B508C3">
        <w:trPr>
          <w:trHeight w:val="1048"/>
        </w:trPr>
        <w:tc>
          <w:tcPr>
            <w:tcW w:w="1714" w:type="dxa"/>
          </w:tcPr>
          <w:p w14:paraId="64DB7B92" w14:textId="77777777" w:rsidR="000D3467" w:rsidRPr="000D054C" w:rsidRDefault="000D3467" w:rsidP="000D3467">
            <w:pPr>
              <w:rPr>
                <w:rFonts w:ascii="Arial" w:eastAsiaTheme="minorEastAsia" w:hAnsi="Arial" w:cs="Arial"/>
                <w:b/>
                <w:bCs/>
              </w:rPr>
            </w:pPr>
            <w:r w:rsidRPr="000D054C">
              <w:rPr>
                <w:rFonts w:ascii="Arial" w:eastAsiaTheme="minorEastAsia" w:hAnsi="Arial" w:cs="Arial"/>
                <w:b/>
                <w:bCs/>
              </w:rPr>
              <w:lastRenderedPageBreak/>
              <w:t>Additional eligibility requirements:</w:t>
            </w:r>
          </w:p>
          <w:p w14:paraId="53207FAE" w14:textId="77777777" w:rsidR="000D3467" w:rsidRPr="000D054C" w:rsidRDefault="000D3467" w:rsidP="000D3467">
            <w:pPr>
              <w:rPr>
                <w:rFonts w:ascii="Arial" w:eastAsiaTheme="minorEastAsia" w:hAnsi="Arial" w:cs="Arial"/>
                <w:b/>
                <w:bCs/>
                <w:color w:val="000000"/>
                <w:highlight w:val="yellow"/>
              </w:rPr>
            </w:pPr>
          </w:p>
        </w:tc>
        <w:tc>
          <w:tcPr>
            <w:tcW w:w="9044" w:type="dxa"/>
          </w:tcPr>
          <w:p w14:paraId="20CF28C7" w14:textId="77777777" w:rsidR="000D3467" w:rsidRPr="000D054C" w:rsidRDefault="000D3467" w:rsidP="000D3467">
            <w:pPr>
              <w:autoSpaceDE w:val="0"/>
              <w:autoSpaceDN w:val="0"/>
              <w:adjustRightInd w:val="0"/>
              <w:rPr>
                <w:rFonts w:ascii="Arial" w:eastAsiaTheme="minorEastAsia" w:hAnsi="Arial" w:cs="Arial"/>
                <w:color w:val="000000"/>
              </w:rPr>
            </w:pPr>
            <w:r w:rsidRPr="000D054C">
              <w:rPr>
                <w:rFonts w:ascii="Arial" w:eastAsiaTheme="minorEastAsia" w:hAnsi="Arial" w:cs="Arial"/>
                <w:b/>
                <w:bCs/>
                <w:color w:val="000000" w:themeColor="text1"/>
              </w:rPr>
              <w:t xml:space="preserve">Citizenship requirements </w:t>
            </w:r>
          </w:p>
          <w:p w14:paraId="465C29B8" w14:textId="77777777" w:rsidR="000D3467" w:rsidRPr="000D054C" w:rsidRDefault="000D3467" w:rsidP="000D3467">
            <w:pPr>
              <w:autoSpaceDE w:val="0"/>
              <w:autoSpaceDN w:val="0"/>
              <w:adjustRightInd w:val="0"/>
              <w:rPr>
                <w:rFonts w:ascii="Arial" w:eastAsiaTheme="minorEastAsia" w:hAnsi="Arial" w:cs="Arial"/>
                <w:color w:val="000000"/>
              </w:rPr>
            </w:pPr>
            <w:r w:rsidRPr="000D054C">
              <w:rPr>
                <w:rFonts w:ascii="Arial" w:eastAsiaTheme="minorEastAsia" w:hAnsi="Arial" w:cs="Arial"/>
                <w:color w:val="000000" w:themeColor="text1"/>
              </w:rPr>
              <w:t xml:space="preserve">Eligible candidates must be: </w:t>
            </w:r>
          </w:p>
          <w:p w14:paraId="58B94000" w14:textId="77777777" w:rsidR="000D3467" w:rsidRPr="000D054C" w:rsidRDefault="000D3467" w:rsidP="000D3467">
            <w:pPr>
              <w:numPr>
                <w:ilvl w:val="0"/>
                <w:numId w:val="30"/>
              </w:numPr>
              <w:spacing w:after="120"/>
              <w:rPr>
                <w:rFonts w:ascii="Arial" w:eastAsiaTheme="minorEastAsia" w:hAnsi="Arial" w:cs="Arial"/>
              </w:rPr>
            </w:pPr>
            <w:r w:rsidRPr="000D054C">
              <w:rPr>
                <w:rFonts w:ascii="Arial" w:eastAsiaTheme="minorEastAsia" w:hAnsi="Arial" w:cs="Arial"/>
              </w:rPr>
              <w:t xml:space="preserve">EEA, Swiss, or British citizens </w:t>
            </w:r>
          </w:p>
          <w:p w14:paraId="55D916C4" w14:textId="77777777" w:rsidR="000D3467" w:rsidRPr="000D054C" w:rsidRDefault="000D3467" w:rsidP="00F45EC2">
            <w:pPr>
              <w:spacing w:after="120"/>
              <w:ind w:left="360"/>
              <w:jc w:val="center"/>
              <w:rPr>
                <w:rFonts w:ascii="Arial" w:eastAsiaTheme="minorEastAsia" w:hAnsi="Arial" w:cs="Arial"/>
                <w:b/>
                <w:bCs/>
              </w:rPr>
            </w:pPr>
            <w:r w:rsidRPr="000D054C">
              <w:rPr>
                <w:rFonts w:ascii="Arial" w:eastAsiaTheme="minorEastAsia" w:hAnsi="Arial" w:cs="Arial"/>
                <w:b/>
                <w:bCs/>
              </w:rPr>
              <w:t>OR</w:t>
            </w:r>
          </w:p>
          <w:p w14:paraId="044B4415" w14:textId="77777777" w:rsidR="000D3467" w:rsidRPr="000D054C" w:rsidRDefault="000D3467" w:rsidP="000D3467">
            <w:pPr>
              <w:numPr>
                <w:ilvl w:val="0"/>
                <w:numId w:val="30"/>
              </w:numPr>
              <w:spacing w:after="120"/>
              <w:rPr>
                <w:rFonts w:ascii="Arial" w:eastAsiaTheme="minorEastAsia" w:hAnsi="Arial" w:cs="Arial"/>
                <w:color w:val="000000" w:themeColor="text1"/>
              </w:rPr>
            </w:pPr>
            <w:r w:rsidRPr="000D054C">
              <w:rPr>
                <w:rFonts w:ascii="Arial" w:eastAsiaTheme="minorEastAsia" w:hAnsi="Arial" w:cs="Arial"/>
                <w:color w:val="000000" w:themeColor="text1"/>
              </w:rPr>
              <w:t xml:space="preserve">Non-European Economic Area citizens with permission to reside and work in the State </w:t>
            </w:r>
          </w:p>
          <w:p w14:paraId="567F9C2A" w14:textId="77777777" w:rsidR="000D3467" w:rsidRPr="000D054C" w:rsidRDefault="000D3467" w:rsidP="000D3467">
            <w:pPr>
              <w:autoSpaceDE w:val="0"/>
              <w:autoSpaceDN w:val="0"/>
              <w:adjustRightInd w:val="0"/>
              <w:ind w:left="1080"/>
              <w:rPr>
                <w:rFonts w:ascii="Arial" w:eastAsiaTheme="minorEastAsia" w:hAnsi="Arial" w:cs="Arial"/>
                <w:color w:val="000000" w:themeColor="text1"/>
              </w:rPr>
            </w:pPr>
            <w:r w:rsidRPr="000D054C">
              <w:rPr>
                <w:rFonts w:ascii="Arial" w:eastAsiaTheme="minorEastAsia" w:hAnsi="Arial" w:cs="Arial"/>
                <w:color w:val="000000" w:themeColor="text1"/>
              </w:rPr>
              <w:t>Read Appendix 2 of the Additional Campaign Information for further information on accepted Stamps for Non-EEA citizens resident in the State, including those with refugee status.</w:t>
            </w:r>
          </w:p>
          <w:p w14:paraId="7896DC7C" w14:textId="77777777" w:rsidR="000D3467" w:rsidRPr="000D054C" w:rsidRDefault="000D3467" w:rsidP="000D3467">
            <w:pPr>
              <w:spacing w:after="120"/>
              <w:ind w:left="1080"/>
              <w:contextualSpacing/>
              <w:rPr>
                <w:rFonts w:ascii="Arial" w:eastAsiaTheme="minorEastAsia" w:hAnsi="Arial" w:cs="Arial"/>
              </w:rPr>
            </w:pPr>
          </w:p>
          <w:p w14:paraId="4E956A19" w14:textId="77777777" w:rsidR="000D3467" w:rsidRPr="000D054C" w:rsidRDefault="000D3467" w:rsidP="000D3467">
            <w:pPr>
              <w:autoSpaceDE w:val="0"/>
              <w:autoSpaceDN w:val="0"/>
              <w:adjustRightInd w:val="0"/>
              <w:rPr>
                <w:rFonts w:ascii="Arial" w:eastAsiaTheme="minorEastAsia" w:hAnsi="Arial" w:cs="Arial"/>
                <w:color w:val="000000" w:themeColor="text1"/>
              </w:rPr>
            </w:pPr>
            <w:r w:rsidRPr="000D054C">
              <w:rPr>
                <w:rFonts w:ascii="Arial" w:eastAsiaTheme="minorEastAsia" w:hAnsi="Arial" w:cs="Arial"/>
                <w:color w:val="000000" w:themeColor="text1"/>
              </w:rPr>
              <w:t xml:space="preserve">To qualify candidates must be eligible by the closing date of the campaign. </w:t>
            </w:r>
          </w:p>
          <w:p w14:paraId="2EA09EEE" w14:textId="3E84E813" w:rsidR="000D3467" w:rsidRPr="000D054C" w:rsidRDefault="000D3467" w:rsidP="000D3467">
            <w:pPr>
              <w:rPr>
                <w:rFonts w:ascii="Arial" w:eastAsiaTheme="minorEastAsia" w:hAnsi="Arial" w:cs="Arial"/>
                <w:b/>
                <w:bCs/>
                <w:color w:val="FF0000"/>
              </w:rPr>
            </w:pPr>
          </w:p>
        </w:tc>
      </w:tr>
      <w:tr w:rsidR="000D3467" w:rsidRPr="00A45050" w14:paraId="4CEBEE4A" w14:textId="77777777" w:rsidTr="00B508C3">
        <w:tc>
          <w:tcPr>
            <w:tcW w:w="1714" w:type="dxa"/>
          </w:tcPr>
          <w:p w14:paraId="406EB087" w14:textId="77777777" w:rsidR="000D3467" w:rsidRPr="000D054C" w:rsidRDefault="000D3467" w:rsidP="000D3467">
            <w:pPr>
              <w:rPr>
                <w:rFonts w:ascii="Arial" w:eastAsiaTheme="minorEastAsia" w:hAnsi="Arial" w:cs="Arial"/>
                <w:b/>
                <w:bCs/>
              </w:rPr>
            </w:pPr>
            <w:r w:rsidRPr="000D054C">
              <w:rPr>
                <w:rFonts w:ascii="Arial" w:eastAsiaTheme="minorEastAsia" w:hAnsi="Arial" w:cs="Arial"/>
                <w:b/>
                <w:bCs/>
              </w:rPr>
              <w:t>Campaign Specific Selection Process</w:t>
            </w:r>
          </w:p>
          <w:p w14:paraId="7176F84B" w14:textId="77777777" w:rsidR="000D3467" w:rsidRPr="000D054C" w:rsidRDefault="000D3467" w:rsidP="000D3467">
            <w:pPr>
              <w:rPr>
                <w:rFonts w:ascii="Arial" w:eastAsiaTheme="minorEastAsia" w:hAnsi="Arial" w:cs="Arial"/>
                <w:b/>
                <w:bCs/>
              </w:rPr>
            </w:pPr>
          </w:p>
          <w:p w14:paraId="7C20397F" w14:textId="77777777" w:rsidR="000D3467" w:rsidRPr="000D054C" w:rsidRDefault="000D3467" w:rsidP="000D3467">
            <w:pPr>
              <w:rPr>
                <w:rFonts w:ascii="Arial" w:eastAsiaTheme="minorEastAsia" w:hAnsi="Arial" w:cs="Arial"/>
                <w:b/>
                <w:bCs/>
              </w:rPr>
            </w:pPr>
            <w:r w:rsidRPr="000D054C">
              <w:rPr>
                <w:rFonts w:ascii="Arial" w:eastAsiaTheme="minorEastAsia" w:hAnsi="Arial" w:cs="Arial"/>
                <w:b/>
                <w:bCs/>
              </w:rPr>
              <w:t>Ranking/Shortlisting/ Interview</w:t>
            </w:r>
          </w:p>
        </w:tc>
        <w:tc>
          <w:tcPr>
            <w:tcW w:w="9044" w:type="dxa"/>
          </w:tcPr>
          <w:p w14:paraId="7B4ABED6" w14:textId="3286E79F" w:rsidR="000D3467" w:rsidRPr="000D054C" w:rsidRDefault="000D3467" w:rsidP="000D3467">
            <w:pPr>
              <w:rPr>
                <w:rFonts w:ascii="Arial" w:eastAsiaTheme="minorEastAsia" w:hAnsi="Arial" w:cs="Arial"/>
              </w:rPr>
            </w:pPr>
            <w:r w:rsidRPr="000D054C">
              <w:rPr>
                <w:rFonts w:ascii="Arial" w:eastAsiaTheme="minorEastAsia"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0D054C">
              <w:rPr>
                <w:rFonts w:ascii="Arial" w:eastAsiaTheme="minorEastAsia" w:hAnsi="Arial" w:cs="Arial"/>
              </w:rPr>
              <w:t>Therefore</w:t>
            </w:r>
            <w:proofErr w:type="gramEnd"/>
            <w:r w:rsidRPr="000D054C">
              <w:rPr>
                <w:rFonts w:ascii="Arial" w:eastAsiaTheme="minorEastAsia" w:hAnsi="Arial" w:cs="Arial"/>
              </w:rPr>
              <w:t xml:space="preserve"> it is very important that you think about your experience in light of those requirements.  </w:t>
            </w:r>
          </w:p>
          <w:p w14:paraId="7D8801C3" w14:textId="77777777" w:rsidR="000D3467" w:rsidRPr="000D054C" w:rsidRDefault="000D3467" w:rsidP="000D3467">
            <w:pPr>
              <w:rPr>
                <w:rFonts w:ascii="Arial" w:eastAsiaTheme="minorEastAsia" w:hAnsi="Arial" w:cs="Arial"/>
              </w:rPr>
            </w:pPr>
          </w:p>
          <w:p w14:paraId="65B896F0" w14:textId="77777777" w:rsidR="000D3467" w:rsidRPr="000D054C" w:rsidRDefault="000D3467" w:rsidP="000D3467">
            <w:pPr>
              <w:rPr>
                <w:rFonts w:ascii="Arial" w:eastAsiaTheme="minorEastAsia" w:hAnsi="Arial" w:cs="Arial"/>
                <w:u w:val="single"/>
              </w:rPr>
            </w:pPr>
            <w:r w:rsidRPr="000D054C">
              <w:rPr>
                <w:rFonts w:ascii="Arial" w:eastAsiaTheme="minorEastAsia" w:hAnsi="Arial" w:cs="Arial"/>
                <w:u w:val="single"/>
              </w:rPr>
              <w:t xml:space="preserve">Failure to include information regarding these requirements may result in you not being called forward to the next stage of the selection process.  </w:t>
            </w:r>
          </w:p>
          <w:p w14:paraId="75837430" w14:textId="77777777" w:rsidR="000D3467" w:rsidRPr="000D054C" w:rsidRDefault="000D3467" w:rsidP="000D3467">
            <w:pPr>
              <w:rPr>
                <w:rFonts w:ascii="Arial" w:eastAsiaTheme="minorEastAsia" w:hAnsi="Arial" w:cs="Arial"/>
                <w:i/>
                <w:iCs/>
              </w:rPr>
            </w:pPr>
          </w:p>
          <w:p w14:paraId="4F0D5112" w14:textId="77777777" w:rsidR="000D3467" w:rsidRPr="000D054C" w:rsidRDefault="000D3467" w:rsidP="000D3467">
            <w:pPr>
              <w:rPr>
                <w:rFonts w:ascii="Arial" w:eastAsiaTheme="minorEastAsia" w:hAnsi="Arial" w:cs="Arial"/>
              </w:rPr>
            </w:pPr>
            <w:r w:rsidRPr="000D054C">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0D3467" w:rsidRPr="00A45050" w14:paraId="54E866B9" w14:textId="77777777" w:rsidTr="00B508C3">
        <w:tc>
          <w:tcPr>
            <w:tcW w:w="1714" w:type="dxa"/>
          </w:tcPr>
          <w:p w14:paraId="1221630E" w14:textId="77777777" w:rsidR="000D3467" w:rsidRPr="000D054C" w:rsidRDefault="000D3467" w:rsidP="000D3467">
            <w:pPr>
              <w:rPr>
                <w:rFonts w:ascii="Arial" w:eastAsiaTheme="minorEastAsia" w:hAnsi="Arial" w:cs="Arial"/>
                <w:b/>
                <w:bCs/>
              </w:rPr>
            </w:pPr>
            <w:r w:rsidRPr="000D054C">
              <w:rPr>
                <w:rFonts w:ascii="Arial" w:eastAsiaTheme="minorEastAsia" w:hAnsi="Arial" w:cs="Arial"/>
                <w:b/>
                <w:bCs/>
              </w:rPr>
              <w:t xml:space="preserve">Diversity, Equality and Inclusion </w:t>
            </w:r>
          </w:p>
          <w:p w14:paraId="25E1BF38" w14:textId="77777777" w:rsidR="000D3467" w:rsidRPr="000D054C" w:rsidRDefault="000D3467" w:rsidP="000D3467">
            <w:pPr>
              <w:jc w:val="right"/>
              <w:rPr>
                <w:rFonts w:ascii="Arial" w:eastAsiaTheme="minorEastAsia" w:hAnsi="Arial" w:cs="Arial"/>
                <w:b/>
                <w:bCs/>
              </w:rPr>
            </w:pPr>
          </w:p>
        </w:tc>
        <w:tc>
          <w:tcPr>
            <w:tcW w:w="9044" w:type="dxa"/>
          </w:tcPr>
          <w:p w14:paraId="6071847C" w14:textId="77777777" w:rsidR="000D3467" w:rsidRPr="000D054C" w:rsidRDefault="000D3467" w:rsidP="000D3467">
            <w:pPr>
              <w:rPr>
                <w:rFonts w:ascii="Arial" w:eastAsiaTheme="minorEastAsia" w:hAnsi="Arial" w:cs="Arial"/>
              </w:rPr>
            </w:pPr>
            <w:r w:rsidRPr="000D054C">
              <w:rPr>
                <w:rFonts w:ascii="Arial" w:eastAsiaTheme="minorEastAsia" w:hAnsi="Arial" w:cs="Arial"/>
              </w:rPr>
              <w:t>The HSE is an equal opportunities employer.</w:t>
            </w:r>
          </w:p>
          <w:p w14:paraId="7DF46B46" w14:textId="77777777" w:rsidR="000D3467" w:rsidRPr="000D054C" w:rsidRDefault="000D3467" w:rsidP="000D3467">
            <w:pPr>
              <w:rPr>
                <w:rFonts w:ascii="Arial" w:eastAsiaTheme="minorEastAsia" w:hAnsi="Arial" w:cs="Arial"/>
                <w:color w:val="000000"/>
                <w:shd w:val="clear" w:color="auto" w:fill="FFFFFF"/>
              </w:rPr>
            </w:pPr>
          </w:p>
          <w:p w14:paraId="24C461A7" w14:textId="77777777" w:rsidR="000D3467" w:rsidRPr="000D054C" w:rsidRDefault="000D3467" w:rsidP="000D3467">
            <w:pPr>
              <w:rPr>
                <w:rFonts w:ascii="Arial" w:eastAsiaTheme="minorEastAsia" w:hAnsi="Arial" w:cs="Arial"/>
                <w:color w:val="000000"/>
                <w:shd w:val="clear" w:color="auto" w:fill="FFFFFF"/>
              </w:rPr>
            </w:pPr>
            <w:r w:rsidRPr="000D054C">
              <w:rPr>
                <w:rFonts w:ascii="Arial" w:eastAsiaTheme="minorEastAsia"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0D3467" w:rsidRPr="000D054C" w:rsidRDefault="000D3467" w:rsidP="000D3467">
            <w:pPr>
              <w:rPr>
                <w:rFonts w:ascii="Arial" w:eastAsiaTheme="minorEastAsia" w:hAnsi="Arial" w:cs="Arial"/>
                <w:color w:val="000000"/>
                <w:shd w:val="clear" w:color="auto" w:fill="FFFFFF"/>
              </w:rPr>
            </w:pPr>
          </w:p>
          <w:p w14:paraId="4FB6587C" w14:textId="77777777" w:rsidR="000D3467" w:rsidRPr="000D054C" w:rsidRDefault="000D3467" w:rsidP="000D3467">
            <w:pPr>
              <w:rPr>
                <w:rFonts w:ascii="Arial" w:eastAsiaTheme="minorEastAsia" w:hAnsi="Arial" w:cs="Arial"/>
                <w:color w:val="000000"/>
                <w:shd w:val="clear" w:color="auto" w:fill="FFFFFF"/>
              </w:rPr>
            </w:pPr>
            <w:r w:rsidRPr="000D054C">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0D3467" w:rsidRPr="000D054C" w:rsidRDefault="000D3467" w:rsidP="000D3467">
            <w:pPr>
              <w:rPr>
                <w:rFonts w:ascii="Arial" w:eastAsiaTheme="minorEastAsia" w:hAnsi="Arial" w:cs="Arial"/>
                <w:color w:val="000000"/>
                <w:shd w:val="clear" w:color="auto" w:fill="FFFFFF"/>
              </w:rPr>
            </w:pPr>
          </w:p>
          <w:p w14:paraId="7DDA1B15" w14:textId="77777777" w:rsidR="000D3467" w:rsidRPr="000D054C" w:rsidRDefault="000D3467" w:rsidP="000D3467">
            <w:pPr>
              <w:rPr>
                <w:rFonts w:ascii="Arial" w:eastAsiaTheme="minorEastAsia" w:hAnsi="Arial" w:cs="Arial"/>
                <w:color w:val="000000"/>
                <w:shd w:val="clear" w:color="auto" w:fill="FFFFFF"/>
              </w:rPr>
            </w:pPr>
            <w:r w:rsidRPr="000D054C">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w:t>
            </w:r>
            <w:proofErr w:type="gramStart"/>
            <w:r w:rsidRPr="000D054C">
              <w:rPr>
                <w:rFonts w:ascii="Arial" w:eastAsiaTheme="minorEastAsia" w:hAnsi="Arial" w:cs="Arial"/>
                <w:color w:val="000000"/>
                <w:shd w:val="clear" w:color="auto" w:fill="FFFFFF"/>
              </w:rPr>
              <w:t>long term</w:t>
            </w:r>
            <w:proofErr w:type="gramEnd"/>
            <w:r w:rsidRPr="000D054C">
              <w:rPr>
                <w:rFonts w:ascii="Arial" w:eastAsiaTheme="minorEastAsia" w:hAnsi="Arial" w:cs="Arial"/>
                <w:color w:val="000000"/>
                <w:shd w:val="clear" w:color="auto" w:fill="FFFFFF"/>
              </w:rPr>
              <w:t xml:space="preserve"> health condition. </w:t>
            </w:r>
          </w:p>
          <w:p w14:paraId="334DE074" w14:textId="77777777" w:rsidR="000D3467" w:rsidRPr="000D054C" w:rsidRDefault="000D3467" w:rsidP="000D3467">
            <w:pPr>
              <w:rPr>
                <w:rFonts w:ascii="Arial" w:eastAsiaTheme="minorEastAsia" w:hAnsi="Arial" w:cs="Arial"/>
                <w:color w:val="000000"/>
                <w:shd w:val="clear" w:color="auto" w:fill="FFFFFF"/>
              </w:rPr>
            </w:pPr>
          </w:p>
          <w:p w14:paraId="4DA8844D" w14:textId="77777777" w:rsidR="000D3467" w:rsidRPr="000D054C" w:rsidRDefault="000D3467" w:rsidP="000D3467">
            <w:pPr>
              <w:rPr>
                <w:rFonts w:ascii="Arial" w:eastAsiaTheme="minorEastAsia" w:hAnsi="Arial" w:cs="Arial"/>
              </w:rPr>
            </w:pPr>
            <w:r w:rsidRPr="000D054C">
              <w:rPr>
                <w:rFonts w:ascii="Arial" w:eastAsiaTheme="minorEastAsia" w:hAnsi="Arial" w:cs="Arial"/>
              </w:rPr>
              <w:t xml:space="preserve">For further information on the HSE commitment to Diversity, Equality and Inclusion, please visit the Diversity, Equality and Inclusion web page at </w:t>
            </w:r>
            <w:hyperlink r:id="rId17">
              <w:r w:rsidRPr="000D054C">
                <w:rPr>
                  <w:rFonts w:ascii="Arial" w:eastAsiaTheme="minorEastAsia" w:hAnsi="Arial" w:cs="Arial"/>
                  <w:color w:val="0000FF"/>
                  <w:u w:val="single"/>
                </w:rPr>
                <w:t>https://www.hse.ie/eng/staff/resources/diversity/</w:t>
              </w:r>
            </w:hyperlink>
            <w:r w:rsidRPr="000D054C">
              <w:rPr>
                <w:rFonts w:ascii="Arial" w:eastAsiaTheme="minorEastAsia" w:hAnsi="Arial" w:cs="Arial"/>
              </w:rPr>
              <w:t xml:space="preserve">  </w:t>
            </w:r>
          </w:p>
        </w:tc>
      </w:tr>
      <w:tr w:rsidR="000D3467" w:rsidRPr="00A45050" w14:paraId="5FD002F2" w14:textId="77777777" w:rsidTr="00B508C3">
        <w:tc>
          <w:tcPr>
            <w:tcW w:w="1714" w:type="dxa"/>
          </w:tcPr>
          <w:p w14:paraId="72B99E7F" w14:textId="77777777" w:rsidR="000D3467" w:rsidRPr="000D054C" w:rsidRDefault="000D3467" w:rsidP="000D3467">
            <w:pPr>
              <w:rPr>
                <w:rFonts w:ascii="Arial" w:eastAsiaTheme="minorEastAsia" w:hAnsi="Arial" w:cs="Arial"/>
                <w:b/>
                <w:bCs/>
              </w:rPr>
            </w:pPr>
            <w:r w:rsidRPr="000D054C">
              <w:rPr>
                <w:rFonts w:ascii="Arial" w:eastAsiaTheme="minorEastAsia" w:hAnsi="Arial" w:cs="Arial"/>
                <w:b/>
                <w:bCs/>
              </w:rPr>
              <w:t>Code of Practice</w:t>
            </w:r>
          </w:p>
        </w:tc>
        <w:tc>
          <w:tcPr>
            <w:tcW w:w="9044" w:type="dxa"/>
          </w:tcPr>
          <w:p w14:paraId="56025F6D" w14:textId="77777777" w:rsidR="000D3467" w:rsidRPr="000D054C" w:rsidRDefault="000D3467" w:rsidP="000D3467">
            <w:pPr>
              <w:rPr>
                <w:rFonts w:ascii="Arial" w:eastAsiaTheme="minorEastAsia" w:hAnsi="Arial" w:cs="Arial"/>
              </w:rPr>
            </w:pPr>
            <w:r w:rsidRPr="000D054C">
              <w:rPr>
                <w:rFonts w:ascii="Arial" w:eastAsiaTheme="minorEastAsia" w:hAnsi="Arial" w:cs="Arial"/>
              </w:rPr>
              <w:t xml:space="preserve">The </w:t>
            </w:r>
            <w:r w:rsidRPr="000D054C">
              <w:rPr>
                <w:rFonts w:ascii="Arial" w:eastAsiaTheme="minorEastAsia" w:hAnsi="Arial" w:cs="Arial"/>
                <w:lang w:val="en-IE"/>
              </w:rPr>
              <w:t xml:space="preserve">Health Service Executive / Public Appointments Service </w:t>
            </w:r>
            <w:r w:rsidRPr="000D054C">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0D054C">
              <w:rPr>
                <w:rFonts w:ascii="Arial" w:eastAsiaTheme="minorEastAsia" w:hAnsi="Arial" w:cs="Arial"/>
              </w:rPr>
              <w:t>principle</w:t>
            </w:r>
            <w:proofErr w:type="gramEnd"/>
            <w:r w:rsidRPr="000D054C">
              <w:rPr>
                <w:rFonts w:ascii="Arial" w:eastAsiaTheme="minorEastAsia" w:hAnsi="Arial" w:cs="Arial"/>
              </w:rPr>
              <w:t xml:space="preserve"> basis. The Code also specifies the responsibilities placed on candidates, facilities for feedback to applicants on matters relating to their application when requested, and </w:t>
            </w:r>
            <w:r w:rsidRPr="000D054C">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0D054C">
              <w:rPr>
                <w:rFonts w:ascii="Arial" w:eastAsiaTheme="minorEastAsia" w:hAnsi="Arial" w:cs="Arial"/>
              </w:rPr>
              <w:t xml:space="preserve"> Additional information on the HSE’s review process is </w:t>
            </w:r>
            <w:r w:rsidRPr="000D054C">
              <w:rPr>
                <w:rFonts w:ascii="Arial" w:eastAsiaTheme="minorEastAsia" w:hAnsi="Arial" w:cs="Arial"/>
              </w:rPr>
              <w:lastRenderedPageBreak/>
              <w:t>available in the document posted with each vacancy entitled “Code of Practice, information for candidates”.</w:t>
            </w:r>
            <w:smartTag w:uri="urn:schemas-microsoft-com:office:smarttags" w:element="stockticker"/>
          </w:p>
          <w:p w14:paraId="3413CB04" w14:textId="77777777" w:rsidR="000D3467" w:rsidRPr="000D054C" w:rsidRDefault="000D3467" w:rsidP="000D3467">
            <w:pPr>
              <w:ind w:firstLine="720"/>
              <w:rPr>
                <w:rFonts w:ascii="Arial" w:eastAsiaTheme="minorEastAsia" w:hAnsi="Arial" w:cs="Arial"/>
              </w:rPr>
            </w:pPr>
          </w:p>
          <w:p w14:paraId="766019F0" w14:textId="77777777" w:rsidR="000D3467" w:rsidRPr="000D054C" w:rsidRDefault="000D3467" w:rsidP="000D3467">
            <w:pPr>
              <w:rPr>
                <w:rFonts w:ascii="Arial" w:eastAsiaTheme="minorEastAsia" w:hAnsi="Arial" w:cs="Arial"/>
              </w:rPr>
            </w:pPr>
            <w:r w:rsidRPr="000D054C">
              <w:rPr>
                <w:rFonts w:ascii="Arial" w:eastAsiaTheme="minorEastAsia" w:hAnsi="Arial" w:cs="Arial"/>
              </w:rPr>
              <w:t xml:space="preserve">Codes of practice are published by the CPSA and are available on </w:t>
            </w:r>
            <w:hyperlink r:id="rId18">
              <w:r w:rsidRPr="000D054C">
                <w:rPr>
                  <w:rFonts w:ascii="Arial" w:eastAsiaTheme="minorEastAsia" w:hAnsi="Arial" w:cs="Arial"/>
                  <w:color w:val="0000FF"/>
                  <w:u w:val="single"/>
                </w:rPr>
                <w:t>www.cpsa.ie</w:t>
              </w:r>
            </w:hyperlink>
          </w:p>
        </w:tc>
      </w:tr>
      <w:tr w:rsidR="000D3467" w:rsidRPr="00A45050" w14:paraId="6CCCF80C" w14:textId="77777777" w:rsidTr="7A714D2F">
        <w:tc>
          <w:tcPr>
            <w:tcW w:w="10758" w:type="dxa"/>
            <w:gridSpan w:val="2"/>
          </w:tcPr>
          <w:p w14:paraId="4A0DFA5F" w14:textId="77777777" w:rsidR="000D3467" w:rsidRPr="000D054C" w:rsidRDefault="000D3467" w:rsidP="000D3467">
            <w:pPr>
              <w:rPr>
                <w:rFonts w:ascii="Arial" w:eastAsiaTheme="minorEastAsia" w:hAnsi="Arial" w:cs="Arial"/>
              </w:rPr>
            </w:pPr>
            <w:r w:rsidRPr="000D054C">
              <w:rPr>
                <w:rFonts w:ascii="Arial" w:eastAsiaTheme="minorEastAsia" w:hAnsi="Arial" w:cs="Arial"/>
              </w:rPr>
              <w:lastRenderedPageBreak/>
              <w:t>The reform programme outlined for the Health Services may impact on this role and as structures change the job description may be reviewed.</w:t>
            </w:r>
          </w:p>
          <w:p w14:paraId="154ADD0A" w14:textId="77777777" w:rsidR="000D3467" w:rsidRPr="000D054C" w:rsidRDefault="000D3467" w:rsidP="000D3467">
            <w:pPr>
              <w:rPr>
                <w:rFonts w:ascii="Arial" w:eastAsiaTheme="minorEastAsia" w:hAnsi="Arial" w:cs="Arial"/>
              </w:rPr>
            </w:pPr>
          </w:p>
          <w:p w14:paraId="740E89E4" w14:textId="77777777" w:rsidR="000D3467" w:rsidRPr="000D054C" w:rsidRDefault="000D3467" w:rsidP="000D3467">
            <w:pPr>
              <w:rPr>
                <w:rFonts w:ascii="Arial" w:eastAsiaTheme="minorEastAsia" w:hAnsi="Arial" w:cs="Arial"/>
              </w:rPr>
            </w:pPr>
            <w:r w:rsidRPr="000D054C">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A45050" w:rsidRDefault="00CA37DB" w:rsidP="7A714D2F">
      <w:pPr>
        <w:rPr>
          <w:rFonts w:ascii="Arial" w:eastAsiaTheme="minorEastAsia" w:hAnsi="Arial" w:cs="Arial"/>
          <w:b/>
          <w:bCs/>
        </w:rPr>
        <w:sectPr w:rsidR="00CA37DB" w:rsidRPr="00A45050" w:rsidSect="00556300">
          <w:footerReference w:type="even" r:id="rId19"/>
          <w:footerReference w:type="default" r:id="rId20"/>
          <w:pgSz w:w="11906" w:h="16838"/>
          <w:pgMar w:top="284" w:right="746" w:bottom="1440" w:left="1800" w:header="708" w:footer="708" w:gutter="0"/>
          <w:cols w:space="708"/>
          <w:docGrid w:linePitch="360"/>
        </w:sectPr>
      </w:pPr>
    </w:p>
    <w:p w14:paraId="655EED45" w14:textId="77777777" w:rsidR="00CA37DB" w:rsidRPr="00A45050" w:rsidRDefault="00CA37DB" w:rsidP="00CA37DB">
      <w:pPr>
        <w:rPr>
          <w:rFonts w:ascii="Arial" w:hAnsi="Arial" w:cs="Arial"/>
          <w:b/>
        </w:rPr>
      </w:pPr>
    </w:p>
    <w:p w14:paraId="05C1651C" w14:textId="77777777" w:rsidR="00CA37DB" w:rsidRPr="00A45050" w:rsidRDefault="00CA37DB" w:rsidP="7A714D2F">
      <w:pPr>
        <w:jc w:val="both"/>
        <w:rPr>
          <w:rFonts w:ascii="Arial" w:eastAsiaTheme="minorEastAsia" w:hAnsi="Arial" w:cs="Arial"/>
        </w:rPr>
      </w:pPr>
    </w:p>
    <w:p w14:paraId="67508C01" w14:textId="77777777" w:rsidR="00CA37DB" w:rsidRPr="00A45050" w:rsidRDefault="00CA37DB" w:rsidP="7A714D2F">
      <w:pPr>
        <w:jc w:val="center"/>
        <w:rPr>
          <w:rFonts w:ascii="Arial" w:eastAsiaTheme="minorEastAsia" w:hAnsi="Arial" w:cs="Arial"/>
          <w:b/>
          <w:bCs/>
        </w:rPr>
      </w:pPr>
      <w:r w:rsidRPr="00A45050">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7143"/>
      </w:tblGrid>
      <w:tr w:rsidR="00CA37DB" w:rsidRPr="00A45050" w14:paraId="6D39C21B" w14:textId="77777777" w:rsidTr="008E3E07">
        <w:tc>
          <w:tcPr>
            <w:tcW w:w="3375" w:type="dxa"/>
          </w:tcPr>
          <w:p w14:paraId="18180258" w14:textId="77777777" w:rsidR="00CA37DB" w:rsidRPr="00A45050" w:rsidRDefault="00CA37DB" w:rsidP="00E2043E">
            <w:pPr>
              <w:rPr>
                <w:rFonts w:ascii="Arial" w:eastAsiaTheme="minorEastAsia" w:hAnsi="Arial" w:cs="Arial"/>
                <w:b/>
                <w:bCs/>
              </w:rPr>
            </w:pPr>
            <w:r w:rsidRPr="00A45050">
              <w:rPr>
                <w:rFonts w:ascii="Arial" w:eastAsiaTheme="minorEastAsia" w:hAnsi="Arial" w:cs="Arial"/>
                <w:b/>
                <w:bCs/>
                <w:color w:val="000000"/>
                <w:shd w:val="clear" w:color="auto" w:fill="FFFFFF"/>
              </w:rPr>
              <w:t>Tenure</w:t>
            </w:r>
            <w:r w:rsidRPr="00A45050">
              <w:rPr>
                <w:rFonts w:ascii="Arial" w:eastAsiaTheme="minorEastAsia" w:hAnsi="Arial" w:cs="Arial"/>
                <w:b/>
                <w:bCs/>
              </w:rPr>
              <w:t xml:space="preserve"> </w:t>
            </w:r>
          </w:p>
        </w:tc>
        <w:tc>
          <w:tcPr>
            <w:tcW w:w="7143" w:type="dxa"/>
          </w:tcPr>
          <w:p w14:paraId="6C1EA6BC" w14:textId="07D347E7" w:rsidR="00CA37DB" w:rsidRPr="00A45050" w:rsidRDefault="00CA37DB" w:rsidP="7A714D2F">
            <w:pPr>
              <w:tabs>
                <w:tab w:val="left" w:pos="0"/>
                <w:tab w:val="left" w:pos="720"/>
              </w:tabs>
              <w:suppressAutoHyphens/>
              <w:jc w:val="both"/>
              <w:rPr>
                <w:rFonts w:ascii="Arial" w:eastAsiaTheme="minorEastAsia" w:hAnsi="Arial" w:cs="Arial"/>
                <w:color w:val="000000" w:themeColor="text1"/>
                <w:spacing w:val="-3"/>
              </w:rPr>
            </w:pPr>
            <w:r w:rsidRPr="00A45050">
              <w:rPr>
                <w:rFonts w:ascii="Arial" w:eastAsiaTheme="minorEastAsia" w:hAnsi="Arial" w:cs="Arial"/>
                <w:color w:val="000000" w:themeColor="text1"/>
                <w:spacing w:val="-3"/>
              </w:rPr>
              <w:t>The current vacancy available is pensionable permanent and part time</w:t>
            </w:r>
            <w:r w:rsidR="00E2043E" w:rsidRPr="00A45050">
              <w:rPr>
                <w:rFonts w:ascii="Arial" w:eastAsiaTheme="minorEastAsia" w:hAnsi="Arial" w:cs="Arial"/>
                <w:color w:val="000000" w:themeColor="text1"/>
                <w:spacing w:val="-3"/>
              </w:rPr>
              <w:t>.</w:t>
            </w:r>
          </w:p>
          <w:p w14:paraId="6EEF600C" w14:textId="77777777" w:rsidR="00CA37DB" w:rsidRPr="00A45050" w:rsidRDefault="00CA37DB" w:rsidP="7A714D2F">
            <w:pPr>
              <w:tabs>
                <w:tab w:val="left" w:pos="0"/>
                <w:tab w:val="left" w:pos="720"/>
              </w:tabs>
              <w:suppressAutoHyphens/>
              <w:jc w:val="both"/>
              <w:rPr>
                <w:rFonts w:ascii="Arial" w:eastAsiaTheme="minorEastAsia" w:hAnsi="Arial" w:cs="Arial"/>
                <w:color w:val="000000" w:themeColor="text1"/>
                <w:spacing w:val="-3"/>
              </w:rPr>
            </w:pPr>
          </w:p>
          <w:p w14:paraId="70449FF9" w14:textId="77777777" w:rsidR="00CA37DB" w:rsidRPr="00A45050" w:rsidRDefault="00CA37DB" w:rsidP="7A714D2F">
            <w:pPr>
              <w:tabs>
                <w:tab w:val="left" w:pos="0"/>
                <w:tab w:val="left" w:pos="720"/>
              </w:tabs>
              <w:suppressAutoHyphens/>
              <w:jc w:val="both"/>
              <w:rPr>
                <w:rFonts w:ascii="Arial" w:eastAsiaTheme="minorEastAsia" w:hAnsi="Arial" w:cs="Arial"/>
                <w:color w:val="000000"/>
              </w:rPr>
            </w:pPr>
            <w:r w:rsidRPr="00A45050">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A45050"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A45050" w:rsidRDefault="00CA37DB" w:rsidP="7A714D2F">
            <w:pPr>
              <w:tabs>
                <w:tab w:val="left" w:pos="0"/>
                <w:tab w:val="left" w:pos="720"/>
              </w:tabs>
              <w:suppressAutoHyphens/>
              <w:jc w:val="both"/>
              <w:rPr>
                <w:rFonts w:ascii="Arial" w:eastAsiaTheme="minorEastAsia" w:hAnsi="Arial" w:cs="Arial"/>
                <w:spacing w:val="-3"/>
              </w:rPr>
            </w:pPr>
            <w:r w:rsidRPr="00A45050">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A45050" w14:paraId="355EBA3C" w14:textId="77777777" w:rsidTr="008E3E07">
        <w:tc>
          <w:tcPr>
            <w:tcW w:w="3375" w:type="dxa"/>
          </w:tcPr>
          <w:p w14:paraId="5BD8845C" w14:textId="77777777" w:rsidR="00CA37DB" w:rsidRPr="00A45050" w:rsidRDefault="00CA37DB" w:rsidP="00E2043E">
            <w:pPr>
              <w:rPr>
                <w:rFonts w:ascii="Arial" w:eastAsiaTheme="minorEastAsia" w:hAnsi="Arial" w:cs="Arial"/>
                <w:b/>
                <w:bCs/>
                <w:color w:val="000000" w:themeColor="text1"/>
              </w:rPr>
            </w:pPr>
            <w:r w:rsidRPr="00A45050">
              <w:rPr>
                <w:rFonts w:ascii="Arial" w:eastAsiaTheme="minorEastAsia" w:hAnsi="Arial" w:cs="Arial"/>
                <w:b/>
                <w:bCs/>
                <w:color w:val="000000" w:themeColor="text1"/>
                <w:shd w:val="clear" w:color="auto" w:fill="FFFFFF"/>
              </w:rPr>
              <w:t xml:space="preserve">Remuneration </w:t>
            </w:r>
          </w:p>
        </w:tc>
        <w:tc>
          <w:tcPr>
            <w:tcW w:w="7143" w:type="dxa"/>
          </w:tcPr>
          <w:p w14:paraId="40D92357" w14:textId="77777777" w:rsidR="00E2043E" w:rsidRPr="00A45050" w:rsidRDefault="00CA37DB" w:rsidP="7A714D2F">
            <w:pPr>
              <w:jc w:val="both"/>
              <w:rPr>
                <w:rFonts w:ascii="Arial" w:eastAsiaTheme="minorEastAsia" w:hAnsi="Arial" w:cs="Arial"/>
                <w:color w:val="000000" w:themeColor="text1"/>
              </w:rPr>
            </w:pPr>
            <w:r w:rsidRPr="00A45050">
              <w:rPr>
                <w:rFonts w:ascii="Arial" w:eastAsiaTheme="minorEastAsia" w:hAnsi="Arial" w:cs="Arial"/>
                <w:color w:val="000000" w:themeColor="text1"/>
              </w:rPr>
              <w:t>The salary scale for the post is</w:t>
            </w:r>
            <w:r w:rsidR="00E2043E" w:rsidRPr="00A45050">
              <w:rPr>
                <w:rFonts w:ascii="Arial" w:eastAsiaTheme="minorEastAsia" w:hAnsi="Arial" w:cs="Arial"/>
                <w:color w:val="000000" w:themeColor="text1"/>
              </w:rPr>
              <w:t xml:space="preserve"> as </w:t>
            </w:r>
            <w:r w:rsidR="00E2043E" w:rsidRPr="00A45050">
              <w:rPr>
                <w:rFonts w:ascii="Arial" w:eastAsiaTheme="minorEastAsia" w:hAnsi="Arial" w:cs="Arial"/>
                <w:b/>
                <w:bCs/>
                <w:color w:val="000000" w:themeColor="text1"/>
              </w:rPr>
              <w:t>01/06/2026</w:t>
            </w:r>
            <w:r w:rsidRPr="00A45050">
              <w:rPr>
                <w:rFonts w:ascii="Arial" w:eastAsiaTheme="minorEastAsia" w:hAnsi="Arial" w:cs="Arial"/>
                <w:color w:val="000000" w:themeColor="text1"/>
              </w:rPr>
              <w:t xml:space="preserve">: </w:t>
            </w:r>
          </w:p>
          <w:p w14:paraId="237C22B7" w14:textId="77777777" w:rsidR="00E2043E" w:rsidRPr="00A45050" w:rsidRDefault="00E2043E" w:rsidP="7A714D2F">
            <w:pPr>
              <w:jc w:val="both"/>
              <w:rPr>
                <w:rFonts w:ascii="Arial" w:eastAsiaTheme="minorEastAsia" w:hAnsi="Arial" w:cs="Arial"/>
                <w:color w:val="000000" w:themeColor="text1"/>
              </w:rPr>
            </w:pPr>
          </w:p>
          <w:p w14:paraId="0B3A2252" w14:textId="6CE0EDF2" w:rsidR="00E2043E" w:rsidRPr="00A45050" w:rsidRDefault="00E2043E" w:rsidP="00E2043E">
            <w:pPr>
              <w:jc w:val="both"/>
              <w:rPr>
                <w:rFonts w:ascii="Arial" w:eastAsiaTheme="minorEastAsia" w:hAnsi="Arial" w:cs="Arial"/>
                <w:color w:val="000000" w:themeColor="text1"/>
              </w:rPr>
            </w:pPr>
            <w:r w:rsidRPr="00A45050">
              <w:rPr>
                <w:rFonts w:ascii="Arial" w:eastAsiaTheme="minorEastAsia" w:hAnsi="Arial" w:cs="Arial"/>
                <w:color w:val="000000" w:themeColor="text1"/>
              </w:rPr>
              <w:t xml:space="preserve">€58,477 </w:t>
            </w:r>
            <w:r w:rsidR="00B508C3" w:rsidRPr="00A45050">
              <w:rPr>
                <w:rFonts w:ascii="Arial" w:eastAsiaTheme="minorEastAsia" w:hAnsi="Arial" w:cs="Arial"/>
                <w:color w:val="000000" w:themeColor="text1"/>
              </w:rPr>
              <w:t>€</w:t>
            </w:r>
            <w:r w:rsidRPr="00A45050">
              <w:rPr>
                <w:rFonts w:ascii="Arial" w:eastAsiaTheme="minorEastAsia" w:hAnsi="Arial" w:cs="Arial"/>
                <w:color w:val="000000" w:themeColor="text1"/>
              </w:rPr>
              <w:t xml:space="preserve">59,871 </w:t>
            </w:r>
            <w:r w:rsidR="00B508C3" w:rsidRPr="00A45050">
              <w:rPr>
                <w:rFonts w:ascii="Arial" w:eastAsiaTheme="minorEastAsia" w:hAnsi="Arial" w:cs="Arial"/>
                <w:color w:val="000000" w:themeColor="text1"/>
              </w:rPr>
              <w:t>€</w:t>
            </w:r>
            <w:r w:rsidRPr="00A45050">
              <w:rPr>
                <w:rFonts w:ascii="Arial" w:eastAsiaTheme="minorEastAsia" w:hAnsi="Arial" w:cs="Arial"/>
                <w:color w:val="000000" w:themeColor="text1"/>
              </w:rPr>
              <w:t xml:space="preserve">61,572 </w:t>
            </w:r>
            <w:r w:rsidR="00B508C3" w:rsidRPr="00A45050">
              <w:rPr>
                <w:rFonts w:ascii="Arial" w:eastAsiaTheme="minorEastAsia" w:hAnsi="Arial" w:cs="Arial"/>
                <w:color w:val="000000" w:themeColor="text1"/>
              </w:rPr>
              <w:t>€</w:t>
            </w:r>
            <w:r w:rsidRPr="00A45050">
              <w:rPr>
                <w:rFonts w:ascii="Arial" w:eastAsiaTheme="minorEastAsia" w:hAnsi="Arial" w:cs="Arial"/>
                <w:color w:val="000000" w:themeColor="text1"/>
              </w:rPr>
              <w:t xml:space="preserve">64,767 </w:t>
            </w:r>
            <w:r w:rsidR="00B508C3" w:rsidRPr="00A45050">
              <w:rPr>
                <w:rFonts w:ascii="Arial" w:eastAsiaTheme="minorEastAsia" w:hAnsi="Arial" w:cs="Arial"/>
                <w:color w:val="000000" w:themeColor="text1"/>
              </w:rPr>
              <w:t>€</w:t>
            </w:r>
            <w:r w:rsidRPr="00A45050">
              <w:rPr>
                <w:rFonts w:ascii="Arial" w:eastAsiaTheme="minorEastAsia" w:hAnsi="Arial" w:cs="Arial"/>
                <w:color w:val="000000" w:themeColor="text1"/>
              </w:rPr>
              <w:t xml:space="preserve">66,677 </w:t>
            </w:r>
            <w:r w:rsidR="00B508C3" w:rsidRPr="00A45050">
              <w:rPr>
                <w:rFonts w:ascii="Arial" w:eastAsiaTheme="minorEastAsia" w:hAnsi="Arial" w:cs="Arial"/>
                <w:b/>
                <w:bCs/>
                <w:color w:val="000000" w:themeColor="text1"/>
              </w:rPr>
              <w:t>€</w:t>
            </w:r>
            <w:r w:rsidRPr="00A45050">
              <w:rPr>
                <w:rFonts w:ascii="Arial" w:eastAsiaTheme="minorEastAsia" w:hAnsi="Arial" w:cs="Arial"/>
                <w:b/>
                <w:bCs/>
                <w:color w:val="000000" w:themeColor="text1"/>
              </w:rPr>
              <w:t xml:space="preserve">69,056 </w:t>
            </w:r>
            <w:r w:rsidR="00B508C3" w:rsidRPr="00A45050">
              <w:rPr>
                <w:rFonts w:ascii="Arial" w:eastAsiaTheme="minorEastAsia" w:hAnsi="Arial" w:cs="Arial"/>
                <w:b/>
                <w:bCs/>
                <w:color w:val="000000" w:themeColor="text1"/>
              </w:rPr>
              <w:t>€</w:t>
            </w:r>
            <w:r w:rsidRPr="00A45050">
              <w:rPr>
                <w:rFonts w:ascii="Arial" w:eastAsiaTheme="minorEastAsia" w:hAnsi="Arial" w:cs="Arial"/>
                <w:b/>
                <w:bCs/>
                <w:color w:val="000000" w:themeColor="text1"/>
              </w:rPr>
              <w:t>71,442 LSIs</w:t>
            </w:r>
          </w:p>
          <w:p w14:paraId="5EF8C281" w14:textId="77777777" w:rsidR="00CA37DB" w:rsidRPr="00A45050" w:rsidRDefault="00CA37DB" w:rsidP="7A714D2F">
            <w:pPr>
              <w:jc w:val="both"/>
              <w:rPr>
                <w:rFonts w:ascii="Arial" w:eastAsiaTheme="minorEastAsia" w:hAnsi="Arial" w:cs="Arial"/>
                <w:color w:val="000000" w:themeColor="text1"/>
              </w:rPr>
            </w:pPr>
          </w:p>
          <w:p w14:paraId="084AB718" w14:textId="77777777" w:rsidR="00CA37DB" w:rsidRPr="00A45050" w:rsidRDefault="00CA37DB" w:rsidP="7A714D2F">
            <w:pPr>
              <w:jc w:val="both"/>
              <w:rPr>
                <w:rFonts w:ascii="Arial" w:eastAsiaTheme="minorEastAsia" w:hAnsi="Arial" w:cs="Arial"/>
                <w:color w:val="000000" w:themeColor="text1"/>
              </w:rPr>
            </w:pPr>
            <w:r w:rsidRPr="00A45050">
              <w:rPr>
                <w:rFonts w:ascii="Arial" w:eastAsiaTheme="minorEastAsia" w:hAnsi="Arial" w:cs="Arial"/>
                <w:color w:val="000000" w:themeColor="text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A45050" w14:paraId="5EC819D8" w14:textId="77777777" w:rsidTr="008E3E07">
        <w:tc>
          <w:tcPr>
            <w:tcW w:w="3375" w:type="dxa"/>
          </w:tcPr>
          <w:p w14:paraId="0E1B5136" w14:textId="77777777" w:rsidR="00CA37DB" w:rsidRPr="00A45050" w:rsidRDefault="00CA37DB" w:rsidP="7A714D2F">
            <w:pPr>
              <w:jc w:val="both"/>
              <w:rPr>
                <w:rFonts w:ascii="Arial" w:eastAsiaTheme="minorEastAsia" w:hAnsi="Arial" w:cs="Arial"/>
                <w:b/>
                <w:bCs/>
                <w:color w:val="000000" w:themeColor="text1"/>
              </w:rPr>
            </w:pPr>
            <w:r w:rsidRPr="00A45050">
              <w:rPr>
                <w:rFonts w:ascii="Arial" w:eastAsiaTheme="minorEastAsia" w:hAnsi="Arial" w:cs="Arial"/>
                <w:b/>
                <w:bCs/>
                <w:color w:val="000000" w:themeColor="text1"/>
              </w:rPr>
              <w:t>Working Week</w:t>
            </w:r>
          </w:p>
          <w:p w14:paraId="49074E0C" w14:textId="77777777" w:rsidR="00CA37DB" w:rsidRPr="00A45050" w:rsidRDefault="00CA37DB" w:rsidP="7A714D2F">
            <w:pPr>
              <w:jc w:val="both"/>
              <w:rPr>
                <w:rFonts w:ascii="Arial" w:eastAsiaTheme="minorEastAsia" w:hAnsi="Arial" w:cs="Arial"/>
                <w:b/>
                <w:bCs/>
                <w:color w:val="000000" w:themeColor="text1"/>
              </w:rPr>
            </w:pPr>
          </w:p>
        </w:tc>
        <w:tc>
          <w:tcPr>
            <w:tcW w:w="7143" w:type="dxa"/>
          </w:tcPr>
          <w:p w14:paraId="3849FC80" w14:textId="6E11F8AA" w:rsidR="00CA37DB" w:rsidRPr="00A45050" w:rsidRDefault="00CA37DB" w:rsidP="7A714D2F">
            <w:pPr>
              <w:spacing w:line="276" w:lineRule="auto"/>
              <w:jc w:val="both"/>
              <w:textAlignment w:val="baseline"/>
              <w:rPr>
                <w:rFonts w:ascii="Arial" w:eastAsiaTheme="minorEastAsia" w:hAnsi="Arial" w:cs="Arial"/>
                <w:color w:val="000000" w:themeColor="text1"/>
                <w:lang w:val="en-IE" w:eastAsia="en-US"/>
              </w:rPr>
            </w:pPr>
            <w:r w:rsidRPr="00A45050">
              <w:rPr>
                <w:rFonts w:ascii="Arial" w:eastAsiaTheme="minorEastAsia" w:hAnsi="Arial" w:cs="Arial"/>
                <w:color w:val="000000" w:themeColor="text1"/>
                <w:lang w:val="en-US" w:eastAsia="en-US"/>
              </w:rPr>
              <w:t xml:space="preserve">The standard weekly working hours of attendance for your grade are </w:t>
            </w:r>
            <w:r w:rsidR="00B508C3" w:rsidRPr="00A45050">
              <w:rPr>
                <w:rFonts w:ascii="Arial" w:eastAsiaTheme="minorEastAsia" w:hAnsi="Arial" w:cs="Arial"/>
                <w:b/>
                <w:bCs/>
                <w:color w:val="000000" w:themeColor="text1"/>
                <w:lang w:val="en-US" w:eastAsia="en-US"/>
              </w:rPr>
              <w:t>35</w:t>
            </w:r>
            <w:r w:rsidRPr="00A45050">
              <w:rPr>
                <w:rFonts w:ascii="Arial" w:eastAsiaTheme="minorEastAsia" w:hAnsi="Arial" w:cs="Arial"/>
                <w:color w:val="000000" w:themeColor="text1"/>
                <w:lang w:val="en-US" w:eastAsia="en-US"/>
              </w:rPr>
              <w:t xml:space="preserve"> hours per week. Your normal weekly working hours are </w:t>
            </w:r>
            <w:r w:rsidR="00E2043E" w:rsidRPr="00A45050">
              <w:rPr>
                <w:rFonts w:ascii="Arial" w:eastAsiaTheme="minorEastAsia" w:hAnsi="Arial" w:cs="Arial"/>
                <w:b/>
                <w:bCs/>
                <w:color w:val="000000" w:themeColor="text1"/>
                <w:lang w:val="en-US" w:eastAsia="en-US"/>
              </w:rPr>
              <w:t>17.5</w:t>
            </w:r>
            <w:r w:rsidRPr="00A45050">
              <w:rPr>
                <w:rFonts w:ascii="Arial" w:eastAsiaTheme="minorEastAsia" w:hAnsi="Arial" w:cs="Arial"/>
                <w:color w:val="000000" w:themeColor="text1"/>
                <w:lang w:val="en-US" w:eastAsia="en-US"/>
              </w:rPr>
              <w:t xml:space="preserve"> hours. Contracted hours that are less than the standard weekly working hours for your grade will be paid pro rata to the full time equivalent.</w:t>
            </w:r>
          </w:p>
          <w:p w14:paraId="4E52EFD8" w14:textId="260BBED9" w:rsidR="00CA37DB" w:rsidRPr="00A45050" w:rsidRDefault="00CA37DB" w:rsidP="7A714D2F">
            <w:pPr>
              <w:spacing w:line="276" w:lineRule="auto"/>
              <w:jc w:val="both"/>
              <w:textAlignment w:val="baseline"/>
              <w:rPr>
                <w:rFonts w:ascii="Arial" w:eastAsiaTheme="minorEastAsia" w:hAnsi="Arial" w:cs="Arial"/>
                <w:color w:val="000000" w:themeColor="text1"/>
                <w:lang w:val="en-IE" w:eastAsia="en-IE"/>
              </w:rPr>
            </w:pPr>
          </w:p>
        </w:tc>
      </w:tr>
      <w:tr w:rsidR="00CA37DB" w:rsidRPr="00A45050" w14:paraId="7EDCF37A" w14:textId="77777777" w:rsidTr="008E3E07">
        <w:tc>
          <w:tcPr>
            <w:tcW w:w="3375" w:type="dxa"/>
          </w:tcPr>
          <w:p w14:paraId="3D944E48" w14:textId="77777777" w:rsidR="00CA37DB" w:rsidRPr="00A45050" w:rsidRDefault="00CA37DB" w:rsidP="7A714D2F">
            <w:pPr>
              <w:jc w:val="both"/>
              <w:rPr>
                <w:rFonts w:ascii="Arial" w:eastAsiaTheme="minorEastAsia" w:hAnsi="Arial" w:cs="Arial"/>
                <w:b/>
                <w:bCs/>
                <w:color w:val="000000" w:themeColor="text1"/>
              </w:rPr>
            </w:pPr>
            <w:r w:rsidRPr="00A45050">
              <w:rPr>
                <w:rFonts w:ascii="Arial" w:eastAsiaTheme="minorEastAsia" w:hAnsi="Arial" w:cs="Arial"/>
                <w:b/>
                <w:bCs/>
                <w:color w:val="000000" w:themeColor="text1"/>
              </w:rPr>
              <w:t>Annual Leave</w:t>
            </w:r>
          </w:p>
        </w:tc>
        <w:tc>
          <w:tcPr>
            <w:tcW w:w="7143" w:type="dxa"/>
          </w:tcPr>
          <w:p w14:paraId="7D8BFFB0" w14:textId="77777777" w:rsidR="00CA37DB" w:rsidRPr="00A45050" w:rsidRDefault="00CA37DB" w:rsidP="7A714D2F">
            <w:pPr>
              <w:rPr>
                <w:rFonts w:ascii="Arial" w:eastAsiaTheme="minorEastAsia" w:hAnsi="Arial" w:cs="Arial"/>
                <w:color w:val="000000" w:themeColor="text1"/>
              </w:rPr>
            </w:pPr>
            <w:r w:rsidRPr="00A45050">
              <w:rPr>
                <w:rFonts w:ascii="Arial" w:eastAsiaTheme="minorEastAsia" w:hAnsi="Arial" w:cs="Arial"/>
                <w:color w:val="000000" w:themeColor="text1"/>
              </w:rPr>
              <w:t>The annual leave associated with the post will be confirmed at contracting stage.</w:t>
            </w:r>
          </w:p>
        </w:tc>
      </w:tr>
      <w:tr w:rsidR="00CA37DB" w:rsidRPr="00A45050" w14:paraId="1278239C" w14:textId="77777777" w:rsidTr="008E3E07">
        <w:tc>
          <w:tcPr>
            <w:tcW w:w="3375" w:type="dxa"/>
          </w:tcPr>
          <w:p w14:paraId="7D7588ED" w14:textId="77777777" w:rsidR="00CA37DB" w:rsidRPr="00A45050" w:rsidRDefault="00CA37DB" w:rsidP="7A714D2F">
            <w:pPr>
              <w:jc w:val="both"/>
              <w:rPr>
                <w:rFonts w:ascii="Arial" w:eastAsiaTheme="minorEastAsia" w:hAnsi="Arial" w:cs="Arial"/>
                <w:b/>
                <w:bCs/>
                <w:color w:val="000000" w:themeColor="text1"/>
              </w:rPr>
            </w:pPr>
            <w:r w:rsidRPr="00A45050">
              <w:rPr>
                <w:rFonts w:ascii="Arial" w:eastAsiaTheme="minorEastAsia" w:hAnsi="Arial" w:cs="Arial"/>
                <w:b/>
                <w:bCs/>
                <w:color w:val="000000" w:themeColor="text1"/>
              </w:rPr>
              <w:t>Superannuation</w:t>
            </w:r>
          </w:p>
          <w:p w14:paraId="2112E4CF" w14:textId="77777777" w:rsidR="00CA37DB" w:rsidRPr="00A45050" w:rsidRDefault="00CA37DB" w:rsidP="7A714D2F">
            <w:pPr>
              <w:jc w:val="both"/>
              <w:rPr>
                <w:rFonts w:ascii="Arial" w:eastAsiaTheme="minorEastAsia" w:hAnsi="Arial" w:cs="Arial"/>
                <w:b/>
                <w:bCs/>
                <w:color w:val="000000" w:themeColor="text1"/>
              </w:rPr>
            </w:pPr>
          </w:p>
          <w:p w14:paraId="6CE0A4A6" w14:textId="77777777" w:rsidR="00CA37DB" w:rsidRPr="00A45050" w:rsidRDefault="00CA37DB" w:rsidP="7A714D2F">
            <w:pPr>
              <w:jc w:val="both"/>
              <w:rPr>
                <w:rFonts w:ascii="Arial" w:eastAsiaTheme="minorEastAsia" w:hAnsi="Arial" w:cs="Arial"/>
                <w:b/>
                <w:bCs/>
                <w:color w:val="000000" w:themeColor="text1"/>
              </w:rPr>
            </w:pPr>
          </w:p>
        </w:tc>
        <w:tc>
          <w:tcPr>
            <w:tcW w:w="7143" w:type="dxa"/>
          </w:tcPr>
          <w:p w14:paraId="01197124" w14:textId="77777777" w:rsidR="00CA37DB" w:rsidRPr="00A45050" w:rsidRDefault="00CA37DB" w:rsidP="7A714D2F">
            <w:pPr>
              <w:jc w:val="both"/>
              <w:rPr>
                <w:rFonts w:ascii="Arial" w:eastAsiaTheme="minorEastAsia" w:hAnsi="Arial" w:cs="Arial"/>
                <w:color w:val="000000" w:themeColor="text1"/>
              </w:rPr>
            </w:pPr>
            <w:r w:rsidRPr="00A45050">
              <w:rPr>
                <w:rFonts w:ascii="Arial" w:eastAsiaTheme="minorEastAsia" w:hAnsi="Arial" w:cs="Arial"/>
                <w:color w:val="000000" w:themeColor="text1"/>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A45050" w:rsidRDefault="00CA37DB" w:rsidP="7A714D2F">
            <w:pPr>
              <w:jc w:val="both"/>
              <w:rPr>
                <w:rFonts w:ascii="Arial" w:eastAsiaTheme="minorEastAsia" w:hAnsi="Arial" w:cs="Arial"/>
                <w:color w:val="000000" w:themeColor="text1"/>
              </w:rPr>
            </w:pPr>
          </w:p>
        </w:tc>
      </w:tr>
      <w:tr w:rsidR="00CA37DB" w:rsidRPr="00A45050" w14:paraId="2B467A61" w14:textId="77777777" w:rsidTr="008E3E07">
        <w:tc>
          <w:tcPr>
            <w:tcW w:w="3375" w:type="dxa"/>
          </w:tcPr>
          <w:p w14:paraId="25FAD843" w14:textId="77777777" w:rsidR="00CA37DB" w:rsidRPr="00A45050" w:rsidRDefault="00CA37DB" w:rsidP="7A714D2F">
            <w:pPr>
              <w:jc w:val="both"/>
              <w:rPr>
                <w:rFonts w:ascii="Arial" w:eastAsiaTheme="minorEastAsia" w:hAnsi="Arial" w:cs="Arial"/>
                <w:b/>
                <w:bCs/>
                <w:color w:val="000000" w:themeColor="text1"/>
              </w:rPr>
            </w:pPr>
            <w:r w:rsidRPr="00A45050">
              <w:rPr>
                <w:rFonts w:ascii="Arial" w:eastAsiaTheme="minorEastAsia" w:hAnsi="Arial" w:cs="Arial"/>
                <w:b/>
                <w:bCs/>
                <w:color w:val="000000" w:themeColor="text1"/>
              </w:rPr>
              <w:t>Age</w:t>
            </w:r>
          </w:p>
        </w:tc>
        <w:tc>
          <w:tcPr>
            <w:tcW w:w="7143" w:type="dxa"/>
          </w:tcPr>
          <w:p w14:paraId="23474BD9" w14:textId="77777777" w:rsidR="00CA37DB" w:rsidRPr="00A45050" w:rsidRDefault="00CA37DB" w:rsidP="7A714D2F">
            <w:pPr>
              <w:autoSpaceDE w:val="0"/>
              <w:autoSpaceDN w:val="0"/>
              <w:spacing w:line="276" w:lineRule="auto"/>
              <w:rPr>
                <w:rFonts w:ascii="Arial" w:eastAsiaTheme="minorEastAsia" w:hAnsi="Arial" w:cs="Arial"/>
                <w:i/>
                <w:iCs/>
                <w:color w:val="000000" w:themeColor="text1"/>
                <w:lang w:eastAsia="en-US"/>
              </w:rPr>
            </w:pPr>
            <w:r w:rsidRPr="00A45050">
              <w:rPr>
                <w:rFonts w:ascii="Arial" w:eastAsiaTheme="minorEastAsia" w:hAnsi="Arial" w:cs="Arial"/>
                <w:color w:val="000000" w:themeColor="text1"/>
              </w:rPr>
              <w:t>The Public Service Superannuation (Age of Retirement) Act, 2018* set 70 years as the compulsory retirement age for public servants.</w:t>
            </w:r>
            <w:r w:rsidRPr="00A45050">
              <w:rPr>
                <w:rFonts w:ascii="Arial" w:eastAsiaTheme="minorEastAsia" w:hAnsi="Arial" w:cs="Arial"/>
                <w:i/>
                <w:iCs/>
                <w:color w:val="000000" w:themeColor="text1"/>
              </w:rPr>
              <w:t xml:space="preserve"> </w:t>
            </w:r>
          </w:p>
          <w:p w14:paraId="01357E94" w14:textId="77777777" w:rsidR="00CA37DB" w:rsidRPr="00A45050" w:rsidRDefault="00CA37DB" w:rsidP="7A714D2F">
            <w:pPr>
              <w:autoSpaceDE w:val="0"/>
              <w:autoSpaceDN w:val="0"/>
              <w:spacing w:line="276" w:lineRule="auto"/>
              <w:rPr>
                <w:rFonts w:ascii="Arial" w:eastAsiaTheme="minorEastAsia" w:hAnsi="Arial" w:cs="Arial"/>
                <w:i/>
                <w:iCs/>
                <w:color w:val="000000" w:themeColor="text1"/>
              </w:rPr>
            </w:pPr>
          </w:p>
          <w:p w14:paraId="7C45B6D3" w14:textId="77777777" w:rsidR="00CA37DB" w:rsidRPr="00A45050" w:rsidRDefault="00CA37DB" w:rsidP="7A714D2F">
            <w:pPr>
              <w:autoSpaceDE w:val="0"/>
              <w:autoSpaceDN w:val="0"/>
              <w:spacing w:line="276" w:lineRule="auto"/>
              <w:rPr>
                <w:rFonts w:ascii="Arial" w:eastAsiaTheme="minorEastAsia" w:hAnsi="Arial" w:cs="Arial"/>
                <w:b/>
                <w:bCs/>
                <w:i/>
                <w:iCs/>
                <w:color w:val="000000" w:themeColor="text1"/>
                <w:u w:val="single"/>
              </w:rPr>
            </w:pPr>
            <w:r w:rsidRPr="00A45050">
              <w:rPr>
                <w:rFonts w:ascii="Arial" w:eastAsiaTheme="minorEastAsia" w:hAnsi="Arial" w:cs="Arial"/>
                <w:b/>
                <w:bCs/>
                <w:i/>
                <w:iCs/>
                <w:color w:val="000000" w:themeColor="text1"/>
              </w:rPr>
              <w:t xml:space="preserve">* </w:t>
            </w:r>
            <w:r w:rsidRPr="00A45050">
              <w:rPr>
                <w:rFonts w:ascii="Arial" w:eastAsiaTheme="minorEastAsia" w:hAnsi="Arial" w:cs="Arial"/>
                <w:b/>
                <w:bCs/>
                <w:i/>
                <w:iCs/>
                <w:color w:val="000000" w:themeColor="text1"/>
                <w:u w:val="single"/>
              </w:rPr>
              <w:t>Public Servants not affected by this legislation:</w:t>
            </w:r>
          </w:p>
          <w:p w14:paraId="1983AC4D" w14:textId="77777777" w:rsidR="00CA37DB" w:rsidRPr="00A45050" w:rsidRDefault="00CA37DB" w:rsidP="7A714D2F">
            <w:pPr>
              <w:autoSpaceDE w:val="0"/>
              <w:autoSpaceDN w:val="0"/>
              <w:spacing w:line="276" w:lineRule="auto"/>
              <w:rPr>
                <w:rFonts w:ascii="Arial" w:eastAsiaTheme="minorEastAsia" w:hAnsi="Arial" w:cs="Arial"/>
                <w:color w:val="000000" w:themeColor="text1"/>
              </w:rPr>
            </w:pPr>
            <w:r w:rsidRPr="00A45050">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A45050" w:rsidRDefault="00CA37DB" w:rsidP="7A714D2F">
            <w:pPr>
              <w:autoSpaceDE w:val="0"/>
              <w:autoSpaceDN w:val="0"/>
              <w:spacing w:line="276" w:lineRule="auto"/>
              <w:rPr>
                <w:rFonts w:ascii="Arial" w:eastAsiaTheme="minorEastAsia" w:hAnsi="Arial" w:cs="Arial"/>
                <w:color w:val="000000" w:themeColor="text1"/>
              </w:rPr>
            </w:pPr>
          </w:p>
          <w:p w14:paraId="1E07C613" w14:textId="77777777" w:rsidR="00CA37DB" w:rsidRPr="00A45050" w:rsidRDefault="00CA37DB" w:rsidP="7A714D2F">
            <w:pPr>
              <w:keepNext/>
              <w:tabs>
                <w:tab w:val="left" w:pos="0"/>
                <w:tab w:val="left" w:pos="720"/>
              </w:tabs>
              <w:suppressAutoHyphens/>
              <w:jc w:val="both"/>
              <w:outlineLvl w:val="6"/>
              <w:rPr>
                <w:rFonts w:ascii="Arial" w:eastAsiaTheme="minorEastAsia" w:hAnsi="Arial" w:cs="Arial"/>
                <w:color w:val="000000" w:themeColor="text1"/>
                <w:spacing w:val="-3"/>
                <w:lang w:eastAsia="en-US"/>
              </w:rPr>
            </w:pPr>
            <w:r w:rsidRPr="00A45050">
              <w:rPr>
                <w:rFonts w:ascii="Arial" w:eastAsiaTheme="minorEastAsia" w:hAnsi="Arial" w:cs="Arial"/>
                <w:color w:val="000000" w:themeColor="text1"/>
                <w:spacing w:val="-3"/>
                <w:lang w:eastAsia="en-US"/>
              </w:rPr>
              <w:t xml:space="preserve">Public servants, joining the public service or re-joining the public service after a </w:t>
            </w:r>
            <w:proofErr w:type="gramStart"/>
            <w:r w:rsidRPr="00A45050">
              <w:rPr>
                <w:rFonts w:ascii="Arial" w:eastAsiaTheme="minorEastAsia" w:hAnsi="Arial" w:cs="Arial"/>
                <w:color w:val="000000" w:themeColor="text1"/>
                <w:spacing w:val="-3"/>
                <w:lang w:eastAsia="en-US"/>
              </w:rPr>
              <w:t>26 week</w:t>
            </w:r>
            <w:proofErr w:type="gramEnd"/>
            <w:r w:rsidRPr="00A45050">
              <w:rPr>
                <w:rFonts w:ascii="Arial" w:eastAsiaTheme="minorEastAsia" w:hAnsi="Arial" w:cs="Arial"/>
                <w:color w:val="000000" w:themeColor="text1"/>
                <w:spacing w:val="-3"/>
                <w:lang w:eastAsia="en-US"/>
              </w:rPr>
              <w:t xml:space="preserve"> break, after 1 January 2013 are members of the Single Pension Scheme and have a compulsory retirement age of 70.</w:t>
            </w:r>
          </w:p>
        </w:tc>
      </w:tr>
      <w:tr w:rsidR="00CA37DB" w:rsidRPr="00A45050" w14:paraId="281C677F" w14:textId="77777777" w:rsidTr="008E3E07">
        <w:tc>
          <w:tcPr>
            <w:tcW w:w="3375" w:type="dxa"/>
          </w:tcPr>
          <w:p w14:paraId="49D1ACE9" w14:textId="77777777" w:rsidR="00CA37DB" w:rsidRPr="00A45050" w:rsidRDefault="00CA37DB" w:rsidP="7A714D2F">
            <w:pPr>
              <w:jc w:val="both"/>
              <w:rPr>
                <w:rFonts w:ascii="Arial" w:eastAsiaTheme="minorEastAsia" w:hAnsi="Arial" w:cs="Arial"/>
                <w:b/>
                <w:bCs/>
                <w:color w:val="000000" w:themeColor="text1"/>
              </w:rPr>
            </w:pPr>
            <w:r w:rsidRPr="00A45050">
              <w:rPr>
                <w:rFonts w:ascii="Arial" w:eastAsiaTheme="minorEastAsia" w:hAnsi="Arial" w:cs="Arial"/>
                <w:b/>
                <w:bCs/>
                <w:color w:val="000000" w:themeColor="text1"/>
              </w:rPr>
              <w:t>Probation</w:t>
            </w:r>
          </w:p>
        </w:tc>
        <w:tc>
          <w:tcPr>
            <w:tcW w:w="7143" w:type="dxa"/>
          </w:tcPr>
          <w:p w14:paraId="0BE3400A" w14:textId="77777777" w:rsidR="00CA37DB" w:rsidRPr="00A45050" w:rsidRDefault="00CA37DB" w:rsidP="7A714D2F">
            <w:pPr>
              <w:keepNext/>
              <w:tabs>
                <w:tab w:val="left" w:pos="0"/>
                <w:tab w:val="left" w:pos="720"/>
              </w:tabs>
              <w:suppressAutoHyphens/>
              <w:jc w:val="both"/>
              <w:outlineLvl w:val="6"/>
              <w:rPr>
                <w:rFonts w:ascii="Arial" w:eastAsiaTheme="minorEastAsia" w:hAnsi="Arial" w:cs="Arial"/>
                <w:color w:val="000000" w:themeColor="text1"/>
                <w:spacing w:val="-3"/>
                <w:lang w:eastAsia="en-US"/>
              </w:rPr>
            </w:pPr>
            <w:r w:rsidRPr="00A45050">
              <w:rPr>
                <w:rFonts w:ascii="Arial" w:eastAsiaTheme="minorEastAsia" w:hAnsi="Arial" w:cs="Arial"/>
                <w:color w:val="000000" w:themeColor="text1"/>
                <w:spacing w:val="-3"/>
                <w:lang w:eastAsia="en-US"/>
              </w:rPr>
              <w:t xml:space="preserve">Every appointment of a person who is not already a permanent officer of the </w:t>
            </w:r>
            <w:r w:rsidRPr="00A45050">
              <w:rPr>
                <w:rFonts w:ascii="Arial" w:eastAsiaTheme="minorEastAsia" w:hAnsi="Arial" w:cs="Arial"/>
                <w:color w:val="000000" w:themeColor="text1"/>
                <w:spacing w:val="-3"/>
                <w:shd w:val="clear" w:color="auto" w:fill="FFFFFF"/>
                <w:lang w:eastAsia="en-US"/>
              </w:rPr>
              <w:t>Health Service Executive or of a Local Authority</w:t>
            </w:r>
            <w:r w:rsidRPr="00A45050">
              <w:rPr>
                <w:rFonts w:ascii="Arial" w:eastAsiaTheme="minorEastAsia" w:hAnsi="Arial" w:cs="Arial"/>
                <w:color w:val="000000" w:themeColor="text1"/>
                <w:spacing w:val="-3"/>
                <w:lang w:eastAsia="en-US"/>
              </w:rPr>
              <w:t xml:space="preserve"> shall be subject to a probationary period of 12 months as stipulated in the Department of Health Circular No.10/71.</w:t>
            </w:r>
          </w:p>
        </w:tc>
      </w:tr>
      <w:tr w:rsidR="00CA37DB" w:rsidRPr="00A45050" w14:paraId="582C7DBD" w14:textId="77777777" w:rsidTr="00F737F1">
        <w:trPr>
          <w:trHeight w:val="2258"/>
        </w:trPr>
        <w:tc>
          <w:tcPr>
            <w:tcW w:w="3375" w:type="dxa"/>
          </w:tcPr>
          <w:p w14:paraId="64BB3EE3" w14:textId="77777777" w:rsidR="00CA37DB" w:rsidRPr="00A45050" w:rsidRDefault="00CA37DB" w:rsidP="7A714D2F">
            <w:pPr>
              <w:jc w:val="both"/>
              <w:rPr>
                <w:rFonts w:ascii="Arial" w:eastAsiaTheme="minorEastAsia" w:hAnsi="Arial" w:cs="Arial"/>
                <w:b/>
                <w:bCs/>
                <w:color w:val="000000" w:themeColor="text1"/>
              </w:rPr>
            </w:pPr>
            <w:r w:rsidRPr="00A45050">
              <w:rPr>
                <w:rFonts w:ascii="Arial" w:eastAsiaTheme="minorEastAsia" w:hAnsi="Arial" w:cs="Arial"/>
                <w:b/>
                <w:bCs/>
                <w:color w:val="000000" w:themeColor="text1"/>
              </w:rPr>
              <w:t>Protection of Children Guidance and Legislation</w:t>
            </w:r>
          </w:p>
          <w:p w14:paraId="7E687CCD" w14:textId="77777777" w:rsidR="00CA37DB" w:rsidRPr="00A45050" w:rsidRDefault="00CA37DB" w:rsidP="7A714D2F">
            <w:pPr>
              <w:rPr>
                <w:rFonts w:ascii="Arial" w:eastAsiaTheme="minorEastAsia" w:hAnsi="Arial" w:cs="Arial"/>
                <w:b/>
                <w:bCs/>
                <w:color w:val="000000" w:themeColor="text1"/>
              </w:rPr>
            </w:pPr>
          </w:p>
        </w:tc>
        <w:tc>
          <w:tcPr>
            <w:tcW w:w="7143" w:type="dxa"/>
          </w:tcPr>
          <w:p w14:paraId="0988CBB9" w14:textId="77777777" w:rsidR="00CA37DB" w:rsidRPr="00A45050" w:rsidRDefault="00CA37DB" w:rsidP="7A714D2F">
            <w:pPr>
              <w:spacing w:before="100" w:beforeAutospacing="1" w:after="100" w:afterAutospacing="1"/>
              <w:rPr>
                <w:rFonts w:ascii="Arial" w:eastAsiaTheme="minorEastAsia" w:hAnsi="Arial" w:cs="Arial"/>
                <w:color w:val="000000" w:themeColor="text1"/>
                <w:lang w:val="en-IE" w:eastAsia="en-IE"/>
              </w:rPr>
            </w:pPr>
            <w:r w:rsidRPr="00A45050">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A45050" w:rsidRDefault="00CA37DB" w:rsidP="7A714D2F">
            <w:pPr>
              <w:spacing w:before="100" w:beforeAutospacing="1" w:after="100" w:afterAutospacing="1"/>
              <w:rPr>
                <w:rFonts w:ascii="Arial" w:eastAsiaTheme="minorEastAsia" w:hAnsi="Arial" w:cs="Arial"/>
                <w:color w:val="000000" w:themeColor="text1"/>
                <w:lang w:val="en-IE" w:eastAsia="en-IE"/>
              </w:rPr>
            </w:pPr>
            <w:r w:rsidRPr="00A45050">
              <w:rPr>
                <w:rFonts w:ascii="Arial" w:eastAsiaTheme="minorEastAsia" w:hAnsi="Arial" w:cs="Arial"/>
                <w:color w:val="000000" w:themeColor="text1"/>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A45050" w:rsidRDefault="00CA37DB" w:rsidP="7A714D2F">
            <w:pPr>
              <w:spacing w:before="100" w:beforeAutospacing="1" w:after="100" w:afterAutospacing="1"/>
              <w:rPr>
                <w:rFonts w:ascii="Arial" w:eastAsiaTheme="minorEastAsia" w:hAnsi="Arial" w:cs="Arial"/>
                <w:color w:val="000000" w:themeColor="text1"/>
                <w:lang w:val="en-IE" w:eastAsia="en-IE"/>
              </w:rPr>
            </w:pPr>
            <w:r w:rsidRPr="00A45050">
              <w:rPr>
                <w:rFonts w:ascii="Arial" w:eastAsiaTheme="minorEastAsia" w:hAnsi="Arial" w:cs="Arial"/>
                <w:color w:val="000000" w:themeColor="text1"/>
                <w:lang w:val="en-IE" w:eastAsia="en-IE"/>
              </w:rPr>
              <w:lastRenderedPageBreak/>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A45050" w:rsidRDefault="00CA37DB" w:rsidP="7A714D2F">
            <w:pPr>
              <w:spacing w:before="100" w:beforeAutospacing="1" w:after="100" w:afterAutospacing="1"/>
              <w:rPr>
                <w:rFonts w:ascii="Arial" w:eastAsiaTheme="minorEastAsia" w:hAnsi="Arial" w:cs="Arial"/>
                <w:color w:val="000000" w:themeColor="text1"/>
                <w:lang w:val="en-IE" w:eastAsia="en-IE"/>
              </w:rPr>
            </w:pPr>
            <w:r w:rsidRPr="00A45050">
              <w:rPr>
                <w:rFonts w:ascii="Arial" w:eastAsiaTheme="minorEastAsia" w:hAnsi="Arial" w:cs="Arial"/>
                <w:color w:val="000000" w:themeColor="text1"/>
                <w:lang w:val="en-IE" w:eastAsia="en-IE"/>
              </w:rPr>
              <w:t xml:space="preserve">You should check if you are a </w:t>
            </w:r>
            <w:hyperlink r:id="rId21">
              <w:r w:rsidRPr="00A45050">
                <w:rPr>
                  <w:rFonts w:ascii="Arial" w:eastAsiaTheme="minorEastAsia" w:hAnsi="Arial" w:cs="Arial"/>
                  <w:color w:val="000000" w:themeColor="text1"/>
                  <w:u w:val="single"/>
                  <w:lang w:val="en-IE" w:eastAsia="en-IE"/>
                </w:rPr>
                <w:t>Mandated Person</w:t>
              </w:r>
            </w:hyperlink>
            <w:r w:rsidRPr="00A45050">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A45050" w:rsidRDefault="00CA37DB" w:rsidP="7A714D2F">
            <w:pPr>
              <w:spacing w:before="100" w:beforeAutospacing="1" w:after="100" w:afterAutospacing="1"/>
              <w:rPr>
                <w:rFonts w:ascii="Arial" w:eastAsiaTheme="minorEastAsia" w:hAnsi="Arial" w:cs="Arial"/>
                <w:color w:val="000000" w:themeColor="text1"/>
                <w:lang w:val="en-IE" w:eastAsia="en-IE"/>
              </w:rPr>
            </w:pPr>
            <w:r w:rsidRPr="00A45050">
              <w:rPr>
                <w:rFonts w:ascii="Arial" w:eastAsiaTheme="minorEastAsia" w:hAnsi="Arial" w:cs="Arial"/>
                <w:color w:val="000000" w:themeColor="text1"/>
                <w:lang w:val="en-IE" w:eastAsia="en-IE"/>
              </w:rPr>
              <w:t xml:space="preserve">Visit </w:t>
            </w:r>
            <w:hyperlink r:id="rId22">
              <w:r w:rsidRPr="00A45050">
                <w:rPr>
                  <w:rFonts w:ascii="Arial" w:eastAsiaTheme="minorEastAsia" w:hAnsi="Arial" w:cs="Arial"/>
                  <w:color w:val="000000" w:themeColor="text1"/>
                  <w:u w:val="single"/>
                  <w:lang w:val="en-IE" w:eastAsia="en-IE"/>
                </w:rPr>
                <w:t>HSE Children First</w:t>
              </w:r>
            </w:hyperlink>
            <w:r w:rsidRPr="00A45050">
              <w:rPr>
                <w:rFonts w:ascii="Arial" w:eastAsiaTheme="minorEastAsia" w:hAnsi="Arial" w:cs="Arial"/>
                <w:color w:val="000000" w:themeColor="text1"/>
                <w:lang w:val="en-IE" w:eastAsia="en-IE"/>
              </w:rPr>
              <w:t xml:space="preserve"> for further information, guidance and resources.</w:t>
            </w:r>
          </w:p>
        </w:tc>
      </w:tr>
      <w:tr w:rsidR="00CA37DB" w:rsidRPr="00A45050" w14:paraId="47EE0FC9" w14:textId="77777777" w:rsidTr="008E3E07">
        <w:trPr>
          <w:trHeight w:val="1138"/>
        </w:trPr>
        <w:tc>
          <w:tcPr>
            <w:tcW w:w="3375" w:type="dxa"/>
            <w:tcBorders>
              <w:top w:val="single" w:sz="4" w:space="0" w:color="auto"/>
              <w:left w:val="single" w:sz="4" w:space="0" w:color="auto"/>
              <w:bottom w:val="single" w:sz="4" w:space="0" w:color="auto"/>
              <w:right w:val="single" w:sz="4" w:space="0" w:color="auto"/>
            </w:tcBorders>
          </w:tcPr>
          <w:p w14:paraId="3DE09E91" w14:textId="77777777" w:rsidR="00CA37DB" w:rsidRPr="00A45050" w:rsidRDefault="00CA37DB" w:rsidP="7A714D2F">
            <w:pPr>
              <w:jc w:val="both"/>
              <w:rPr>
                <w:rFonts w:ascii="Arial" w:eastAsiaTheme="minorEastAsia" w:hAnsi="Arial" w:cs="Arial"/>
                <w:b/>
                <w:bCs/>
              </w:rPr>
            </w:pPr>
            <w:r w:rsidRPr="00A45050">
              <w:rPr>
                <w:rFonts w:ascii="Arial" w:eastAsiaTheme="minorEastAsia" w:hAnsi="Arial" w:cs="Arial"/>
                <w:b/>
                <w:bCs/>
              </w:rPr>
              <w:lastRenderedPageBreak/>
              <w:t>Infection Control</w:t>
            </w:r>
          </w:p>
        </w:tc>
        <w:tc>
          <w:tcPr>
            <w:tcW w:w="7143" w:type="dxa"/>
            <w:tcBorders>
              <w:top w:val="single" w:sz="4" w:space="0" w:color="auto"/>
              <w:left w:val="single" w:sz="4" w:space="0" w:color="auto"/>
              <w:bottom w:val="single" w:sz="4" w:space="0" w:color="auto"/>
              <w:right w:val="single" w:sz="4" w:space="0" w:color="auto"/>
            </w:tcBorders>
          </w:tcPr>
          <w:p w14:paraId="6D2FF185" w14:textId="77777777" w:rsidR="00CA37DB" w:rsidRPr="00A45050" w:rsidRDefault="00CA37DB" w:rsidP="7A714D2F">
            <w:pPr>
              <w:jc w:val="both"/>
              <w:rPr>
                <w:rFonts w:ascii="Arial" w:eastAsiaTheme="minorEastAsia" w:hAnsi="Arial" w:cs="Arial"/>
              </w:rPr>
            </w:pPr>
            <w:r w:rsidRPr="00A45050">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A45050" w:rsidRDefault="00CA37DB" w:rsidP="7A714D2F">
            <w:pPr>
              <w:jc w:val="both"/>
              <w:rPr>
                <w:rFonts w:ascii="Arial" w:eastAsiaTheme="minorEastAsia" w:hAnsi="Arial" w:cs="Arial"/>
              </w:rPr>
            </w:pPr>
          </w:p>
        </w:tc>
      </w:tr>
      <w:tr w:rsidR="00CA37DB" w:rsidRPr="00A45050" w14:paraId="68DC3EF6" w14:textId="77777777" w:rsidTr="008E3E07">
        <w:trPr>
          <w:trHeight w:val="1138"/>
        </w:trPr>
        <w:tc>
          <w:tcPr>
            <w:tcW w:w="3375" w:type="dxa"/>
            <w:tcBorders>
              <w:top w:val="single" w:sz="4" w:space="0" w:color="auto"/>
              <w:left w:val="single" w:sz="4" w:space="0" w:color="auto"/>
              <w:bottom w:val="single" w:sz="4" w:space="0" w:color="auto"/>
              <w:right w:val="single" w:sz="4" w:space="0" w:color="auto"/>
            </w:tcBorders>
            <w:hideMark/>
          </w:tcPr>
          <w:p w14:paraId="12E06797" w14:textId="77777777" w:rsidR="00CA37DB" w:rsidRPr="00A45050" w:rsidRDefault="00CA37DB" w:rsidP="7A714D2F">
            <w:pPr>
              <w:jc w:val="both"/>
              <w:rPr>
                <w:rFonts w:ascii="Arial" w:eastAsiaTheme="minorEastAsia" w:hAnsi="Arial" w:cs="Arial"/>
                <w:b/>
                <w:bCs/>
              </w:rPr>
            </w:pPr>
            <w:r w:rsidRPr="00A45050">
              <w:rPr>
                <w:rFonts w:ascii="Arial" w:eastAsiaTheme="minorEastAsia" w:hAnsi="Arial" w:cs="Arial"/>
                <w:b/>
                <w:bCs/>
              </w:rPr>
              <w:t>Health &amp; Safety</w:t>
            </w:r>
          </w:p>
        </w:tc>
        <w:tc>
          <w:tcPr>
            <w:tcW w:w="7143" w:type="dxa"/>
            <w:tcBorders>
              <w:top w:val="single" w:sz="4" w:space="0" w:color="auto"/>
              <w:left w:val="single" w:sz="4" w:space="0" w:color="auto"/>
              <w:bottom w:val="single" w:sz="4" w:space="0" w:color="auto"/>
              <w:right w:val="single" w:sz="4" w:space="0" w:color="auto"/>
            </w:tcBorders>
          </w:tcPr>
          <w:p w14:paraId="45F2CFF7" w14:textId="77777777" w:rsidR="00CA37DB" w:rsidRPr="00A45050" w:rsidRDefault="00CA37DB" w:rsidP="7A714D2F">
            <w:pPr>
              <w:jc w:val="both"/>
              <w:rPr>
                <w:rFonts w:ascii="Arial" w:eastAsiaTheme="minorEastAsia" w:hAnsi="Arial" w:cs="Arial"/>
              </w:rPr>
            </w:pPr>
            <w:r w:rsidRPr="00A45050">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A45050">
              <w:rPr>
                <w:rFonts w:ascii="Arial" w:eastAsiaTheme="minorEastAsia" w:hAnsi="Arial" w:cs="Arial"/>
              </w:rPr>
              <w:t>Site Specific</w:t>
            </w:r>
            <w:proofErr w:type="gramEnd"/>
            <w:r w:rsidRPr="00A45050">
              <w:rPr>
                <w:rFonts w:ascii="Arial" w:eastAsiaTheme="minorEastAsia" w:hAnsi="Arial" w:cs="Arial"/>
              </w:rPr>
              <w:t xml:space="preserve"> Safety Statement (SSSS). </w:t>
            </w:r>
          </w:p>
          <w:p w14:paraId="0F2114D8" w14:textId="77777777" w:rsidR="00CA37DB" w:rsidRPr="00A45050" w:rsidRDefault="00CA37DB" w:rsidP="7A714D2F">
            <w:pPr>
              <w:jc w:val="both"/>
              <w:rPr>
                <w:rFonts w:ascii="Arial" w:eastAsiaTheme="minorEastAsia" w:hAnsi="Arial" w:cs="Arial"/>
              </w:rPr>
            </w:pPr>
          </w:p>
          <w:p w14:paraId="03295B58" w14:textId="77777777" w:rsidR="00CA37DB" w:rsidRPr="00A45050" w:rsidRDefault="00CA37DB" w:rsidP="7A714D2F">
            <w:pPr>
              <w:jc w:val="both"/>
              <w:rPr>
                <w:rFonts w:ascii="Arial" w:eastAsiaTheme="minorEastAsia" w:hAnsi="Arial" w:cs="Arial"/>
              </w:rPr>
            </w:pPr>
            <w:r w:rsidRPr="00A45050">
              <w:rPr>
                <w:rFonts w:ascii="Arial" w:eastAsiaTheme="minorEastAsia" w:hAnsi="Arial" w:cs="Arial"/>
              </w:rPr>
              <w:t>Key responsibilities include:</w:t>
            </w:r>
          </w:p>
          <w:p w14:paraId="64A1ED46" w14:textId="77777777" w:rsidR="00CA37DB" w:rsidRPr="00A45050" w:rsidRDefault="00CA37DB" w:rsidP="7A714D2F">
            <w:pPr>
              <w:jc w:val="both"/>
              <w:rPr>
                <w:rFonts w:ascii="Arial" w:eastAsiaTheme="minorEastAsia" w:hAnsi="Arial" w:cs="Arial"/>
              </w:rPr>
            </w:pPr>
          </w:p>
          <w:p w14:paraId="33187A03"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Developing a SSSS for the department/service</w:t>
            </w:r>
            <w:r w:rsidRPr="00A45050">
              <w:rPr>
                <w:rFonts w:ascii="Arial" w:eastAsiaTheme="minorEastAsia" w:hAnsi="Arial" w:cs="Arial"/>
                <w:vertAlign w:val="superscript"/>
              </w:rPr>
              <w:footnoteReference w:id="1"/>
            </w:r>
            <w:r w:rsidRPr="00A45050">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 xml:space="preserve">Ensuring that Occupational Safety and Health (OSH) is integrated into day-to-day business, providing Systems </w:t>
            </w:r>
            <w:proofErr w:type="gramStart"/>
            <w:r w:rsidRPr="00A45050">
              <w:rPr>
                <w:rFonts w:ascii="Arial" w:eastAsiaTheme="minorEastAsia" w:hAnsi="Arial" w:cs="Arial"/>
              </w:rPr>
              <w:t>Of</w:t>
            </w:r>
            <w:proofErr w:type="gramEnd"/>
            <w:r w:rsidRPr="00A45050">
              <w:rPr>
                <w:rFonts w:ascii="Arial" w:eastAsiaTheme="minorEastAsia" w:hAnsi="Arial" w:cs="Arial"/>
              </w:rPr>
              <w:t xml:space="preserve"> Work (SOW) that are planned, organised, performed, maintained and revised as appropriate, and ensuring that all safety related records are maintained and available for inspection.</w:t>
            </w:r>
          </w:p>
          <w:p w14:paraId="1E96E223"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Consulting and communicating with staff and safety representatives on OSH matters.</w:t>
            </w:r>
          </w:p>
          <w:p w14:paraId="1D6E0BBE"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Ensuring that all incidents occurring within the relevant department/service are appropriately managed and investigated in accordance with HSE procedures</w:t>
            </w:r>
            <w:r w:rsidRPr="00A45050">
              <w:rPr>
                <w:rFonts w:ascii="Arial" w:eastAsiaTheme="minorEastAsia" w:hAnsi="Arial" w:cs="Arial"/>
                <w:vertAlign w:val="superscript"/>
              </w:rPr>
              <w:footnoteReference w:id="2"/>
            </w:r>
            <w:r w:rsidRPr="00A45050">
              <w:rPr>
                <w:rFonts w:ascii="Arial" w:eastAsiaTheme="minorEastAsia" w:hAnsi="Arial" w:cs="Arial"/>
              </w:rPr>
              <w:t>.</w:t>
            </w:r>
          </w:p>
          <w:p w14:paraId="2824D101"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Seeking advice from health and safety professionals through the National Health and Safety Function Helpdesk as appropriate.</w:t>
            </w:r>
          </w:p>
          <w:p w14:paraId="2772DF58" w14:textId="77777777" w:rsidR="00CA37DB" w:rsidRPr="00A45050" w:rsidRDefault="00CA37DB" w:rsidP="7A714D2F">
            <w:pPr>
              <w:numPr>
                <w:ilvl w:val="0"/>
                <w:numId w:val="14"/>
              </w:numPr>
              <w:ind w:left="714" w:hanging="357"/>
              <w:contextualSpacing/>
              <w:jc w:val="both"/>
              <w:rPr>
                <w:rFonts w:ascii="Arial" w:eastAsiaTheme="minorEastAsia" w:hAnsi="Arial" w:cs="Arial"/>
              </w:rPr>
            </w:pPr>
            <w:r w:rsidRPr="00A45050">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A45050" w:rsidRDefault="00CA37DB" w:rsidP="7A714D2F">
            <w:pPr>
              <w:jc w:val="both"/>
              <w:rPr>
                <w:rFonts w:ascii="Arial" w:eastAsiaTheme="minorEastAsia" w:hAnsi="Arial" w:cs="Arial"/>
              </w:rPr>
            </w:pPr>
          </w:p>
          <w:p w14:paraId="7519A8ED" w14:textId="77777777" w:rsidR="00CA37DB" w:rsidRPr="00A45050" w:rsidRDefault="00CA37DB" w:rsidP="7A714D2F">
            <w:pPr>
              <w:jc w:val="both"/>
              <w:rPr>
                <w:rFonts w:ascii="Arial" w:eastAsiaTheme="minorEastAsia" w:hAnsi="Arial" w:cs="Arial"/>
              </w:rPr>
            </w:pPr>
            <w:r w:rsidRPr="00A45050">
              <w:rPr>
                <w:rFonts w:ascii="Arial" w:eastAsiaTheme="minorEastAsia" w:hAnsi="Arial" w:cs="Arial"/>
              </w:rPr>
              <w:t xml:space="preserve">Note: Detailed roles and responsibilities of Line Managers are outlined in local SSSS. </w:t>
            </w:r>
          </w:p>
          <w:p w14:paraId="7472881A" w14:textId="77777777" w:rsidR="00CA37DB" w:rsidRPr="00A45050" w:rsidRDefault="00CA37DB" w:rsidP="7A714D2F">
            <w:pPr>
              <w:jc w:val="both"/>
              <w:rPr>
                <w:rFonts w:ascii="Arial" w:eastAsiaTheme="minorEastAsia" w:hAnsi="Arial" w:cs="Arial"/>
              </w:rPr>
            </w:pPr>
          </w:p>
        </w:tc>
      </w:tr>
    </w:tbl>
    <w:p w14:paraId="2F030F2D" w14:textId="236A0C63" w:rsidR="00CA37DB" w:rsidRPr="00A45050" w:rsidRDefault="00CA37DB" w:rsidP="7A714D2F">
      <w:pPr>
        <w:tabs>
          <w:tab w:val="left" w:pos="8364"/>
        </w:tabs>
        <w:rPr>
          <w:rFonts w:ascii="Arial" w:eastAsiaTheme="minorEastAsia" w:hAnsi="Arial" w:cs="Arial"/>
        </w:rPr>
      </w:pPr>
    </w:p>
    <w:p w14:paraId="366A000B" w14:textId="1B9063D1" w:rsidR="00CA37DB" w:rsidRPr="00A45050" w:rsidRDefault="00CA37DB" w:rsidP="7A714D2F">
      <w:pPr>
        <w:tabs>
          <w:tab w:val="left" w:pos="8364"/>
        </w:tabs>
        <w:rPr>
          <w:rFonts w:ascii="Arial" w:eastAsiaTheme="minorEastAsia" w:hAnsi="Arial" w:cs="Arial"/>
        </w:rPr>
      </w:pPr>
    </w:p>
    <w:p w14:paraId="0D51F6C9" w14:textId="1C7536CB" w:rsidR="00CA37DB" w:rsidRPr="00A45050" w:rsidRDefault="00CA37DB" w:rsidP="7A714D2F">
      <w:pPr>
        <w:tabs>
          <w:tab w:val="left" w:pos="8364"/>
        </w:tabs>
        <w:rPr>
          <w:rFonts w:ascii="Arial" w:eastAsiaTheme="minorEastAsia" w:hAnsi="Arial" w:cs="Arial"/>
        </w:rPr>
      </w:pPr>
    </w:p>
    <w:p w14:paraId="57C3BEF2" w14:textId="0B812268" w:rsidR="00CA37DB" w:rsidRPr="00A45050" w:rsidRDefault="00CA37DB" w:rsidP="7A714D2F">
      <w:pPr>
        <w:tabs>
          <w:tab w:val="left" w:pos="8364"/>
        </w:tabs>
        <w:rPr>
          <w:rFonts w:ascii="Arial" w:eastAsiaTheme="minorEastAsia" w:hAnsi="Arial" w:cs="Arial"/>
        </w:rPr>
      </w:pPr>
    </w:p>
    <w:p w14:paraId="7411B71C" w14:textId="66AAAA60" w:rsidR="00CA37DB" w:rsidRPr="00A45050" w:rsidRDefault="00CA37DB" w:rsidP="7A714D2F">
      <w:pPr>
        <w:tabs>
          <w:tab w:val="left" w:pos="8364"/>
        </w:tabs>
        <w:rPr>
          <w:rFonts w:ascii="Arial" w:eastAsiaTheme="minorEastAsia" w:hAnsi="Arial" w:cs="Arial"/>
        </w:rPr>
      </w:pPr>
    </w:p>
    <w:p w14:paraId="0490F701" w14:textId="77777777" w:rsidR="00CA37DB" w:rsidRPr="00A45050" w:rsidRDefault="00CA37DB" w:rsidP="00CA37DB">
      <w:pPr>
        <w:spacing w:after="160"/>
        <w:rPr>
          <w:rFonts w:ascii="Arial" w:eastAsia="Arial" w:hAnsi="Arial" w:cs="Arial"/>
          <w:b/>
          <w:bCs/>
          <w:color w:val="000099"/>
        </w:rPr>
      </w:pPr>
    </w:p>
    <w:sectPr w:rsidR="00CA37DB" w:rsidRPr="00A45050"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4DD4B7D"/>
    <w:multiLevelType w:val="hybridMultilevel"/>
    <w:tmpl w:val="7C044B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84142"/>
    <w:multiLevelType w:val="hybridMultilevel"/>
    <w:tmpl w:val="A17A4846"/>
    <w:lvl w:ilvl="0" w:tplc="11D69970">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2637D"/>
    <w:multiLevelType w:val="hybridMultilevel"/>
    <w:tmpl w:val="AD18E640"/>
    <w:lvl w:ilvl="0" w:tplc="DFBCAEC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3781741"/>
    <w:multiLevelType w:val="hybridMultilevel"/>
    <w:tmpl w:val="85B4AB0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C131525"/>
    <w:multiLevelType w:val="hybridMultilevel"/>
    <w:tmpl w:val="050041EC"/>
    <w:lvl w:ilvl="0" w:tplc="11D69970">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0322DE3"/>
    <w:multiLevelType w:val="hybridMultilevel"/>
    <w:tmpl w:val="4946673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3B84E88"/>
    <w:multiLevelType w:val="hybridMultilevel"/>
    <w:tmpl w:val="EE14325C"/>
    <w:lvl w:ilvl="0" w:tplc="D390F256">
      <w:start w:val="1"/>
      <w:numFmt w:val="bullet"/>
      <w:lvlText w:val="•"/>
      <w:lvlJc w:val="left"/>
      <w:pPr>
        <w:ind w:left="720" w:hanging="360"/>
      </w:pPr>
      <w:rPr>
        <w:rFonts w:ascii="Arial" w:hAnsi="Aria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46C5D4D"/>
    <w:multiLevelType w:val="hybridMultilevel"/>
    <w:tmpl w:val="2F8ED614"/>
    <w:lvl w:ilvl="0" w:tplc="3856A738">
      <w:numFmt w:val="bullet"/>
      <w:lvlText w:val="-"/>
      <w:lvlJc w:val="left"/>
      <w:pPr>
        <w:ind w:left="720" w:hanging="360"/>
      </w:pPr>
      <w:rPr>
        <w:rFonts w:ascii="Calibri" w:eastAsia="Times New Roman"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A516B9D"/>
    <w:multiLevelType w:val="hybridMultilevel"/>
    <w:tmpl w:val="4D38C800"/>
    <w:lvl w:ilvl="0" w:tplc="1809000F">
      <w:start w:val="1"/>
      <w:numFmt w:val="decimal"/>
      <w:lvlText w:val="%1."/>
      <w:lvlJc w:val="left"/>
      <w:pPr>
        <w:ind w:left="1080" w:hanging="360"/>
      </w:pPr>
      <w:rPr>
        <w:rFont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0946AA"/>
    <w:multiLevelType w:val="hybridMultilevel"/>
    <w:tmpl w:val="D03E9B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CBB6342"/>
    <w:multiLevelType w:val="hybridMultilevel"/>
    <w:tmpl w:val="688AD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2E60A71"/>
    <w:multiLevelType w:val="hybridMultilevel"/>
    <w:tmpl w:val="82380B30"/>
    <w:lvl w:ilvl="0" w:tplc="11D69970">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3" w15:restartNumberingAfterBreak="0">
    <w:nsid w:val="53AC3DBD"/>
    <w:multiLevelType w:val="hybridMultilevel"/>
    <w:tmpl w:val="68E6D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62BE4CEC"/>
    <w:multiLevelType w:val="hybridMultilevel"/>
    <w:tmpl w:val="7FBE4460"/>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3E75D65"/>
    <w:multiLevelType w:val="hybridMultilevel"/>
    <w:tmpl w:val="90BE5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4"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CAE2F05"/>
    <w:multiLevelType w:val="hybridMultilevel"/>
    <w:tmpl w:val="2B140310"/>
    <w:lvl w:ilvl="0" w:tplc="11D69970">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D0106F0"/>
    <w:multiLevelType w:val="hybridMultilevel"/>
    <w:tmpl w:val="C3029AD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7" w15:restartNumberingAfterBreak="0">
    <w:nsid w:val="6E336ADE"/>
    <w:multiLevelType w:val="hybridMultilevel"/>
    <w:tmpl w:val="158CE026"/>
    <w:lvl w:ilvl="0" w:tplc="18090001">
      <w:start w:val="1"/>
      <w:numFmt w:val="bullet"/>
      <w:lvlText w:val=""/>
      <w:lvlJc w:val="left"/>
      <w:pPr>
        <w:ind w:left="770" w:hanging="360"/>
      </w:pPr>
      <w:rPr>
        <w:rFonts w:ascii="Symbol" w:hAnsi="Symbol" w:hint="default"/>
      </w:rPr>
    </w:lvl>
    <w:lvl w:ilvl="1" w:tplc="18090003">
      <w:start w:val="1"/>
      <w:numFmt w:val="bullet"/>
      <w:lvlText w:val="o"/>
      <w:lvlJc w:val="left"/>
      <w:pPr>
        <w:ind w:left="1490" w:hanging="360"/>
      </w:pPr>
      <w:rPr>
        <w:rFonts w:ascii="Courier New" w:hAnsi="Courier New" w:cs="Courier New" w:hint="default"/>
      </w:rPr>
    </w:lvl>
    <w:lvl w:ilvl="2" w:tplc="18090005">
      <w:start w:val="1"/>
      <w:numFmt w:val="bullet"/>
      <w:lvlText w:val=""/>
      <w:lvlJc w:val="left"/>
      <w:pPr>
        <w:ind w:left="2210" w:hanging="360"/>
      </w:pPr>
      <w:rPr>
        <w:rFonts w:ascii="Wingdings" w:hAnsi="Wingdings" w:hint="default"/>
      </w:rPr>
    </w:lvl>
    <w:lvl w:ilvl="3" w:tplc="18090001">
      <w:start w:val="1"/>
      <w:numFmt w:val="bullet"/>
      <w:lvlText w:val=""/>
      <w:lvlJc w:val="left"/>
      <w:pPr>
        <w:ind w:left="2930" w:hanging="360"/>
      </w:pPr>
      <w:rPr>
        <w:rFonts w:ascii="Symbol" w:hAnsi="Symbol" w:hint="default"/>
      </w:rPr>
    </w:lvl>
    <w:lvl w:ilvl="4" w:tplc="18090003">
      <w:start w:val="1"/>
      <w:numFmt w:val="bullet"/>
      <w:lvlText w:val="o"/>
      <w:lvlJc w:val="left"/>
      <w:pPr>
        <w:ind w:left="3650" w:hanging="360"/>
      </w:pPr>
      <w:rPr>
        <w:rFonts w:ascii="Courier New" w:hAnsi="Courier New" w:cs="Courier New" w:hint="default"/>
      </w:rPr>
    </w:lvl>
    <w:lvl w:ilvl="5" w:tplc="18090005">
      <w:start w:val="1"/>
      <w:numFmt w:val="bullet"/>
      <w:lvlText w:val=""/>
      <w:lvlJc w:val="left"/>
      <w:pPr>
        <w:ind w:left="4370" w:hanging="360"/>
      </w:pPr>
      <w:rPr>
        <w:rFonts w:ascii="Wingdings" w:hAnsi="Wingdings" w:hint="default"/>
      </w:rPr>
    </w:lvl>
    <w:lvl w:ilvl="6" w:tplc="18090001">
      <w:start w:val="1"/>
      <w:numFmt w:val="bullet"/>
      <w:lvlText w:val=""/>
      <w:lvlJc w:val="left"/>
      <w:pPr>
        <w:ind w:left="5090" w:hanging="360"/>
      </w:pPr>
      <w:rPr>
        <w:rFonts w:ascii="Symbol" w:hAnsi="Symbol" w:hint="default"/>
      </w:rPr>
    </w:lvl>
    <w:lvl w:ilvl="7" w:tplc="18090003">
      <w:start w:val="1"/>
      <w:numFmt w:val="bullet"/>
      <w:lvlText w:val="o"/>
      <w:lvlJc w:val="left"/>
      <w:pPr>
        <w:ind w:left="5810" w:hanging="360"/>
      </w:pPr>
      <w:rPr>
        <w:rFonts w:ascii="Courier New" w:hAnsi="Courier New" w:cs="Courier New" w:hint="default"/>
      </w:rPr>
    </w:lvl>
    <w:lvl w:ilvl="8" w:tplc="18090005">
      <w:start w:val="1"/>
      <w:numFmt w:val="bullet"/>
      <w:lvlText w:val=""/>
      <w:lvlJc w:val="left"/>
      <w:pPr>
        <w:ind w:left="6530" w:hanging="360"/>
      </w:pPr>
      <w:rPr>
        <w:rFonts w:ascii="Wingdings" w:hAnsi="Wingdings" w:hint="default"/>
      </w:rPr>
    </w:lvl>
  </w:abstractNum>
  <w:abstractNum w:abstractNumId="48"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F80237"/>
    <w:multiLevelType w:val="hybridMultilevel"/>
    <w:tmpl w:val="44F84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FC31EA0"/>
    <w:multiLevelType w:val="hybridMultilevel"/>
    <w:tmpl w:val="389E5BFA"/>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35"/>
  </w:num>
  <w:num w:numId="2">
    <w:abstractNumId w:val="16"/>
  </w:num>
  <w:num w:numId="3">
    <w:abstractNumId w:val="30"/>
  </w:num>
  <w:num w:numId="4">
    <w:abstractNumId w:val="27"/>
  </w:num>
  <w:num w:numId="5">
    <w:abstractNumId w:val="36"/>
  </w:num>
  <w:num w:numId="6">
    <w:abstractNumId w:val="5"/>
  </w:num>
  <w:num w:numId="7">
    <w:abstractNumId w:val="48"/>
  </w:num>
  <w:num w:numId="8">
    <w:abstractNumId w:val="52"/>
  </w:num>
  <w:num w:numId="9">
    <w:abstractNumId w:val="51"/>
  </w:num>
  <w:num w:numId="10">
    <w:abstractNumId w:val="25"/>
  </w:num>
  <w:num w:numId="11">
    <w:abstractNumId w:val="38"/>
  </w:num>
  <w:num w:numId="12">
    <w:abstractNumId w:val="6"/>
  </w:num>
  <w:num w:numId="13">
    <w:abstractNumId w:val="10"/>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num>
  <w:num w:numId="16">
    <w:abstractNumId w:val="34"/>
  </w:num>
  <w:num w:numId="17">
    <w:abstractNumId w:val="43"/>
  </w:num>
  <w:num w:numId="18">
    <w:abstractNumId w:val="28"/>
  </w:num>
  <w:num w:numId="19">
    <w:abstractNumId w:val="40"/>
  </w:num>
  <w:num w:numId="20">
    <w:abstractNumId w:val="8"/>
  </w:num>
  <w:num w:numId="21">
    <w:abstractNumId w:val="37"/>
  </w:num>
  <w:num w:numId="22">
    <w:abstractNumId w:val="20"/>
  </w:num>
  <w:num w:numId="23">
    <w:abstractNumId w:val="4"/>
  </w:num>
  <w:num w:numId="24">
    <w:abstractNumId w:val="15"/>
  </w:num>
  <w:num w:numId="25">
    <w:abstractNumId w:val="44"/>
  </w:num>
  <w:num w:numId="26">
    <w:abstractNumId w:val="22"/>
  </w:num>
  <w:num w:numId="27">
    <w:abstractNumId w:val="34"/>
  </w:num>
  <w:num w:numId="28">
    <w:abstractNumId w:val="39"/>
  </w:num>
  <w:num w:numId="29">
    <w:abstractNumId w:val="13"/>
  </w:num>
  <w:num w:numId="30">
    <w:abstractNumId w:val="14"/>
  </w:num>
  <w:num w:numId="31">
    <w:abstractNumId w:val="31"/>
  </w:num>
  <w:num w:numId="32">
    <w:abstractNumId w:val="7"/>
  </w:num>
  <w:num w:numId="33">
    <w:abstractNumId w:val="18"/>
  </w:num>
  <w:num w:numId="34">
    <w:abstractNumId w:val="26"/>
  </w:num>
  <w:num w:numId="35">
    <w:abstractNumId w:val="23"/>
  </w:num>
  <w:num w:numId="36">
    <w:abstractNumId w:val="45"/>
  </w:num>
  <w:num w:numId="37">
    <w:abstractNumId w:val="9"/>
  </w:num>
  <w:num w:numId="38">
    <w:abstractNumId w:val="24"/>
  </w:num>
  <w:num w:numId="39">
    <w:abstractNumId w:val="53"/>
  </w:num>
  <w:num w:numId="40">
    <w:abstractNumId w:val="46"/>
  </w:num>
  <w:num w:numId="41">
    <w:abstractNumId w:val="32"/>
  </w:num>
  <w:num w:numId="42">
    <w:abstractNumId w:val="11"/>
  </w:num>
  <w:num w:numId="43">
    <w:abstractNumId w:val="49"/>
  </w:num>
  <w:num w:numId="44">
    <w:abstractNumId w:val="12"/>
  </w:num>
  <w:num w:numId="45">
    <w:abstractNumId w:val="21"/>
  </w:num>
  <w:num w:numId="46">
    <w:abstractNumId w:val="33"/>
  </w:num>
  <w:num w:numId="47">
    <w:abstractNumId w:val="3"/>
  </w:num>
  <w:num w:numId="48">
    <w:abstractNumId w:val="29"/>
  </w:num>
  <w:num w:numId="49">
    <w:abstractNumId w:val="42"/>
  </w:num>
  <w:num w:numId="50">
    <w:abstractNumId w:val="41"/>
  </w:num>
  <w:num w:numId="51">
    <w:abstractNumId w:val="19"/>
  </w:num>
  <w:num w:numId="52">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22FA"/>
    <w:rsid w:val="000343DC"/>
    <w:rsid w:val="00047F2B"/>
    <w:rsid w:val="00084562"/>
    <w:rsid w:val="000A5514"/>
    <w:rsid w:val="000B71D1"/>
    <w:rsid w:val="000C2BAF"/>
    <w:rsid w:val="000C604D"/>
    <w:rsid w:val="000D054C"/>
    <w:rsid w:val="000D3467"/>
    <w:rsid w:val="000E3159"/>
    <w:rsid w:val="000E4C1D"/>
    <w:rsid w:val="000E512B"/>
    <w:rsid w:val="000F048B"/>
    <w:rsid w:val="000F11A2"/>
    <w:rsid w:val="000F45E0"/>
    <w:rsid w:val="00121DD1"/>
    <w:rsid w:val="00126C83"/>
    <w:rsid w:val="0014041D"/>
    <w:rsid w:val="00140D27"/>
    <w:rsid w:val="00146DAE"/>
    <w:rsid w:val="00184474"/>
    <w:rsid w:val="0019117D"/>
    <w:rsid w:val="001970D5"/>
    <w:rsid w:val="001B0006"/>
    <w:rsid w:val="001B500A"/>
    <w:rsid w:val="001C686C"/>
    <w:rsid w:val="001F2FA9"/>
    <w:rsid w:val="001F64A3"/>
    <w:rsid w:val="00243D2B"/>
    <w:rsid w:val="00252016"/>
    <w:rsid w:val="00270E28"/>
    <w:rsid w:val="002C769E"/>
    <w:rsid w:val="002D5D1F"/>
    <w:rsid w:val="00301E98"/>
    <w:rsid w:val="00301FD7"/>
    <w:rsid w:val="00305B42"/>
    <w:rsid w:val="00324823"/>
    <w:rsid w:val="0034039D"/>
    <w:rsid w:val="00342F86"/>
    <w:rsid w:val="00363F42"/>
    <w:rsid w:val="00381A4D"/>
    <w:rsid w:val="003A41FB"/>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E5461"/>
    <w:rsid w:val="004F31C3"/>
    <w:rsid w:val="004F3ED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57CFD"/>
    <w:rsid w:val="00670C4A"/>
    <w:rsid w:val="00697E3A"/>
    <w:rsid w:val="006A52B1"/>
    <w:rsid w:val="006A6785"/>
    <w:rsid w:val="006B0471"/>
    <w:rsid w:val="006C5C6C"/>
    <w:rsid w:val="006C7C36"/>
    <w:rsid w:val="006E618B"/>
    <w:rsid w:val="007003EB"/>
    <w:rsid w:val="00703B35"/>
    <w:rsid w:val="00721D6D"/>
    <w:rsid w:val="00725909"/>
    <w:rsid w:val="00746659"/>
    <w:rsid w:val="00756D60"/>
    <w:rsid w:val="00775A8E"/>
    <w:rsid w:val="007870E6"/>
    <w:rsid w:val="0079303C"/>
    <w:rsid w:val="007A2774"/>
    <w:rsid w:val="007A3333"/>
    <w:rsid w:val="007A58F5"/>
    <w:rsid w:val="007B194B"/>
    <w:rsid w:val="007B54B6"/>
    <w:rsid w:val="007C7EDE"/>
    <w:rsid w:val="007D11D5"/>
    <w:rsid w:val="007D1377"/>
    <w:rsid w:val="007D3D74"/>
    <w:rsid w:val="007E2B48"/>
    <w:rsid w:val="007E6D42"/>
    <w:rsid w:val="007E79D1"/>
    <w:rsid w:val="00844A25"/>
    <w:rsid w:val="00850B8D"/>
    <w:rsid w:val="008547AB"/>
    <w:rsid w:val="00854E73"/>
    <w:rsid w:val="0086265E"/>
    <w:rsid w:val="008A203A"/>
    <w:rsid w:val="008B35C4"/>
    <w:rsid w:val="008B59EF"/>
    <w:rsid w:val="008B5D57"/>
    <w:rsid w:val="008D6E67"/>
    <w:rsid w:val="008E101B"/>
    <w:rsid w:val="008E3E07"/>
    <w:rsid w:val="008E6892"/>
    <w:rsid w:val="00941A68"/>
    <w:rsid w:val="00941CCE"/>
    <w:rsid w:val="00946371"/>
    <w:rsid w:val="00952CA6"/>
    <w:rsid w:val="0096487F"/>
    <w:rsid w:val="00971285"/>
    <w:rsid w:val="00975484"/>
    <w:rsid w:val="009A2C1C"/>
    <w:rsid w:val="009B223A"/>
    <w:rsid w:val="009C6660"/>
    <w:rsid w:val="009D0C49"/>
    <w:rsid w:val="009D4252"/>
    <w:rsid w:val="009E47C4"/>
    <w:rsid w:val="009E5756"/>
    <w:rsid w:val="009F68CA"/>
    <w:rsid w:val="00A11675"/>
    <w:rsid w:val="00A14B87"/>
    <w:rsid w:val="00A27CB0"/>
    <w:rsid w:val="00A35173"/>
    <w:rsid w:val="00A45050"/>
    <w:rsid w:val="00A64EDC"/>
    <w:rsid w:val="00A725F7"/>
    <w:rsid w:val="00A74A2D"/>
    <w:rsid w:val="00A907E5"/>
    <w:rsid w:val="00AA025C"/>
    <w:rsid w:val="00AA6D48"/>
    <w:rsid w:val="00AC134C"/>
    <w:rsid w:val="00AC619B"/>
    <w:rsid w:val="00AD3E2F"/>
    <w:rsid w:val="00AE16DB"/>
    <w:rsid w:val="00AF093B"/>
    <w:rsid w:val="00B204A9"/>
    <w:rsid w:val="00B3376B"/>
    <w:rsid w:val="00B41581"/>
    <w:rsid w:val="00B508C3"/>
    <w:rsid w:val="00B53145"/>
    <w:rsid w:val="00B82D6A"/>
    <w:rsid w:val="00BB004F"/>
    <w:rsid w:val="00BB15F7"/>
    <w:rsid w:val="00BB3BD1"/>
    <w:rsid w:val="00BC489C"/>
    <w:rsid w:val="00BC5A28"/>
    <w:rsid w:val="00BD06A5"/>
    <w:rsid w:val="00BD6544"/>
    <w:rsid w:val="00BE62F9"/>
    <w:rsid w:val="00BF04DE"/>
    <w:rsid w:val="00BF0C99"/>
    <w:rsid w:val="00C024A4"/>
    <w:rsid w:val="00C078FB"/>
    <w:rsid w:val="00C110BC"/>
    <w:rsid w:val="00C217BF"/>
    <w:rsid w:val="00C430FA"/>
    <w:rsid w:val="00C541CA"/>
    <w:rsid w:val="00C557F9"/>
    <w:rsid w:val="00C57B71"/>
    <w:rsid w:val="00C67A92"/>
    <w:rsid w:val="00C707BD"/>
    <w:rsid w:val="00C7113C"/>
    <w:rsid w:val="00C778BC"/>
    <w:rsid w:val="00C80783"/>
    <w:rsid w:val="00C850E5"/>
    <w:rsid w:val="00C920F1"/>
    <w:rsid w:val="00C928E9"/>
    <w:rsid w:val="00CA37DB"/>
    <w:rsid w:val="00CA5034"/>
    <w:rsid w:val="00CE57B4"/>
    <w:rsid w:val="00CE6E04"/>
    <w:rsid w:val="00CF049C"/>
    <w:rsid w:val="00CF0F7C"/>
    <w:rsid w:val="00CF317C"/>
    <w:rsid w:val="00D15C21"/>
    <w:rsid w:val="00D1602C"/>
    <w:rsid w:val="00D2427F"/>
    <w:rsid w:val="00D26FA1"/>
    <w:rsid w:val="00D34A41"/>
    <w:rsid w:val="00D46269"/>
    <w:rsid w:val="00D50A67"/>
    <w:rsid w:val="00D7158E"/>
    <w:rsid w:val="00D802A4"/>
    <w:rsid w:val="00D86E41"/>
    <w:rsid w:val="00D95196"/>
    <w:rsid w:val="00DA5DD7"/>
    <w:rsid w:val="00DA6966"/>
    <w:rsid w:val="00DB26C9"/>
    <w:rsid w:val="00DC32D4"/>
    <w:rsid w:val="00DC6975"/>
    <w:rsid w:val="00DD1F75"/>
    <w:rsid w:val="00DF5C88"/>
    <w:rsid w:val="00E040B4"/>
    <w:rsid w:val="00E1338D"/>
    <w:rsid w:val="00E2043E"/>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513D"/>
    <w:rsid w:val="00EC5B3B"/>
    <w:rsid w:val="00EF118C"/>
    <w:rsid w:val="00EF7B87"/>
    <w:rsid w:val="00F272AB"/>
    <w:rsid w:val="00F42AA7"/>
    <w:rsid w:val="00F45EC2"/>
    <w:rsid w:val="00F4759C"/>
    <w:rsid w:val="00F60B8D"/>
    <w:rsid w:val="00F6709A"/>
    <w:rsid w:val="00F737F1"/>
    <w:rsid w:val="00F74C49"/>
    <w:rsid w:val="00F85A40"/>
    <w:rsid w:val="00F86AF3"/>
    <w:rsid w:val="00FB706F"/>
    <w:rsid w:val="00FC56F4"/>
    <w:rsid w:val="00FD0620"/>
    <w:rsid w:val="00FD0B32"/>
    <w:rsid w:val="00FE01FF"/>
    <w:rsid w:val="00FF6837"/>
    <w:rsid w:val="00FF7B95"/>
    <w:rsid w:val="028574BB"/>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604">
      <w:bodyDiv w:val="1"/>
      <w:marLeft w:val="0"/>
      <w:marRight w:val="0"/>
      <w:marTop w:val="0"/>
      <w:marBottom w:val="0"/>
      <w:divBdr>
        <w:top w:val="none" w:sz="0" w:space="0" w:color="auto"/>
        <w:left w:val="none" w:sz="0" w:space="0" w:color="auto"/>
        <w:bottom w:val="none" w:sz="0" w:space="0" w:color="auto"/>
        <w:right w:val="none" w:sz="0" w:space="0" w:color="auto"/>
      </w:divBdr>
    </w:div>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446386167">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cpsa.ie" TargetMode="External"/><Relationship Id="rId3" Type="http://schemas.openxmlformats.org/officeDocument/2006/relationships/customXml" Target="../customXml/item3.xml"/><Relationship Id="rId21" Type="http://schemas.openxmlformats.org/officeDocument/2006/relationships/hyperlink" Target="https://www.hse.ie/eng/services/list/2/primarycare/childrenfirst/resources/mandated-persons.pdf" TargetMode="Externa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https://www.hse.ie/eng/staff/resources/diversity/" TargetMode="External"/><Relationship Id="rId2" Type="http://schemas.openxmlformats.org/officeDocument/2006/relationships/customXml" Target="../customXml/item2.xml"/><Relationship Id="rId16" Type="http://schemas.openxmlformats.org/officeDocument/2006/relationships/hyperlink" Target="mailto:recruit.GUH@HSE.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designatedoffic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Props1.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2.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4.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4996</Words>
  <Characters>29850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West_North West</vt:lpstr>
    </vt:vector>
  </TitlesOfParts>
  <Company>HSE</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West_North West</dc:title>
  <dc:subject/>
  <dc:creator>Grady, Marion, UHG,</dc:creator>
  <cp:keywords/>
  <cp:lastModifiedBy>Mariah McCormack</cp:lastModifiedBy>
  <cp:revision>4</cp:revision>
  <cp:lastPrinted>2026-09-04T13:17:00Z</cp:lastPrinted>
  <dcterms:created xsi:type="dcterms:W3CDTF">2026-09-09T08:40:00Z</dcterms:created>
  <dcterms:modified xsi:type="dcterms:W3CDTF">2026-09-09T14:40:00Z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