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754B7AC9" w14:textId="273CCD3A" w:rsidR="006F0040" w:rsidRPr="00B2445B" w:rsidRDefault="006F0040"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69F386EC">
        <w:rPr>
          <w:rFonts w:eastAsia="Times New Roman" w:cs="Arial"/>
          <w:b/>
          <w:bCs/>
          <w:sz w:val="24"/>
          <w:szCs w:val="24"/>
          <w:lang w:eastAsia="en-IE"/>
        </w:rPr>
        <w:t xml:space="preserve">Recruitment </w:t>
      </w:r>
      <w:r w:rsidRPr="00B2445B">
        <w:rPr>
          <w:rFonts w:eastAsia="Times New Roman" w:cs="Arial"/>
          <w:b/>
          <w:bCs/>
          <w:sz w:val="24"/>
          <w:szCs w:val="24"/>
          <w:lang w:eastAsia="en-IE"/>
        </w:rPr>
        <w:t xml:space="preserve">reference no: </w:t>
      </w:r>
      <w:r w:rsidR="00C134F0">
        <w:rPr>
          <w:rFonts w:eastAsia="Times New Roman" w:cs="Arial"/>
          <w:b/>
          <w:bCs/>
          <w:sz w:val="24"/>
          <w:szCs w:val="24"/>
          <w:lang w:eastAsia="en-IE"/>
        </w:rPr>
        <w:t xml:space="preserve">G12373 </w:t>
      </w:r>
      <w:r w:rsidR="00B2445B" w:rsidRPr="00B2445B">
        <w:rPr>
          <w:rFonts w:eastAsia="Times New Roman" w:cs="Arial"/>
          <w:b/>
          <w:bCs/>
          <w:sz w:val="24"/>
          <w:szCs w:val="24"/>
          <w:lang w:eastAsia="en-IE"/>
        </w:rPr>
        <w:t>Chief Clinical Perfusionist, Head of Department, Cardiothoracic Surgery Department</w:t>
      </w:r>
      <w:r w:rsidR="00DD45BB">
        <w:rPr>
          <w:rFonts w:eastAsia="Times New Roman" w:cs="Arial"/>
          <w:b/>
          <w:bCs/>
          <w:sz w:val="24"/>
          <w:szCs w:val="24"/>
          <w:lang w:eastAsia="en-IE"/>
        </w:rPr>
        <w:t xml:space="preserve"> // </w:t>
      </w:r>
      <w:r w:rsidR="00DD45BB" w:rsidRPr="00DD45BB">
        <w:rPr>
          <w:rFonts w:eastAsia="Times New Roman" w:cs="Arial"/>
          <w:b/>
          <w:bCs/>
          <w:sz w:val="24"/>
          <w:szCs w:val="24"/>
          <w:lang w:eastAsia="en-IE"/>
        </w:rPr>
        <w:t>Príomh-Tréleathadóir</w:t>
      </w:r>
    </w:p>
    <w:p w14:paraId="6BB259D8" w14:textId="4A7DDFBB" w:rsidR="006F0040" w:rsidRPr="00B2445B" w:rsidRDefault="00B2445B"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00B2445B">
        <w:rPr>
          <w:rFonts w:eastAsia="Times New Roman" w:cs="Arial"/>
          <w:b/>
          <w:bCs/>
          <w:sz w:val="24"/>
          <w:szCs w:val="24"/>
          <w:lang w:eastAsia="en-IE"/>
        </w:rPr>
        <w:t>Galway University Hospitals</w:t>
      </w:r>
      <w:r w:rsidR="006F0040" w:rsidRPr="00B2445B">
        <w:rPr>
          <w:rFonts w:eastAsia="Times New Roman" w:cs="Arial"/>
          <w:b/>
          <w:bCs/>
          <w:sz w:val="24"/>
          <w:szCs w:val="24"/>
          <w:lang w:eastAsia="en-IE"/>
        </w:rPr>
        <w:t xml:space="preserve"> </w:t>
      </w:r>
      <w:r w:rsidR="00DD45BB">
        <w:rPr>
          <w:rFonts w:eastAsia="Times New Roman" w:cs="Arial"/>
          <w:b/>
          <w:bCs/>
          <w:sz w:val="24"/>
          <w:szCs w:val="24"/>
          <w:lang w:eastAsia="en-IE"/>
        </w:rPr>
        <w:t xml:space="preserve">// </w:t>
      </w:r>
      <w:r w:rsidR="00DD45BB" w:rsidRPr="00230E1F">
        <w:rPr>
          <w:rFonts w:eastAsia="Times New Roman" w:cs="Arial"/>
          <w:b/>
          <w:bCs/>
          <w:sz w:val="24"/>
          <w:szCs w:val="24"/>
          <w:lang w:eastAsia="en-IE"/>
        </w:rPr>
        <w:t>Ospidéil na hOllscoile, Gaillimh</w:t>
      </w:r>
    </w:p>
    <w:p w14:paraId="342D91CE" w14:textId="4FAD3299" w:rsidR="006F0040" w:rsidRPr="00C134F0" w:rsidRDefault="006F0040" w:rsidP="006F0040">
      <w:pPr>
        <w:spacing w:before="240" w:after="120" w:line="240" w:lineRule="auto"/>
        <w:rPr>
          <w:rFonts w:eastAsia="Times New Roman" w:cs="Arial"/>
          <w:iCs/>
          <w:szCs w:val="20"/>
          <w:lang w:eastAsia="en-IE"/>
        </w:rPr>
      </w:pPr>
      <w:r w:rsidRPr="00C134F0">
        <w:rPr>
          <w:rFonts w:eastAsia="Times New Roman" w:cs="Arial"/>
          <w:szCs w:val="20"/>
          <w:lang w:eastAsia="en-IE"/>
        </w:rPr>
        <w:t>Thank you for your interest in this role.</w:t>
      </w:r>
      <w:r w:rsidRPr="00C134F0">
        <w:rPr>
          <w:rFonts w:eastAsia="Times New Roman" w:cs="Arial"/>
          <w:iCs/>
          <w:szCs w:val="20"/>
          <w:lang w:eastAsia="en-IE"/>
        </w:rPr>
        <w:t xml:space="preserve"> We aim to form a panel from this recruitment campaign as outlined in the Job Specification.</w:t>
      </w:r>
    </w:p>
    <w:p w14:paraId="533F59B0" w14:textId="77777777" w:rsidR="006F0040" w:rsidRPr="00C134F0" w:rsidRDefault="006F0040" w:rsidP="006F0040">
      <w:pPr>
        <w:spacing w:before="240" w:after="120" w:line="240" w:lineRule="auto"/>
        <w:rPr>
          <w:rFonts w:eastAsia="Times New Roman" w:cs="Arial"/>
          <w:szCs w:val="20"/>
          <w:lang w:eastAsia="en-IE"/>
        </w:rPr>
      </w:pPr>
      <w:r w:rsidRPr="00C134F0">
        <w:rPr>
          <w:rFonts w:eastAsia="Times New Roman" w:cs="Arial"/>
          <w:szCs w:val="20"/>
          <w:lang w:eastAsia="en-IE"/>
        </w:rPr>
        <w:t xml:space="preserve">This document provides information on the recruitment and selection process. We recommend that you read this document before submitting your application. </w:t>
      </w:r>
    </w:p>
    <w:p w14:paraId="40608436" w14:textId="77777777" w:rsidR="006F0040" w:rsidRPr="00C134F0" w:rsidRDefault="006F0040" w:rsidP="006F0040">
      <w:pPr>
        <w:pStyle w:val="NormalWeb"/>
        <w:spacing w:before="240" w:after="120"/>
        <w:textAlignment w:val="baseline"/>
        <w:rPr>
          <w:rFonts w:ascii="Arial" w:eastAsia="Times New Roman" w:hAnsi="Arial" w:cs="Arial"/>
          <w:b/>
          <w:color w:val="006152"/>
          <w:sz w:val="20"/>
          <w:szCs w:val="20"/>
        </w:rPr>
      </w:pPr>
      <w:r w:rsidRPr="00C134F0">
        <w:rPr>
          <w:rFonts w:ascii="Arial" w:eastAsia="Times New Roman" w:hAnsi="Arial" w:cs="Arial"/>
          <w:b/>
          <w:color w:val="006152"/>
          <w:sz w:val="20"/>
          <w:szCs w:val="20"/>
        </w:rPr>
        <w:t xml:space="preserve">The HR / Recruitment Team Contact details: </w:t>
      </w:r>
    </w:p>
    <w:p w14:paraId="51BCEC33" w14:textId="0E4AC749" w:rsidR="006F0040" w:rsidRPr="00C134F0"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C134F0">
        <w:rPr>
          <w:rFonts w:ascii="Arial" w:eastAsia="Times New Roman" w:hAnsi="Arial" w:cs="Arial"/>
          <w:sz w:val="20"/>
          <w:szCs w:val="20"/>
        </w:rPr>
        <w:t xml:space="preserve">For any queries regarding the Recruitment process please contact: </w:t>
      </w:r>
      <w:r w:rsidR="00B2445B" w:rsidRPr="00C134F0">
        <w:rPr>
          <w:rFonts w:ascii="Arial" w:eastAsia="Times New Roman" w:hAnsi="Arial" w:cs="Arial"/>
          <w:sz w:val="20"/>
          <w:szCs w:val="20"/>
        </w:rPr>
        <w:t xml:space="preserve">GUH Recruitment Team – </w:t>
      </w:r>
      <w:hyperlink r:id="rId10" w:history="1">
        <w:r w:rsidR="00B2445B" w:rsidRPr="00C134F0">
          <w:rPr>
            <w:rStyle w:val="Hyperlink"/>
            <w:rFonts w:ascii="Arial" w:eastAsia="Times New Roman" w:hAnsi="Arial" w:cs="Arial"/>
            <w:color w:val="auto"/>
            <w:sz w:val="20"/>
            <w:szCs w:val="20"/>
          </w:rPr>
          <w:t>Recruit.GUH@hse.ie</w:t>
        </w:r>
      </w:hyperlink>
      <w:r w:rsidR="00B2445B" w:rsidRPr="00C134F0">
        <w:rPr>
          <w:rFonts w:ascii="Arial" w:eastAsia="Times New Roman" w:hAnsi="Arial" w:cs="Arial"/>
          <w:sz w:val="20"/>
          <w:szCs w:val="20"/>
        </w:rPr>
        <w:t xml:space="preserve"> </w:t>
      </w:r>
    </w:p>
    <w:p w14:paraId="57BE3F89" w14:textId="77777777" w:rsidR="006F0040" w:rsidRPr="00C134F0" w:rsidRDefault="006F0040" w:rsidP="006F0040">
      <w:pPr>
        <w:pStyle w:val="NormalWeb"/>
        <w:numPr>
          <w:ilvl w:val="0"/>
          <w:numId w:val="18"/>
        </w:numPr>
        <w:spacing w:before="240"/>
        <w:ind w:left="357" w:hanging="357"/>
        <w:textAlignment w:val="baseline"/>
        <w:rPr>
          <w:rFonts w:ascii="Arial" w:hAnsi="Arial" w:cs="Arial"/>
          <w:sz w:val="20"/>
          <w:szCs w:val="20"/>
        </w:rPr>
      </w:pPr>
      <w:r w:rsidRPr="00C134F0">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Pr="00C134F0" w:rsidRDefault="006F0040" w:rsidP="006F0040">
      <w:pPr>
        <w:pStyle w:val="ListParagraph"/>
        <w:numPr>
          <w:ilvl w:val="0"/>
          <w:numId w:val="18"/>
        </w:numPr>
        <w:spacing w:before="240" w:after="0" w:line="240" w:lineRule="auto"/>
        <w:ind w:left="357" w:hanging="357"/>
        <w:rPr>
          <w:rFonts w:cs="Arial"/>
          <w:szCs w:val="20"/>
        </w:rPr>
      </w:pPr>
      <w:r w:rsidRPr="00C134F0">
        <w:rPr>
          <w:rFonts w:cs="Arial"/>
          <w:szCs w:val="20"/>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46645122" w14:textId="77777777" w:rsidR="006F0040" w:rsidRPr="00C134F0" w:rsidRDefault="006F0040" w:rsidP="006F0040">
      <w:pPr>
        <w:pStyle w:val="ListParagraph"/>
        <w:spacing w:before="240" w:after="120" w:line="240" w:lineRule="auto"/>
        <w:ind w:left="360"/>
        <w:rPr>
          <w:rFonts w:cs="Arial"/>
          <w:szCs w:val="20"/>
        </w:rPr>
      </w:pPr>
    </w:p>
    <w:sdt>
      <w:sdtPr>
        <w:rPr>
          <w:rFonts w:eastAsiaTheme="minorEastAsia" w:cs="Arial"/>
          <w:b w:val="0"/>
          <w:color w:val="auto"/>
          <w:szCs w:val="20"/>
          <w:lang w:val="en-IE"/>
        </w:rPr>
        <w:id w:val="756025783"/>
        <w:docPartObj>
          <w:docPartGallery w:val="Table of Contents"/>
          <w:docPartUnique/>
        </w:docPartObj>
      </w:sdtPr>
      <w:sdtEndPr>
        <w:rPr>
          <w:noProof/>
        </w:rPr>
      </w:sdtEndPr>
      <w:sdtContent>
        <w:p w14:paraId="6037D3E6" w14:textId="77777777" w:rsidR="006F0040" w:rsidRPr="00C134F0" w:rsidRDefault="006F0040" w:rsidP="006F0040">
          <w:pPr>
            <w:pStyle w:val="TOCHeading"/>
            <w:spacing w:line="240" w:lineRule="auto"/>
            <w:rPr>
              <w:rFonts w:cs="Arial"/>
              <w:szCs w:val="20"/>
            </w:rPr>
          </w:pPr>
          <w:r w:rsidRPr="00C134F0">
            <w:rPr>
              <w:rFonts w:cs="Arial"/>
              <w:szCs w:val="20"/>
            </w:rPr>
            <w:t>Applicant Information Contents</w:t>
          </w:r>
        </w:p>
        <w:p w14:paraId="5E7A11B1" w14:textId="467527B3" w:rsidR="00C134F0" w:rsidRDefault="006F0040">
          <w:pPr>
            <w:pStyle w:val="TOC1"/>
            <w:rPr>
              <w:rFonts w:asciiTheme="minorHAnsi" w:eastAsiaTheme="minorEastAsia" w:hAnsiTheme="minorHAnsi"/>
              <w:noProof/>
              <w:sz w:val="22"/>
              <w:lang w:eastAsia="en-IE"/>
            </w:rPr>
          </w:pPr>
          <w:r w:rsidRPr="00C134F0">
            <w:rPr>
              <w:rFonts w:cs="Arial"/>
              <w:szCs w:val="20"/>
            </w:rPr>
            <w:fldChar w:fldCharType="begin"/>
          </w:r>
          <w:r w:rsidRPr="00C134F0">
            <w:rPr>
              <w:rFonts w:cs="Arial"/>
              <w:szCs w:val="20"/>
            </w:rPr>
            <w:instrText xml:space="preserve"> TOC \o "1-3" \h \z \u </w:instrText>
          </w:r>
          <w:r w:rsidRPr="00C134F0">
            <w:rPr>
              <w:rFonts w:cs="Arial"/>
              <w:szCs w:val="20"/>
            </w:rPr>
            <w:fldChar w:fldCharType="separate"/>
          </w:r>
          <w:hyperlink w:anchor="_Toc239406865" w:history="1">
            <w:r w:rsidR="00C134F0" w:rsidRPr="003448CF">
              <w:rPr>
                <w:rStyle w:val="Hyperlink"/>
                <w:rFonts w:eastAsia="Times New Roman" w:cs="Arial"/>
                <w:noProof/>
                <w:lang w:val="en-US"/>
              </w:rPr>
              <w:t>Who should apply?</w:t>
            </w:r>
            <w:r w:rsidR="00C134F0">
              <w:rPr>
                <w:noProof/>
                <w:webHidden/>
              </w:rPr>
              <w:tab/>
            </w:r>
            <w:r w:rsidR="00C134F0">
              <w:rPr>
                <w:noProof/>
                <w:webHidden/>
              </w:rPr>
              <w:fldChar w:fldCharType="begin"/>
            </w:r>
            <w:r w:rsidR="00C134F0">
              <w:rPr>
                <w:noProof/>
                <w:webHidden/>
              </w:rPr>
              <w:instrText xml:space="preserve"> PAGEREF _Toc239406865 \h </w:instrText>
            </w:r>
            <w:r w:rsidR="00C134F0">
              <w:rPr>
                <w:noProof/>
                <w:webHidden/>
              </w:rPr>
            </w:r>
            <w:r w:rsidR="00C134F0">
              <w:rPr>
                <w:noProof/>
                <w:webHidden/>
              </w:rPr>
              <w:fldChar w:fldCharType="separate"/>
            </w:r>
            <w:r w:rsidR="00C134F0">
              <w:rPr>
                <w:noProof/>
                <w:webHidden/>
              </w:rPr>
              <w:t>2</w:t>
            </w:r>
            <w:r w:rsidR="00C134F0">
              <w:rPr>
                <w:noProof/>
                <w:webHidden/>
              </w:rPr>
              <w:fldChar w:fldCharType="end"/>
            </w:r>
          </w:hyperlink>
        </w:p>
        <w:p w14:paraId="0C05AE30" w14:textId="4B4ABC0A" w:rsidR="00C134F0" w:rsidRDefault="00DD1D77">
          <w:pPr>
            <w:pStyle w:val="TOC1"/>
            <w:rPr>
              <w:rFonts w:asciiTheme="minorHAnsi" w:eastAsiaTheme="minorEastAsia" w:hAnsiTheme="minorHAnsi"/>
              <w:noProof/>
              <w:sz w:val="22"/>
              <w:lang w:eastAsia="en-IE"/>
            </w:rPr>
          </w:pPr>
          <w:hyperlink w:anchor="_Toc239406866" w:history="1">
            <w:r w:rsidR="00C134F0" w:rsidRPr="003448CF">
              <w:rPr>
                <w:rStyle w:val="Hyperlink"/>
                <w:rFonts w:eastAsia="Times New Roman" w:cs="Arial"/>
                <w:noProof/>
                <w:lang w:val="en-US"/>
              </w:rPr>
              <w:t>How to apply for this post.</w:t>
            </w:r>
            <w:r w:rsidR="00C134F0">
              <w:rPr>
                <w:noProof/>
                <w:webHidden/>
              </w:rPr>
              <w:tab/>
            </w:r>
            <w:r w:rsidR="00C134F0">
              <w:rPr>
                <w:noProof/>
                <w:webHidden/>
              </w:rPr>
              <w:fldChar w:fldCharType="begin"/>
            </w:r>
            <w:r w:rsidR="00C134F0">
              <w:rPr>
                <w:noProof/>
                <w:webHidden/>
              </w:rPr>
              <w:instrText xml:space="preserve"> PAGEREF _Toc239406866 \h </w:instrText>
            </w:r>
            <w:r w:rsidR="00C134F0">
              <w:rPr>
                <w:noProof/>
                <w:webHidden/>
              </w:rPr>
            </w:r>
            <w:r w:rsidR="00C134F0">
              <w:rPr>
                <w:noProof/>
                <w:webHidden/>
              </w:rPr>
              <w:fldChar w:fldCharType="separate"/>
            </w:r>
            <w:r w:rsidR="00C134F0">
              <w:rPr>
                <w:noProof/>
                <w:webHidden/>
              </w:rPr>
              <w:t>2</w:t>
            </w:r>
            <w:r w:rsidR="00C134F0">
              <w:rPr>
                <w:noProof/>
                <w:webHidden/>
              </w:rPr>
              <w:fldChar w:fldCharType="end"/>
            </w:r>
          </w:hyperlink>
        </w:p>
        <w:p w14:paraId="50F816B7" w14:textId="480283E7" w:rsidR="00C134F0" w:rsidRDefault="00DD1D77">
          <w:pPr>
            <w:pStyle w:val="TOC1"/>
            <w:rPr>
              <w:rFonts w:asciiTheme="minorHAnsi" w:eastAsiaTheme="minorEastAsia" w:hAnsiTheme="minorHAnsi"/>
              <w:noProof/>
              <w:sz w:val="22"/>
              <w:lang w:eastAsia="en-IE"/>
            </w:rPr>
          </w:pPr>
          <w:hyperlink w:anchor="_Toc239406867" w:history="1">
            <w:r w:rsidR="00C134F0" w:rsidRPr="003448CF">
              <w:rPr>
                <w:rStyle w:val="Hyperlink"/>
                <w:rFonts w:cs="Arial"/>
                <w:bCs/>
                <w:noProof/>
              </w:rPr>
              <w:t>How we will manage the selection process.</w:t>
            </w:r>
            <w:r w:rsidR="00C134F0">
              <w:rPr>
                <w:noProof/>
                <w:webHidden/>
              </w:rPr>
              <w:tab/>
            </w:r>
            <w:r w:rsidR="00C134F0">
              <w:rPr>
                <w:noProof/>
                <w:webHidden/>
              </w:rPr>
              <w:fldChar w:fldCharType="begin"/>
            </w:r>
            <w:r w:rsidR="00C134F0">
              <w:rPr>
                <w:noProof/>
                <w:webHidden/>
              </w:rPr>
              <w:instrText xml:space="preserve"> PAGEREF _Toc239406867 \h </w:instrText>
            </w:r>
            <w:r w:rsidR="00C134F0">
              <w:rPr>
                <w:noProof/>
                <w:webHidden/>
              </w:rPr>
            </w:r>
            <w:r w:rsidR="00C134F0">
              <w:rPr>
                <w:noProof/>
                <w:webHidden/>
              </w:rPr>
              <w:fldChar w:fldCharType="separate"/>
            </w:r>
            <w:r w:rsidR="00C134F0">
              <w:rPr>
                <w:noProof/>
                <w:webHidden/>
              </w:rPr>
              <w:t>3</w:t>
            </w:r>
            <w:r w:rsidR="00C134F0">
              <w:rPr>
                <w:noProof/>
                <w:webHidden/>
              </w:rPr>
              <w:fldChar w:fldCharType="end"/>
            </w:r>
          </w:hyperlink>
        </w:p>
        <w:p w14:paraId="588C5BEC" w14:textId="75D9BE54" w:rsidR="00C134F0" w:rsidRDefault="00DD1D77">
          <w:pPr>
            <w:pStyle w:val="TOC1"/>
            <w:rPr>
              <w:rFonts w:asciiTheme="minorHAnsi" w:eastAsiaTheme="minorEastAsia" w:hAnsiTheme="minorHAnsi"/>
              <w:noProof/>
              <w:sz w:val="22"/>
              <w:lang w:eastAsia="en-IE"/>
            </w:rPr>
          </w:pPr>
          <w:hyperlink w:anchor="_Toc239406868" w:history="1">
            <w:r w:rsidR="00C134F0" w:rsidRPr="003448CF">
              <w:rPr>
                <w:rStyle w:val="Hyperlink"/>
                <w:rFonts w:cs="Arial"/>
                <w:noProof/>
              </w:rPr>
              <w:t>Candidate Supports</w:t>
            </w:r>
            <w:r w:rsidR="00C134F0">
              <w:rPr>
                <w:noProof/>
                <w:webHidden/>
              </w:rPr>
              <w:tab/>
            </w:r>
            <w:r w:rsidR="00C134F0">
              <w:rPr>
                <w:noProof/>
                <w:webHidden/>
              </w:rPr>
              <w:fldChar w:fldCharType="begin"/>
            </w:r>
            <w:r w:rsidR="00C134F0">
              <w:rPr>
                <w:noProof/>
                <w:webHidden/>
              </w:rPr>
              <w:instrText xml:space="preserve"> PAGEREF _Toc239406868 \h </w:instrText>
            </w:r>
            <w:r w:rsidR="00C134F0">
              <w:rPr>
                <w:noProof/>
                <w:webHidden/>
              </w:rPr>
            </w:r>
            <w:r w:rsidR="00C134F0">
              <w:rPr>
                <w:noProof/>
                <w:webHidden/>
              </w:rPr>
              <w:fldChar w:fldCharType="separate"/>
            </w:r>
            <w:r w:rsidR="00C134F0">
              <w:rPr>
                <w:noProof/>
                <w:webHidden/>
              </w:rPr>
              <w:t>3</w:t>
            </w:r>
            <w:r w:rsidR="00C134F0">
              <w:rPr>
                <w:noProof/>
                <w:webHidden/>
              </w:rPr>
              <w:fldChar w:fldCharType="end"/>
            </w:r>
          </w:hyperlink>
        </w:p>
        <w:p w14:paraId="1BAF46BA" w14:textId="11E243B3" w:rsidR="00C134F0" w:rsidRDefault="00DD1D77">
          <w:pPr>
            <w:pStyle w:val="TOC1"/>
            <w:rPr>
              <w:rFonts w:asciiTheme="minorHAnsi" w:eastAsiaTheme="minorEastAsia" w:hAnsiTheme="minorHAnsi"/>
              <w:noProof/>
              <w:sz w:val="22"/>
              <w:lang w:eastAsia="en-IE"/>
            </w:rPr>
          </w:pPr>
          <w:hyperlink w:anchor="_Toc239406869" w:history="1">
            <w:r w:rsidR="00C134F0" w:rsidRPr="003448CF">
              <w:rPr>
                <w:rStyle w:val="Hyperlink"/>
                <w:rFonts w:cs="Arial"/>
                <w:noProof/>
              </w:rPr>
              <w:t>Reasonable Accommodations Requests for Candidates with Disabilities</w:t>
            </w:r>
            <w:r w:rsidR="00C134F0">
              <w:rPr>
                <w:noProof/>
                <w:webHidden/>
              </w:rPr>
              <w:tab/>
            </w:r>
            <w:r w:rsidR="00C134F0">
              <w:rPr>
                <w:noProof/>
                <w:webHidden/>
              </w:rPr>
              <w:fldChar w:fldCharType="begin"/>
            </w:r>
            <w:r w:rsidR="00C134F0">
              <w:rPr>
                <w:noProof/>
                <w:webHidden/>
              </w:rPr>
              <w:instrText xml:space="preserve"> PAGEREF _Toc239406869 \h </w:instrText>
            </w:r>
            <w:r w:rsidR="00C134F0">
              <w:rPr>
                <w:noProof/>
                <w:webHidden/>
              </w:rPr>
            </w:r>
            <w:r w:rsidR="00C134F0">
              <w:rPr>
                <w:noProof/>
                <w:webHidden/>
              </w:rPr>
              <w:fldChar w:fldCharType="separate"/>
            </w:r>
            <w:r w:rsidR="00C134F0">
              <w:rPr>
                <w:noProof/>
                <w:webHidden/>
              </w:rPr>
              <w:t>4</w:t>
            </w:r>
            <w:r w:rsidR="00C134F0">
              <w:rPr>
                <w:noProof/>
                <w:webHidden/>
              </w:rPr>
              <w:fldChar w:fldCharType="end"/>
            </w:r>
          </w:hyperlink>
        </w:p>
        <w:p w14:paraId="2E3906D1" w14:textId="6B5EB741" w:rsidR="00C134F0" w:rsidRDefault="00DD1D77">
          <w:pPr>
            <w:pStyle w:val="TOC1"/>
            <w:rPr>
              <w:rFonts w:asciiTheme="minorHAnsi" w:eastAsiaTheme="minorEastAsia" w:hAnsiTheme="minorHAnsi"/>
              <w:noProof/>
              <w:sz w:val="22"/>
              <w:lang w:eastAsia="en-IE"/>
            </w:rPr>
          </w:pPr>
          <w:hyperlink w:anchor="_Toc239406870" w:history="1">
            <w:r w:rsidR="00C134F0" w:rsidRPr="003448CF">
              <w:rPr>
                <w:rStyle w:val="Hyperlink"/>
                <w:rFonts w:cs="Arial"/>
                <w:noProof/>
              </w:rPr>
              <w:t>Interview Notes</w:t>
            </w:r>
            <w:r w:rsidR="00C134F0">
              <w:rPr>
                <w:noProof/>
                <w:webHidden/>
              </w:rPr>
              <w:tab/>
            </w:r>
            <w:r w:rsidR="00C134F0">
              <w:rPr>
                <w:noProof/>
                <w:webHidden/>
              </w:rPr>
              <w:fldChar w:fldCharType="begin"/>
            </w:r>
            <w:r w:rsidR="00C134F0">
              <w:rPr>
                <w:noProof/>
                <w:webHidden/>
              </w:rPr>
              <w:instrText xml:space="preserve"> PAGEREF _Toc239406870 \h </w:instrText>
            </w:r>
            <w:r w:rsidR="00C134F0">
              <w:rPr>
                <w:noProof/>
                <w:webHidden/>
              </w:rPr>
            </w:r>
            <w:r w:rsidR="00C134F0">
              <w:rPr>
                <w:noProof/>
                <w:webHidden/>
              </w:rPr>
              <w:fldChar w:fldCharType="separate"/>
            </w:r>
            <w:r w:rsidR="00C134F0">
              <w:rPr>
                <w:noProof/>
                <w:webHidden/>
              </w:rPr>
              <w:t>4</w:t>
            </w:r>
            <w:r w:rsidR="00C134F0">
              <w:rPr>
                <w:noProof/>
                <w:webHidden/>
              </w:rPr>
              <w:fldChar w:fldCharType="end"/>
            </w:r>
          </w:hyperlink>
        </w:p>
        <w:p w14:paraId="5CC75112" w14:textId="477BCEC1" w:rsidR="00C134F0" w:rsidRDefault="00DD1D77">
          <w:pPr>
            <w:pStyle w:val="TOC1"/>
            <w:rPr>
              <w:rFonts w:asciiTheme="minorHAnsi" w:eastAsiaTheme="minorEastAsia" w:hAnsiTheme="minorHAnsi"/>
              <w:noProof/>
              <w:sz w:val="22"/>
              <w:lang w:eastAsia="en-IE"/>
            </w:rPr>
          </w:pPr>
          <w:hyperlink w:anchor="_Toc239406871" w:history="1">
            <w:r w:rsidR="00C134F0" w:rsidRPr="003448CF">
              <w:rPr>
                <w:rStyle w:val="Hyperlink"/>
                <w:rFonts w:cs="Arial"/>
                <w:noProof/>
              </w:rPr>
              <w:t>Formation of Panels</w:t>
            </w:r>
            <w:r w:rsidR="00C134F0">
              <w:rPr>
                <w:noProof/>
                <w:webHidden/>
              </w:rPr>
              <w:tab/>
            </w:r>
            <w:r w:rsidR="00C134F0">
              <w:rPr>
                <w:noProof/>
                <w:webHidden/>
              </w:rPr>
              <w:fldChar w:fldCharType="begin"/>
            </w:r>
            <w:r w:rsidR="00C134F0">
              <w:rPr>
                <w:noProof/>
                <w:webHidden/>
              </w:rPr>
              <w:instrText xml:space="preserve"> PAGEREF _Toc239406871 \h </w:instrText>
            </w:r>
            <w:r w:rsidR="00C134F0">
              <w:rPr>
                <w:noProof/>
                <w:webHidden/>
              </w:rPr>
            </w:r>
            <w:r w:rsidR="00C134F0">
              <w:rPr>
                <w:noProof/>
                <w:webHidden/>
              </w:rPr>
              <w:fldChar w:fldCharType="separate"/>
            </w:r>
            <w:r w:rsidR="00C134F0">
              <w:rPr>
                <w:noProof/>
                <w:webHidden/>
              </w:rPr>
              <w:t>4</w:t>
            </w:r>
            <w:r w:rsidR="00C134F0">
              <w:rPr>
                <w:noProof/>
                <w:webHidden/>
              </w:rPr>
              <w:fldChar w:fldCharType="end"/>
            </w:r>
          </w:hyperlink>
        </w:p>
        <w:p w14:paraId="657E14E0" w14:textId="777BAB81" w:rsidR="00C134F0" w:rsidRDefault="00DD1D77">
          <w:pPr>
            <w:pStyle w:val="TOC1"/>
            <w:rPr>
              <w:rFonts w:asciiTheme="minorHAnsi" w:eastAsiaTheme="minorEastAsia" w:hAnsiTheme="minorHAnsi"/>
              <w:noProof/>
              <w:sz w:val="22"/>
              <w:lang w:eastAsia="en-IE"/>
            </w:rPr>
          </w:pPr>
          <w:hyperlink w:anchor="_Toc239406872" w:history="1">
            <w:r w:rsidR="00C134F0" w:rsidRPr="003448CF">
              <w:rPr>
                <w:rStyle w:val="Hyperlink"/>
                <w:rFonts w:cs="Arial"/>
                <w:noProof/>
              </w:rPr>
              <w:t>Marking System</w:t>
            </w:r>
            <w:r w:rsidR="00C134F0">
              <w:rPr>
                <w:noProof/>
                <w:webHidden/>
              </w:rPr>
              <w:tab/>
            </w:r>
            <w:r w:rsidR="00C134F0">
              <w:rPr>
                <w:noProof/>
                <w:webHidden/>
              </w:rPr>
              <w:fldChar w:fldCharType="begin"/>
            </w:r>
            <w:r w:rsidR="00C134F0">
              <w:rPr>
                <w:noProof/>
                <w:webHidden/>
              </w:rPr>
              <w:instrText xml:space="preserve"> PAGEREF _Toc239406872 \h </w:instrText>
            </w:r>
            <w:r w:rsidR="00C134F0">
              <w:rPr>
                <w:noProof/>
                <w:webHidden/>
              </w:rPr>
            </w:r>
            <w:r w:rsidR="00C134F0">
              <w:rPr>
                <w:noProof/>
                <w:webHidden/>
              </w:rPr>
              <w:fldChar w:fldCharType="separate"/>
            </w:r>
            <w:r w:rsidR="00C134F0">
              <w:rPr>
                <w:noProof/>
                <w:webHidden/>
              </w:rPr>
              <w:t>4</w:t>
            </w:r>
            <w:r w:rsidR="00C134F0">
              <w:rPr>
                <w:noProof/>
                <w:webHidden/>
              </w:rPr>
              <w:fldChar w:fldCharType="end"/>
            </w:r>
          </w:hyperlink>
        </w:p>
        <w:p w14:paraId="30F3C073" w14:textId="09D5971E" w:rsidR="00C134F0" w:rsidRDefault="00DD1D77">
          <w:pPr>
            <w:pStyle w:val="TOC1"/>
            <w:rPr>
              <w:rFonts w:asciiTheme="minorHAnsi" w:eastAsiaTheme="minorEastAsia" w:hAnsiTheme="minorHAnsi"/>
              <w:noProof/>
              <w:sz w:val="22"/>
              <w:lang w:eastAsia="en-IE"/>
            </w:rPr>
          </w:pPr>
          <w:hyperlink w:anchor="_Toc239406873" w:history="1">
            <w:r w:rsidR="00C134F0" w:rsidRPr="003448CF">
              <w:rPr>
                <w:rStyle w:val="Hyperlink"/>
                <w:rFonts w:cs="Arial"/>
                <w:noProof/>
              </w:rPr>
              <w:t>Future panels</w:t>
            </w:r>
            <w:r w:rsidR="00C134F0">
              <w:rPr>
                <w:noProof/>
                <w:webHidden/>
              </w:rPr>
              <w:tab/>
            </w:r>
            <w:r w:rsidR="00C134F0">
              <w:rPr>
                <w:noProof/>
                <w:webHidden/>
              </w:rPr>
              <w:fldChar w:fldCharType="begin"/>
            </w:r>
            <w:r w:rsidR="00C134F0">
              <w:rPr>
                <w:noProof/>
                <w:webHidden/>
              </w:rPr>
              <w:instrText xml:space="preserve"> PAGEREF _Toc239406873 \h </w:instrText>
            </w:r>
            <w:r w:rsidR="00C134F0">
              <w:rPr>
                <w:noProof/>
                <w:webHidden/>
              </w:rPr>
            </w:r>
            <w:r w:rsidR="00C134F0">
              <w:rPr>
                <w:noProof/>
                <w:webHidden/>
              </w:rPr>
              <w:fldChar w:fldCharType="separate"/>
            </w:r>
            <w:r w:rsidR="00C134F0">
              <w:rPr>
                <w:noProof/>
                <w:webHidden/>
              </w:rPr>
              <w:t>5</w:t>
            </w:r>
            <w:r w:rsidR="00C134F0">
              <w:rPr>
                <w:noProof/>
                <w:webHidden/>
              </w:rPr>
              <w:fldChar w:fldCharType="end"/>
            </w:r>
          </w:hyperlink>
        </w:p>
        <w:p w14:paraId="122AC4E9" w14:textId="1241FB78" w:rsidR="00C134F0" w:rsidRDefault="00DD1D77">
          <w:pPr>
            <w:pStyle w:val="TOC1"/>
            <w:rPr>
              <w:rFonts w:asciiTheme="minorHAnsi" w:eastAsiaTheme="minorEastAsia" w:hAnsiTheme="minorHAnsi"/>
              <w:noProof/>
              <w:sz w:val="22"/>
              <w:lang w:eastAsia="en-IE"/>
            </w:rPr>
          </w:pPr>
          <w:hyperlink w:anchor="_Toc239406874" w:history="1">
            <w:r w:rsidR="00C134F0" w:rsidRPr="003448CF">
              <w:rPr>
                <w:rStyle w:val="Hyperlink"/>
                <w:rFonts w:eastAsia="Times New Roman" w:cs="Arial"/>
                <w:noProof/>
                <w:lang w:val="en-US"/>
              </w:rPr>
              <w:t>Acceptance / Declination of a Recommendation to Proceed</w:t>
            </w:r>
            <w:r w:rsidR="00C134F0">
              <w:rPr>
                <w:noProof/>
                <w:webHidden/>
              </w:rPr>
              <w:tab/>
            </w:r>
            <w:r w:rsidR="00C134F0">
              <w:rPr>
                <w:noProof/>
                <w:webHidden/>
              </w:rPr>
              <w:fldChar w:fldCharType="begin"/>
            </w:r>
            <w:r w:rsidR="00C134F0">
              <w:rPr>
                <w:noProof/>
                <w:webHidden/>
              </w:rPr>
              <w:instrText xml:space="preserve"> PAGEREF _Toc239406874 \h </w:instrText>
            </w:r>
            <w:r w:rsidR="00C134F0">
              <w:rPr>
                <w:noProof/>
                <w:webHidden/>
              </w:rPr>
            </w:r>
            <w:r w:rsidR="00C134F0">
              <w:rPr>
                <w:noProof/>
                <w:webHidden/>
              </w:rPr>
              <w:fldChar w:fldCharType="separate"/>
            </w:r>
            <w:r w:rsidR="00C134F0">
              <w:rPr>
                <w:noProof/>
                <w:webHidden/>
              </w:rPr>
              <w:t>5</w:t>
            </w:r>
            <w:r w:rsidR="00C134F0">
              <w:rPr>
                <w:noProof/>
                <w:webHidden/>
              </w:rPr>
              <w:fldChar w:fldCharType="end"/>
            </w:r>
          </w:hyperlink>
        </w:p>
        <w:p w14:paraId="0DD0DCEA" w14:textId="04875FFF" w:rsidR="00C134F0" w:rsidRDefault="00DD1D77">
          <w:pPr>
            <w:pStyle w:val="TOC1"/>
            <w:rPr>
              <w:rFonts w:asciiTheme="minorHAnsi" w:eastAsiaTheme="minorEastAsia" w:hAnsiTheme="minorHAnsi"/>
              <w:noProof/>
              <w:sz w:val="22"/>
              <w:lang w:eastAsia="en-IE"/>
            </w:rPr>
          </w:pPr>
          <w:hyperlink w:anchor="_Toc239406875" w:history="1">
            <w:r w:rsidR="00C134F0" w:rsidRPr="003448CF">
              <w:rPr>
                <w:rStyle w:val="Hyperlink"/>
                <w:rFonts w:eastAsia="Times New Roman" w:cs="Arial"/>
                <w:noProof/>
                <w:lang w:val="en-US"/>
              </w:rPr>
              <w:t>Recruitment Process Time Scales</w:t>
            </w:r>
            <w:r w:rsidR="00C134F0">
              <w:rPr>
                <w:noProof/>
                <w:webHidden/>
              </w:rPr>
              <w:tab/>
            </w:r>
            <w:r w:rsidR="00C134F0">
              <w:rPr>
                <w:noProof/>
                <w:webHidden/>
              </w:rPr>
              <w:fldChar w:fldCharType="begin"/>
            </w:r>
            <w:r w:rsidR="00C134F0">
              <w:rPr>
                <w:noProof/>
                <w:webHidden/>
              </w:rPr>
              <w:instrText xml:space="preserve"> PAGEREF _Toc239406875 \h </w:instrText>
            </w:r>
            <w:r w:rsidR="00C134F0">
              <w:rPr>
                <w:noProof/>
                <w:webHidden/>
              </w:rPr>
            </w:r>
            <w:r w:rsidR="00C134F0">
              <w:rPr>
                <w:noProof/>
                <w:webHidden/>
              </w:rPr>
              <w:fldChar w:fldCharType="separate"/>
            </w:r>
            <w:r w:rsidR="00C134F0">
              <w:rPr>
                <w:noProof/>
                <w:webHidden/>
              </w:rPr>
              <w:t>5</w:t>
            </w:r>
            <w:r w:rsidR="00C134F0">
              <w:rPr>
                <w:noProof/>
                <w:webHidden/>
              </w:rPr>
              <w:fldChar w:fldCharType="end"/>
            </w:r>
          </w:hyperlink>
        </w:p>
        <w:p w14:paraId="20B7AE50" w14:textId="31685CAA" w:rsidR="00C134F0" w:rsidRDefault="00DD1D77">
          <w:pPr>
            <w:pStyle w:val="TOC1"/>
            <w:rPr>
              <w:rFonts w:asciiTheme="minorHAnsi" w:eastAsiaTheme="minorEastAsia" w:hAnsiTheme="minorHAnsi"/>
              <w:noProof/>
              <w:sz w:val="22"/>
              <w:lang w:eastAsia="en-IE"/>
            </w:rPr>
          </w:pPr>
          <w:hyperlink w:anchor="_Toc239406876" w:history="1">
            <w:r w:rsidR="00C134F0" w:rsidRPr="003448CF">
              <w:rPr>
                <w:rStyle w:val="Hyperlink"/>
                <w:rFonts w:eastAsia="Times New Roman" w:cs="Arial"/>
                <w:noProof/>
                <w:lang w:val="en-US"/>
              </w:rPr>
              <w:t>Security Clearance</w:t>
            </w:r>
            <w:r w:rsidR="00C134F0">
              <w:rPr>
                <w:noProof/>
                <w:webHidden/>
              </w:rPr>
              <w:tab/>
            </w:r>
            <w:r w:rsidR="00C134F0">
              <w:rPr>
                <w:noProof/>
                <w:webHidden/>
              </w:rPr>
              <w:fldChar w:fldCharType="begin"/>
            </w:r>
            <w:r w:rsidR="00C134F0">
              <w:rPr>
                <w:noProof/>
                <w:webHidden/>
              </w:rPr>
              <w:instrText xml:space="preserve"> PAGEREF _Toc239406876 \h </w:instrText>
            </w:r>
            <w:r w:rsidR="00C134F0">
              <w:rPr>
                <w:noProof/>
                <w:webHidden/>
              </w:rPr>
            </w:r>
            <w:r w:rsidR="00C134F0">
              <w:rPr>
                <w:noProof/>
                <w:webHidden/>
              </w:rPr>
              <w:fldChar w:fldCharType="separate"/>
            </w:r>
            <w:r w:rsidR="00C134F0">
              <w:rPr>
                <w:noProof/>
                <w:webHidden/>
              </w:rPr>
              <w:t>5</w:t>
            </w:r>
            <w:r w:rsidR="00C134F0">
              <w:rPr>
                <w:noProof/>
                <w:webHidden/>
              </w:rPr>
              <w:fldChar w:fldCharType="end"/>
            </w:r>
          </w:hyperlink>
        </w:p>
        <w:p w14:paraId="41A6FA78" w14:textId="3F4E5991" w:rsidR="00C134F0" w:rsidRDefault="00DD1D77">
          <w:pPr>
            <w:pStyle w:val="TOC1"/>
            <w:rPr>
              <w:rFonts w:asciiTheme="minorHAnsi" w:eastAsiaTheme="minorEastAsia" w:hAnsiTheme="minorHAnsi"/>
              <w:noProof/>
              <w:sz w:val="22"/>
              <w:lang w:eastAsia="en-IE"/>
            </w:rPr>
          </w:pPr>
          <w:hyperlink w:anchor="_Toc239406877" w:history="1">
            <w:r w:rsidR="00C134F0" w:rsidRPr="003448CF">
              <w:rPr>
                <w:rStyle w:val="Hyperlink"/>
                <w:rFonts w:cs="Arial"/>
                <w:noProof/>
              </w:rPr>
              <w:t>Review and Complaint Procedure (CPSA)</w:t>
            </w:r>
            <w:r w:rsidR="00C134F0">
              <w:rPr>
                <w:noProof/>
                <w:webHidden/>
              </w:rPr>
              <w:tab/>
            </w:r>
            <w:r w:rsidR="00C134F0">
              <w:rPr>
                <w:noProof/>
                <w:webHidden/>
              </w:rPr>
              <w:fldChar w:fldCharType="begin"/>
            </w:r>
            <w:r w:rsidR="00C134F0">
              <w:rPr>
                <w:noProof/>
                <w:webHidden/>
              </w:rPr>
              <w:instrText xml:space="preserve"> PAGEREF _Toc239406877 \h </w:instrText>
            </w:r>
            <w:r w:rsidR="00C134F0">
              <w:rPr>
                <w:noProof/>
                <w:webHidden/>
              </w:rPr>
            </w:r>
            <w:r w:rsidR="00C134F0">
              <w:rPr>
                <w:noProof/>
                <w:webHidden/>
              </w:rPr>
              <w:fldChar w:fldCharType="separate"/>
            </w:r>
            <w:r w:rsidR="00C134F0">
              <w:rPr>
                <w:noProof/>
                <w:webHidden/>
              </w:rPr>
              <w:t>6</w:t>
            </w:r>
            <w:r w:rsidR="00C134F0">
              <w:rPr>
                <w:noProof/>
                <w:webHidden/>
              </w:rPr>
              <w:fldChar w:fldCharType="end"/>
            </w:r>
          </w:hyperlink>
        </w:p>
        <w:p w14:paraId="3DE3AB68" w14:textId="5AAC0640" w:rsidR="00C134F0" w:rsidRDefault="00DD1D77">
          <w:pPr>
            <w:pStyle w:val="TOC1"/>
            <w:rPr>
              <w:rFonts w:asciiTheme="minorHAnsi" w:eastAsiaTheme="minorEastAsia" w:hAnsiTheme="minorHAnsi"/>
              <w:noProof/>
              <w:sz w:val="22"/>
              <w:lang w:eastAsia="en-IE"/>
            </w:rPr>
          </w:pPr>
          <w:hyperlink w:anchor="_Toc239406878" w:history="1">
            <w:r w:rsidR="00C134F0" w:rsidRPr="003448CF">
              <w:rPr>
                <w:rStyle w:val="Hyperlink"/>
                <w:rFonts w:cs="Arial"/>
                <w:noProof/>
              </w:rPr>
              <w:t>HSE Privacy Policy</w:t>
            </w:r>
            <w:r w:rsidR="00C134F0">
              <w:rPr>
                <w:noProof/>
                <w:webHidden/>
              </w:rPr>
              <w:tab/>
            </w:r>
            <w:r w:rsidR="00C134F0">
              <w:rPr>
                <w:noProof/>
                <w:webHidden/>
              </w:rPr>
              <w:fldChar w:fldCharType="begin"/>
            </w:r>
            <w:r w:rsidR="00C134F0">
              <w:rPr>
                <w:noProof/>
                <w:webHidden/>
              </w:rPr>
              <w:instrText xml:space="preserve"> PAGEREF _Toc239406878 \h </w:instrText>
            </w:r>
            <w:r w:rsidR="00C134F0">
              <w:rPr>
                <w:noProof/>
                <w:webHidden/>
              </w:rPr>
            </w:r>
            <w:r w:rsidR="00C134F0">
              <w:rPr>
                <w:noProof/>
                <w:webHidden/>
              </w:rPr>
              <w:fldChar w:fldCharType="separate"/>
            </w:r>
            <w:r w:rsidR="00C134F0">
              <w:rPr>
                <w:noProof/>
                <w:webHidden/>
              </w:rPr>
              <w:t>6</w:t>
            </w:r>
            <w:r w:rsidR="00C134F0">
              <w:rPr>
                <w:noProof/>
                <w:webHidden/>
              </w:rPr>
              <w:fldChar w:fldCharType="end"/>
            </w:r>
          </w:hyperlink>
        </w:p>
        <w:p w14:paraId="62337824" w14:textId="7FA75A4F" w:rsidR="00C134F0" w:rsidRDefault="00DD1D77">
          <w:pPr>
            <w:pStyle w:val="TOC1"/>
            <w:rPr>
              <w:rFonts w:asciiTheme="minorHAnsi" w:eastAsiaTheme="minorEastAsia" w:hAnsiTheme="minorHAnsi"/>
              <w:noProof/>
              <w:sz w:val="22"/>
              <w:lang w:eastAsia="en-IE"/>
            </w:rPr>
          </w:pPr>
          <w:hyperlink w:anchor="_Toc239406879" w:history="1">
            <w:r w:rsidR="00C134F0" w:rsidRPr="003448CF">
              <w:rPr>
                <w:rStyle w:val="Hyperlink"/>
                <w:rFonts w:cs="Arial"/>
                <w:noProof/>
              </w:rPr>
              <w:t>Superannuation / Pension Information</w:t>
            </w:r>
            <w:r w:rsidR="00C134F0">
              <w:rPr>
                <w:noProof/>
                <w:webHidden/>
              </w:rPr>
              <w:tab/>
            </w:r>
            <w:r w:rsidR="00C134F0">
              <w:rPr>
                <w:noProof/>
                <w:webHidden/>
              </w:rPr>
              <w:fldChar w:fldCharType="begin"/>
            </w:r>
            <w:r w:rsidR="00C134F0">
              <w:rPr>
                <w:noProof/>
                <w:webHidden/>
              </w:rPr>
              <w:instrText xml:space="preserve"> PAGEREF _Toc239406879 \h </w:instrText>
            </w:r>
            <w:r w:rsidR="00C134F0">
              <w:rPr>
                <w:noProof/>
                <w:webHidden/>
              </w:rPr>
            </w:r>
            <w:r w:rsidR="00C134F0">
              <w:rPr>
                <w:noProof/>
                <w:webHidden/>
              </w:rPr>
              <w:fldChar w:fldCharType="separate"/>
            </w:r>
            <w:r w:rsidR="00C134F0">
              <w:rPr>
                <w:noProof/>
                <w:webHidden/>
              </w:rPr>
              <w:t>6</w:t>
            </w:r>
            <w:r w:rsidR="00C134F0">
              <w:rPr>
                <w:noProof/>
                <w:webHidden/>
              </w:rPr>
              <w:fldChar w:fldCharType="end"/>
            </w:r>
          </w:hyperlink>
        </w:p>
        <w:p w14:paraId="6B94E23B" w14:textId="171657BE" w:rsidR="00C134F0" w:rsidRDefault="00DD1D77">
          <w:pPr>
            <w:pStyle w:val="TOC1"/>
            <w:rPr>
              <w:rFonts w:asciiTheme="minorHAnsi" w:eastAsiaTheme="minorEastAsia" w:hAnsiTheme="minorHAnsi"/>
              <w:noProof/>
              <w:sz w:val="22"/>
              <w:lang w:eastAsia="en-IE"/>
            </w:rPr>
          </w:pPr>
          <w:hyperlink w:anchor="_Toc239406880" w:history="1">
            <w:r w:rsidR="00C134F0" w:rsidRPr="003448CF">
              <w:rPr>
                <w:rStyle w:val="Hyperlink"/>
                <w:rFonts w:cs="Arial"/>
                <w:noProof/>
              </w:rPr>
              <w:t>Appendices: Supplementary recruitment and selection process information</w:t>
            </w:r>
            <w:r w:rsidR="00C134F0">
              <w:rPr>
                <w:noProof/>
                <w:webHidden/>
              </w:rPr>
              <w:tab/>
            </w:r>
            <w:r w:rsidR="00C134F0">
              <w:rPr>
                <w:noProof/>
                <w:webHidden/>
              </w:rPr>
              <w:fldChar w:fldCharType="begin"/>
            </w:r>
            <w:r w:rsidR="00C134F0">
              <w:rPr>
                <w:noProof/>
                <w:webHidden/>
              </w:rPr>
              <w:instrText xml:space="preserve"> PAGEREF _Toc239406880 \h </w:instrText>
            </w:r>
            <w:r w:rsidR="00C134F0">
              <w:rPr>
                <w:noProof/>
                <w:webHidden/>
              </w:rPr>
            </w:r>
            <w:r w:rsidR="00C134F0">
              <w:rPr>
                <w:noProof/>
                <w:webHidden/>
              </w:rPr>
              <w:fldChar w:fldCharType="separate"/>
            </w:r>
            <w:r w:rsidR="00C134F0">
              <w:rPr>
                <w:noProof/>
                <w:webHidden/>
              </w:rPr>
              <w:t>8</w:t>
            </w:r>
            <w:r w:rsidR="00C134F0">
              <w:rPr>
                <w:noProof/>
                <w:webHidden/>
              </w:rPr>
              <w:fldChar w:fldCharType="end"/>
            </w:r>
          </w:hyperlink>
        </w:p>
        <w:p w14:paraId="49B7D384" w14:textId="1CDE1862" w:rsidR="00C134F0" w:rsidRDefault="00DD1D77">
          <w:pPr>
            <w:pStyle w:val="TOC2"/>
            <w:tabs>
              <w:tab w:val="right" w:leader="dot" w:pos="9288"/>
            </w:tabs>
            <w:rPr>
              <w:rFonts w:asciiTheme="minorHAnsi" w:eastAsiaTheme="minorEastAsia" w:hAnsiTheme="minorHAnsi"/>
              <w:noProof/>
              <w:sz w:val="22"/>
              <w:lang w:eastAsia="en-IE"/>
            </w:rPr>
          </w:pPr>
          <w:hyperlink w:anchor="_Toc239406881" w:history="1">
            <w:r w:rsidR="00C134F0" w:rsidRPr="003448CF">
              <w:rPr>
                <w:rStyle w:val="Hyperlink"/>
                <w:noProof/>
              </w:rPr>
              <w:t>Appendix 1: Eligibility Criteria</w:t>
            </w:r>
            <w:r w:rsidR="00C134F0">
              <w:rPr>
                <w:noProof/>
                <w:webHidden/>
              </w:rPr>
              <w:tab/>
            </w:r>
            <w:r w:rsidR="00C134F0">
              <w:rPr>
                <w:noProof/>
                <w:webHidden/>
              </w:rPr>
              <w:fldChar w:fldCharType="begin"/>
            </w:r>
            <w:r w:rsidR="00C134F0">
              <w:rPr>
                <w:noProof/>
                <w:webHidden/>
              </w:rPr>
              <w:instrText xml:space="preserve"> PAGEREF _Toc239406881 \h </w:instrText>
            </w:r>
            <w:r w:rsidR="00C134F0">
              <w:rPr>
                <w:noProof/>
                <w:webHidden/>
              </w:rPr>
            </w:r>
            <w:r w:rsidR="00C134F0">
              <w:rPr>
                <w:noProof/>
                <w:webHidden/>
              </w:rPr>
              <w:fldChar w:fldCharType="separate"/>
            </w:r>
            <w:r w:rsidR="00C134F0">
              <w:rPr>
                <w:noProof/>
                <w:webHidden/>
              </w:rPr>
              <w:t>8</w:t>
            </w:r>
            <w:r w:rsidR="00C134F0">
              <w:rPr>
                <w:noProof/>
                <w:webHidden/>
              </w:rPr>
              <w:fldChar w:fldCharType="end"/>
            </w:r>
          </w:hyperlink>
        </w:p>
        <w:p w14:paraId="2C3A3FF4" w14:textId="0EA85ED6" w:rsidR="00C134F0" w:rsidRDefault="00DD1D77">
          <w:pPr>
            <w:pStyle w:val="TOC2"/>
            <w:tabs>
              <w:tab w:val="right" w:leader="dot" w:pos="9288"/>
            </w:tabs>
            <w:rPr>
              <w:rFonts w:asciiTheme="minorHAnsi" w:eastAsiaTheme="minorEastAsia" w:hAnsiTheme="minorHAnsi"/>
              <w:noProof/>
              <w:sz w:val="22"/>
              <w:lang w:eastAsia="en-IE"/>
            </w:rPr>
          </w:pPr>
          <w:hyperlink w:anchor="_Toc239406882" w:history="1">
            <w:r w:rsidR="00C134F0" w:rsidRPr="003448CF">
              <w:rPr>
                <w:rStyle w:val="Hyperlink"/>
                <w:noProof/>
              </w:rPr>
              <w:t>Appendix 2: EEA, Swiss, British and Non-EEA Applicants</w:t>
            </w:r>
            <w:r w:rsidR="00C134F0">
              <w:rPr>
                <w:noProof/>
                <w:webHidden/>
              </w:rPr>
              <w:tab/>
            </w:r>
            <w:r w:rsidR="00C134F0">
              <w:rPr>
                <w:noProof/>
                <w:webHidden/>
              </w:rPr>
              <w:fldChar w:fldCharType="begin"/>
            </w:r>
            <w:r w:rsidR="00C134F0">
              <w:rPr>
                <w:noProof/>
                <w:webHidden/>
              </w:rPr>
              <w:instrText xml:space="preserve"> PAGEREF _Toc239406882 \h </w:instrText>
            </w:r>
            <w:r w:rsidR="00C134F0">
              <w:rPr>
                <w:noProof/>
                <w:webHidden/>
              </w:rPr>
            </w:r>
            <w:r w:rsidR="00C134F0">
              <w:rPr>
                <w:noProof/>
                <w:webHidden/>
              </w:rPr>
              <w:fldChar w:fldCharType="separate"/>
            </w:r>
            <w:r w:rsidR="00C134F0">
              <w:rPr>
                <w:noProof/>
                <w:webHidden/>
              </w:rPr>
              <w:t>9</w:t>
            </w:r>
            <w:r w:rsidR="00C134F0">
              <w:rPr>
                <w:noProof/>
                <w:webHidden/>
              </w:rPr>
              <w:fldChar w:fldCharType="end"/>
            </w:r>
          </w:hyperlink>
        </w:p>
        <w:p w14:paraId="51B434AD" w14:textId="0B34717F" w:rsidR="00C134F0" w:rsidRDefault="00DD1D77">
          <w:pPr>
            <w:pStyle w:val="TOC2"/>
            <w:tabs>
              <w:tab w:val="right" w:leader="dot" w:pos="9288"/>
            </w:tabs>
            <w:rPr>
              <w:rFonts w:asciiTheme="minorHAnsi" w:eastAsiaTheme="minorEastAsia" w:hAnsiTheme="minorHAnsi"/>
              <w:noProof/>
              <w:sz w:val="22"/>
              <w:lang w:eastAsia="en-IE"/>
            </w:rPr>
          </w:pPr>
          <w:hyperlink w:anchor="_Toc239406883" w:history="1">
            <w:r w:rsidR="00C134F0" w:rsidRPr="003448CF">
              <w:rPr>
                <w:rStyle w:val="Hyperlink"/>
                <w:noProof/>
              </w:rPr>
              <w:t>Appendix 3: Clearances</w:t>
            </w:r>
            <w:r w:rsidR="00C134F0">
              <w:rPr>
                <w:noProof/>
                <w:webHidden/>
              </w:rPr>
              <w:tab/>
            </w:r>
            <w:r w:rsidR="00C134F0">
              <w:rPr>
                <w:noProof/>
                <w:webHidden/>
              </w:rPr>
              <w:fldChar w:fldCharType="begin"/>
            </w:r>
            <w:r w:rsidR="00C134F0">
              <w:rPr>
                <w:noProof/>
                <w:webHidden/>
              </w:rPr>
              <w:instrText xml:space="preserve"> PAGEREF _Toc239406883 \h </w:instrText>
            </w:r>
            <w:r w:rsidR="00C134F0">
              <w:rPr>
                <w:noProof/>
                <w:webHidden/>
              </w:rPr>
            </w:r>
            <w:r w:rsidR="00C134F0">
              <w:rPr>
                <w:noProof/>
                <w:webHidden/>
              </w:rPr>
              <w:fldChar w:fldCharType="separate"/>
            </w:r>
            <w:r w:rsidR="00C134F0">
              <w:rPr>
                <w:noProof/>
                <w:webHidden/>
              </w:rPr>
              <w:t>10</w:t>
            </w:r>
            <w:r w:rsidR="00C134F0">
              <w:rPr>
                <w:noProof/>
                <w:webHidden/>
              </w:rPr>
              <w:fldChar w:fldCharType="end"/>
            </w:r>
          </w:hyperlink>
        </w:p>
        <w:p w14:paraId="0955C42A" w14:textId="5E521DF4" w:rsidR="00C134F0" w:rsidRDefault="00DD1D77">
          <w:pPr>
            <w:pStyle w:val="TOC2"/>
            <w:tabs>
              <w:tab w:val="right" w:leader="dot" w:pos="9288"/>
            </w:tabs>
            <w:rPr>
              <w:rFonts w:asciiTheme="minorHAnsi" w:eastAsiaTheme="minorEastAsia" w:hAnsiTheme="minorHAnsi"/>
              <w:noProof/>
              <w:sz w:val="22"/>
              <w:lang w:eastAsia="en-IE"/>
            </w:rPr>
          </w:pPr>
          <w:hyperlink w:anchor="_Toc239406884" w:history="1">
            <w:r w:rsidR="00C134F0" w:rsidRPr="003448CF">
              <w:rPr>
                <w:rStyle w:val="Hyperlink"/>
                <w:noProof/>
              </w:rPr>
              <w:t>Appendix: 4 Interview Reasonable Accommodation (RA) Requests Process Flowchart for Candidates</w:t>
            </w:r>
            <w:r w:rsidR="00C134F0">
              <w:rPr>
                <w:noProof/>
                <w:webHidden/>
              </w:rPr>
              <w:tab/>
            </w:r>
            <w:r w:rsidR="00C134F0">
              <w:rPr>
                <w:noProof/>
                <w:webHidden/>
              </w:rPr>
              <w:fldChar w:fldCharType="begin"/>
            </w:r>
            <w:r w:rsidR="00C134F0">
              <w:rPr>
                <w:noProof/>
                <w:webHidden/>
              </w:rPr>
              <w:instrText xml:space="preserve"> PAGEREF _Toc239406884 \h </w:instrText>
            </w:r>
            <w:r w:rsidR="00C134F0">
              <w:rPr>
                <w:noProof/>
                <w:webHidden/>
              </w:rPr>
            </w:r>
            <w:r w:rsidR="00C134F0">
              <w:rPr>
                <w:noProof/>
                <w:webHidden/>
              </w:rPr>
              <w:fldChar w:fldCharType="separate"/>
            </w:r>
            <w:r w:rsidR="00C134F0">
              <w:rPr>
                <w:noProof/>
                <w:webHidden/>
              </w:rPr>
              <w:t>11</w:t>
            </w:r>
            <w:r w:rsidR="00C134F0">
              <w:rPr>
                <w:noProof/>
                <w:webHidden/>
              </w:rPr>
              <w:fldChar w:fldCharType="end"/>
            </w:r>
          </w:hyperlink>
        </w:p>
        <w:p w14:paraId="3A5347A4" w14:textId="7F251EB0" w:rsidR="00C134F0" w:rsidRDefault="00DD1D77">
          <w:pPr>
            <w:pStyle w:val="TOC2"/>
            <w:tabs>
              <w:tab w:val="right" w:leader="dot" w:pos="9288"/>
            </w:tabs>
            <w:rPr>
              <w:rFonts w:asciiTheme="minorHAnsi" w:eastAsiaTheme="minorEastAsia" w:hAnsiTheme="minorHAnsi"/>
              <w:noProof/>
              <w:sz w:val="22"/>
              <w:lang w:eastAsia="en-IE"/>
            </w:rPr>
          </w:pPr>
          <w:hyperlink w:anchor="_Toc239406885" w:history="1">
            <w:r w:rsidR="00C134F0" w:rsidRPr="003448CF">
              <w:rPr>
                <w:rStyle w:val="Hyperlink"/>
                <w:noProof/>
              </w:rPr>
              <w:t>Appendix: 5 Panel Management Rules</w:t>
            </w:r>
            <w:r w:rsidR="00C134F0">
              <w:rPr>
                <w:noProof/>
                <w:webHidden/>
              </w:rPr>
              <w:tab/>
            </w:r>
            <w:r w:rsidR="00C134F0">
              <w:rPr>
                <w:noProof/>
                <w:webHidden/>
              </w:rPr>
              <w:fldChar w:fldCharType="begin"/>
            </w:r>
            <w:r w:rsidR="00C134F0">
              <w:rPr>
                <w:noProof/>
                <w:webHidden/>
              </w:rPr>
              <w:instrText xml:space="preserve"> PAGEREF _Toc239406885 \h </w:instrText>
            </w:r>
            <w:r w:rsidR="00C134F0">
              <w:rPr>
                <w:noProof/>
                <w:webHidden/>
              </w:rPr>
            </w:r>
            <w:r w:rsidR="00C134F0">
              <w:rPr>
                <w:noProof/>
                <w:webHidden/>
              </w:rPr>
              <w:fldChar w:fldCharType="separate"/>
            </w:r>
            <w:r w:rsidR="00C134F0">
              <w:rPr>
                <w:noProof/>
                <w:webHidden/>
              </w:rPr>
              <w:t>12</w:t>
            </w:r>
            <w:r w:rsidR="00C134F0">
              <w:rPr>
                <w:noProof/>
                <w:webHidden/>
              </w:rPr>
              <w:fldChar w:fldCharType="end"/>
            </w:r>
          </w:hyperlink>
        </w:p>
        <w:p w14:paraId="15561078" w14:textId="27F023E3" w:rsidR="006F0040" w:rsidRPr="00C134F0" w:rsidRDefault="006F0040" w:rsidP="006F0040">
          <w:pPr>
            <w:spacing w:before="240" w:line="240" w:lineRule="auto"/>
            <w:rPr>
              <w:rFonts w:cs="Arial"/>
              <w:bCs/>
              <w:noProof/>
              <w:szCs w:val="20"/>
            </w:rPr>
          </w:pPr>
          <w:r w:rsidRPr="00C134F0">
            <w:rPr>
              <w:rFonts w:cs="Arial"/>
              <w:szCs w:val="20"/>
            </w:rPr>
            <w:fldChar w:fldCharType="end"/>
          </w:r>
        </w:p>
      </w:sdtContent>
    </w:sdt>
    <w:p w14:paraId="21C27A80" w14:textId="77777777" w:rsidR="006F0040" w:rsidRPr="00C134F0" w:rsidRDefault="006F0040" w:rsidP="006F0040">
      <w:pPr>
        <w:pStyle w:val="Heading1"/>
        <w:shd w:val="clear" w:color="auto" w:fill="E2EAE7"/>
        <w:spacing w:line="240" w:lineRule="auto"/>
        <w:rPr>
          <w:rFonts w:eastAsia="Times New Roman" w:cs="Arial"/>
          <w:szCs w:val="20"/>
          <w:lang w:val="en-US"/>
        </w:rPr>
      </w:pPr>
      <w:bookmarkStart w:id="0" w:name="_Toc239406865"/>
      <w:r w:rsidRPr="00C134F0">
        <w:rPr>
          <w:rFonts w:eastAsia="Times New Roman" w:cs="Arial"/>
          <w:szCs w:val="20"/>
          <w:lang w:val="en-US"/>
        </w:rPr>
        <w:t>Who should apply?</w:t>
      </w:r>
      <w:bookmarkEnd w:id="0"/>
    </w:p>
    <w:p w14:paraId="3CE24F1A" w14:textId="77777777" w:rsidR="006F0040" w:rsidRPr="00C134F0" w:rsidRDefault="006F0040" w:rsidP="006F0040">
      <w:pPr>
        <w:spacing w:before="240" w:after="120" w:line="240" w:lineRule="auto"/>
        <w:rPr>
          <w:rFonts w:eastAsia="Times New Roman" w:cs="Arial"/>
          <w:szCs w:val="20"/>
          <w:lang w:val="en-US"/>
        </w:rPr>
      </w:pPr>
      <w:r w:rsidRPr="00C134F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Pr="00C134F0" w:rsidRDefault="006F0040" w:rsidP="006F0040">
      <w:pPr>
        <w:spacing w:before="240" w:after="120" w:line="240" w:lineRule="auto"/>
        <w:rPr>
          <w:rFonts w:eastAsia="Times New Roman" w:cs="Arial"/>
          <w:iCs/>
          <w:color w:val="000000"/>
          <w:szCs w:val="20"/>
        </w:rPr>
      </w:pPr>
      <w:r w:rsidRPr="00C134F0">
        <w:rPr>
          <w:rStyle w:val="contentpasted1"/>
          <w:rFonts w:eastAsia="Times New Roman" w:cs="Arial"/>
          <w:iCs/>
          <w:color w:val="000000"/>
          <w:szCs w:val="20"/>
        </w:rPr>
        <w:t xml:space="preserve">The HSE is an equal opportunities employer. </w:t>
      </w:r>
      <w:r w:rsidRPr="00C134F0">
        <w:rPr>
          <w:rFonts w:eastAsia="Times New Roman" w:cs="Arial"/>
          <w:iCs/>
          <w:color w:val="000000"/>
          <w:szCs w:val="2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C134F0" w:rsidRDefault="006F0040" w:rsidP="006F0040">
      <w:pPr>
        <w:numPr>
          <w:ilvl w:val="0"/>
          <w:numId w:val="3"/>
        </w:numPr>
        <w:spacing w:before="240" w:after="0" w:line="240" w:lineRule="auto"/>
        <w:ind w:left="357"/>
        <w:rPr>
          <w:rFonts w:eastAsia="Times New Roman" w:cs="Arial"/>
          <w:szCs w:val="20"/>
          <w:lang w:val="en-GB"/>
        </w:rPr>
      </w:pPr>
      <w:r w:rsidRPr="00C134F0">
        <w:rPr>
          <w:rFonts w:cs="Arial"/>
          <w:iCs/>
          <w:color w:val="000000"/>
          <w:szCs w:val="2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C134F0">
        <w:rPr>
          <w:rFonts w:eastAsia="Times New Roman" w:cs="Arial"/>
          <w:szCs w:val="20"/>
          <w:lang w:val="en-GB"/>
        </w:rPr>
        <w:t xml:space="preserve"> </w:t>
      </w:r>
    </w:p>
    <w:p w14:paraId="782AF8E2" w14:textId="77777777" w:rsidR="006F0040" w:rsidRPr="00C134F0" w:rsidRDefault="006F0040" w:rsidP="006F0040">
      <w:pPr>
        <w:spacing w:before="240" w:after="120" w:line="240" w:lineRule="auto"/>
        <w:rPr>
          <w:rFonts w:eastAsia="Times New Roman" w:cs="Arial"/>
          <w:szCs w:val="20"/>
          <w:lang w:val="en-US"/>
        </w:rPr>
      </w:pPr>
      <w:r w:rsidRPr="00C134F0">
        <w:rPr>
          <w:rFonts w:eastAsia="Times New Roman" w:cs="Arial"/>
          <w:szCs w:val="20"/>
          <w:lang w:val="en-US"/>
        </w:rPr>
        <w:t>For more details and information on:</w:t>
      </w:r>
    </w:p>
    <w:p w14:paraId="239ADF61" w14:textId="77777777" w:rsidR="006F0040" w:rsidRPr="00C134F0" w:rsidRDefault="006F0040" w:rsidP="006F0040">
      <w:pPr>
        <w:numPr>
          <w:ilvl w:val="0"/>
          <w:numId w:val="3"/>
        </w:numPr>
        <w:spacing w:before="240" w:after="0" w:line="240" w:lineRule="auto"/>
        <w:ind w:left="357" w:hanging="357"/>
        <w:rPr>
          <w:rFonts w:eastAsia="Times New Roman" w:cs="Arial"/>
          <w:bCs/>
          <w:szCs w:val="20"/>
          <w:lang w:val="en-US"/>
        </w:rPr>
      </w:pPr>
      <w:r w:rsidRPr="00C134F0">
        <w:rPr>
          <w:rFonts w:eastAsia="Times New Roman" w:cs="Arial"/>
          <w:bCs/>
          <w:szCs w:val="20"/>
          <w:lang w:val="en-US"/>
        </w:rPr>
        <w:t xml:space="preserve">Qualifications and eligibility criteria refer to </w:t>
      </w:r>
      <w:hyperlink w:anchor="_Appendix_1:_Eligibility" w:history="1">
        <w:r w:rsidRPr="00C134F0">
          <w:rPr>
            <w:rStyle w:val="Hyperlink"/>
            <w:rFonts w:eastAsia="Times New Roman" w:cs="Arial"/>
            <w:bCs/>
            <w:szCs w:val="20"/>
            <w:lang w:val="en-US"/>
          </w:rPr>
          <w:t>Appendix 1: Eligibility Criteria</w:t>
        </w:r>
      </w:hyperlink>
      <w:r w:rsidRPr="00C134F0">
        <w:rPr>
          <w:rFonts w:eastAsia="Times New Roman" w:cs="Arial"/>
          <w:bCs/>
          <w:szCs w:val="20"/>
          <w:lang w:val="en-US"/>
        </w:rPr>
        <w:t xml:space="preserve">. </w:t>
      </w:r>
    </w:p>
    <w:p w14:paraId="077847A9" w14:textId="77777777" w:rsidR="006F0040" w:rsidRPr="00C134F0"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C134F0">
        <w:rPr>
          <w:rFonts w:cs="Arial"/>
          <w:szCs w:val="20"/>
        </w:rPr>
        <w:t xml:space="preserve">EEA, Swiss, British and </w:t>
      </w:r>
      <w:r w:rsidRPr="00C134F0">
        <w:rPr>
          <w:rFonts w:eastAsia="Times New Roman" w:cs="Arial"/>
          <w:szCs w:val="20"/>
          <w:lang w:eastAsia="en-IE"/>
        </w:rPr>
        <w:t xml:space="preserve">Non-European Economic Area Applicants resident in the State see </w:t>
      </w:r>
      <w:hyperlink w:anchor="_Appendix_2:_Applicant" w:history="1">
        <w:r w:rsidRPr="00C134F0">
          <w:rPr>
            <w:rStyle w:val="Hyperlink"/>
            <w:rFonts w:eastAsia="Times New Roman" w:cs="Arial"/>
            <w:szCs w:val="20"/>
            <w:lang w:eastAsia="en-IE"/>
          </w:rPr>
          <w:t>Appendix 2: EEA / Swiss / British Applicants and Non-EEA Applicants.</w:t>
        </w:r>
      </w:hyperlink>
    </w:p>
    <w:p w14:paraId="2C61D372" w14:textId="77777777" w:rsidR="006F0040" w:rsidRPr="00C134F0" w:rsidRDefault="006F0040" w:rsidP="006F0040">
      <w:pPr>
        <w:spacing w:before="240" w:after="120" w:line="240" w:lineRule="auto"/>
        <w:rPr>
          <w:rFonts w:cs="Arial"/>
          <w:szCs w:val="20"/>
        </w:rPr>
      </w:pPr>
      <w:r w:rsidRPr="00C134F0">
        <w:rPr>
          <w:rFonts w:cs="Arial"/>
          <w:szCs w:val="20"/>
        </w:rPr>
        <w:t>A full explanatory list of the documents required from a Non-EEA Applicant resident in the State at application stage is in Appendix 2.</w:t>
      </w:r>
    </w:p>
    <w:p w14:paraId="3FF986F8" w14:textId="77777777" w:rsidR="006F0040" w:rsidRPr="00C134F0" w:rsidRDefault="006F0040" w:rsidP="006F0040">
      <w:pPr>
        <w:spacing w:before="240" w:after="120" w:line="240" w:lineRule="auto"/>
        <w:rPr>
          <w:rFonts w:cs="Arial"/>
          <w:szCs w:val="20"/>
        </w:rPr>
      </w:pPr>
      <w:r w:rsidRPr="00C134F0">
        <w:rPr>
          <w:rFonts w:cs="Arial"/>
          <w:szCs w:val="20"/>
        </w:rPr>
        <w:t xml:space="preserve">Please note Non-EEA citizens resident in the State who are not able to supply the documents listed in Appendix 2, are not entitled to participate in this recruitment campaign. This is in accordance with the EU Community Preference principles. Information </w:t>
      </w:r>
      <w:hyperlink r:id="rId11" w:history="1">
        <w:r w:rsidRPr="00C134F0">
          <w:rPr>
            <w:rStyle w:val="Hyperlink"/>
            <w:rFonts w:cs="Arial"/>
            <w:szCs w:val="20"/>
          </w:rPr>
          <w:t>on</w:t>
        </w:r>
      </w:hyperlink>
      <w:r w:rsidRPr="00C134F0">
        <w:rPr>
          <w:rFonts w:cs="Arial"/>
          <w:szCs w:val="20"/>
        </w:rPr>
        <w:t xml:space="preserve"> </w:t>
      </w:r>
      <w:hyperlink r:id="rId12" w:history="1">
        <w:r w:rsidRPr="00C134F0">
          <w:rPr>
            <w:rStyle w:val="Hyperlink"/>
            <w:rFonts w:cs="Arial"/>
            <w:szCs w:val="20"/>
          </w:rPr>
          <w:t>community preference principles</w:t>
        </w:r>
      </w:hyperlink>
      <w:r w:rsidRPr="00C134F0">
        <w:rPr>
          <w:rFonts w:cs="Arial"/>
          <w:szCs w:val="20"/>
        </w:rPr>
        <w:t>.</w:t>
      </w:r>
    </w:p>
    <w:p w14:paraId="541C2136" w14:textId="77777777" w:rsidR="006F0040" w:rsidRPr="00C134F0" w:rsidRDefault="006F0040" w:rsidP="006F0040">
      <w:pPr>
        <w:autoSpaceDE w:val="0"/>
        <w:autoSpaceDN w:val="0"/>
        <w:adjustRightInd w:val="0"/>
        <w:spacing w:before="240" w:after="120" w:line="240" w:lineRule="auto"/>
        <w:rPr>
          <w:rFonts w:eastAsia="Times New Roman" w:cs="Arial"/>
          <w:szCs w:val="20"/>
          <w:lang w:eastAsia="en-IE"/>
        </w:rPr>
      </w:pPr>
      <w:r w:rsidRPr="00C134F0">
        <w:rPr>
          <w:rFonts w:eastAsia="Times New Roman" w:cs="Arial"/>
          <w:szCs w:val="20"/>
          <w:lang w:eastAsia="en-IE"/>
        </w:rPr>
        <w:t>The HSE welcomes applications from all suitably qualified applicants and will support, successful non-EEA citizen applicants, with their application for a work permit, as applicable.</w:t>
      </w:r>
    </w:p>
    <w:p w14:paraId="56330981" w14:textId="77777777" w:rsidR="006F0040" w:rsidRPr="00C134F0" w:rsidRDefault="006F0040" w:rsidP="006F0040">
      <w:pPr>
        <w:autoSpaceDE w:val="0"/>
        <w:autoSpaceDN w:val="0"/>
        <w:adjustRightInd w:val="0"/>
        <w:spacing w:before="240" w:after="120" w:line="240" w:lineRule="auto"/>
        <w:rPr>
          <w:rFonts w:eastAsia="Times New Roman" w:cs="Arial"/>
          <w:color w:val="000099"/>
          <w:szCs w:val="20"/>
          <w:lang w:eastAsia="en-IE"/>
        </w:rPr>
      </w:pPr>
      <w:r w:rsidRPr="00C134F0">
        <w:rPr>
          <w:rFonts w:cs="Arial"/>
          <w:szCs w:val="20"/>
        </w:rPr>
        <w:t xml:space="preserve">While the </w:t>
      </w:r>
      <w:smartTag w:uri="urn:schemas-microsoft-com:office:smarttags" w:element="stockticker">
        <w:r w:rsidRPr="00C134F0">
          <w:rPr>
            <w:rFonts w:cs="Arial"/>
            <w:szCs w:val="20"/>
          </w:rPr>
          <w:t>HSE</w:t>
        </w:r>
      </w:smartTag>
      <w:r w:rsidRPr="00C134F0">
        <w:rPr>
          <w:rFonts w:cs="Arial"/>
          <w:szCs w:val="20"/>
        </w:rPr>
        <w:t xml:space="preserv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7F00817C" w14:textId="77777777" w:rsidR="006F0040" w:rsidRPr="00C134F0" w:rsidRDefault="006F0040" w:rsidP="006F0040">
      <w:pPr>
        <w:autoSpaceDE w:val="0"/>
        <w:autoSpaceDN w:val="0"/>
        <w:adjustRightInd w:val="0"/>
        <w:spacing w:before="240" w:after="120" w:line="240" w:lineRule="auto"/>
        <w:rPr>
          <w:rFonts w:eastAsia="Times New Roman" w:cs="Arial"/>
          <w:color w:val="000099"/>
          <w:szCs w:val="20"/>
          <w:lang w:eastAsia="en-IE"/>
        </w:rPr>
      </w:pPr>
      <w:r w:rsidRPr="00C134F0">
        <w:rPr>
          <w:rFonts w:eastAsia="Times New Roman" w:cs="Arial"/>
          <w:szCs w:val="20"/>
          <w:lang w:eastAsia="en-IE"/>
        </w:rPr>
        <w:t xml:space="preserve">The HSE welcomes applications from suitably qualified non-EEA Applicants who have refugee status.  We kindly ask applicants to provide documentary evidence confirming their refugee status. </w:t>
      </w:r>
    </w:p>
    <w:p w14:paraId="51747A44" w14:textId="77777777" w:rsidR="006F0040" w:rsidRPr="00C134F0" w:rsidRDefault="006F0040" w:rsidP="006F0040">
      <w:pPr>
        <w:pStyle w:val="Heading1"/>
        <w:shd w:val="clear" w:color="auto" w:fill="E2EAE7"/>
        <w:spacing w:line="240" w:lineRule="auto"/>
        <w:rPr>
          <w:rFonts w:eastAsia="Times New Roman" w:cs="Arial"/>
          <w:szCs w:val="20"/>
          <w:lang w:val="en-US"/>
        </w:rPr>
      </w:pPr>
      <w:bookmarkStart w:id="1" w:name="_Toc239406866"/>
      <w:r w:rsidRPr="00C134F0">
        <w:rPr>
          <w:rFonts w:eastAsia="Times New Roman" w:cs="Arial"/>
          <w:szCs w:val="20"/>
          <w:lang w:val="en-US"/>
        </w:rPr>
        <w:t>How to apply for this post.</w:t>
      </w:r>
      <w:bookmarkEnd w:id="1"/>
    </w:p>
    <w:p w14:paraId="7C83653B" w14:textId="77777777" w:rsidR="006F0040" w:rsidRPr="00C134F0" w:rsidRDefault="006F0040" w:rsidP="006F0040">
      <w:pPr>
        <w:numPr>
          <w:ilvl w:val="0"/>
          <w:numId w:val="3"/>
        </w:numPr>
        <w:spacing w:before="240" w:after="0" w:line="240" w:lineRule="auto"/>
        <w:ind w:left="357"/>
        <w:rPr>
          <w:rFonts w:eastAsia="Times New Roman" w:cs="Arial"/>
          <w:szCs w:val="20"/>
          <w:lang w:val="en-GB"/>
        </w:rPr>
      </w:pPr>
      <w:r w:rsidRPr="00C134F0">
        <w:rPr>
          <w:rFonts w:eastAsia="Times New Roman" w:cs="Arial"/>
          <w:szCs w:val="20"/>
          <w:lang w:val="en-GB"/>
        </w:rPr>
        <w:t>You must submit a fully completed Application Form.</w:t>
      </w:r>
    </w:p>
    <w:p w14:paraId="57CF832A" w14:textId="77777777" w:rsidR="006F0040" w:rsidRPr="00C134F0" w:rsidRDefault="006F0040" w:rsidP="006F0040">
      <w:pPr>
        <w:numPr>
          <w:ilvl w:val="0"/>
          <w:numId w:val="5"/>
        </w:numPr>
        <w:spacing w:before="240" w:after="0" w:line="240" w:lineRule="auto"/>
        <w:ind w:left="357"/>
        <w:rPr>
          <w:rFonts w:eastAsia="Times New Roman" w:cs="Arial"/>
          <w:szCs w:val="20"/>
          <w:lang w:eastAsia="en-IE"/>
        </w:rPr>
      </w:pPr>
      <w:r w:rsidRPr="00C134F0">
        <w:rPr>
          <w:rFonts w:eastAsia="Times New Roman" w:cs="Arial"/>
          <w:szCs w:val="20"/>
          <w:lang w:eastAsia="en-IE"/>
        </w:rPr>
        <w:t>You do not need to sign emailed applications; we will request you sign your application form at a later stage.</w:t>
      </w:r>
    </w:p>
    <w:p w14:paraId="4EE7D07A" w14:textId="77777777" w:rsidR="006F0040" w:rsidRPr="00C134F0" w:rsidRDefault="006F0040" w:rsidP="006F0040">
      <w:pPr>
        <w:spacing w:before="240" w:after="0" w:line="240" w:lineRule="auto"/>
        <w:ind w:left="357"/>
        <w:rPr>
          <w:rFonts w:eastAsia="Times New Roman" w:cs="Arial"/>
          <w:szCs w:val="20"/>
          <w:lang w:eastAsia="en-IE"/>
        </w:rPr>
      </w:pPr>
      <w:r w:rsidRPr="00C134F0">
        <w:rPr>
          <w:rFonts w:eastAsia="Times New Roman" w:cs="Arial"/>
          <w:szCs w:val="20"/>
          <w:lang w:eastAsia="en-IE"/>
        </w:rPr>
        <w:t xml:space="preserve">We require the same information from all candidates in order to make fair decisions on their applications. </w:t>
      </w:r>
    </w:p>
    <w:p w14:paraId="2E35B994" w14:textId="3E99761C" w:rsidR="006F0040" w:rsidRPr="00C134F0" w:rsidRDefault="006F0040" w:rsidP="006F0040">
      <w:pPr>
        <w:numPr>
          <w:ilvl w:val="0"/>
          <w:numId w:val="3"/>
        </w:numPr>
        <w:spacing w:before="240" w:after="0" w:line="240" w:lineRule="auto"/>
        <w:ind w:left="357"/>
        <w:rPr>
          <w:rFonts w:eastAsia="Times New Roman" w:cs="Arial"/>
          <w:szCs w:val="20"/>
          <w:lang w:val="en-GB"/>
        </w:rPr>
      </w:pPr>
      <w:r w:rsidRPr="00C134F0">
        <w:rPr>
          <w:rFonts w:eastAsia="Times New Roman" w:cs="Arial"/>
          <w:szCs w:val="20"/>
          <w:lang w:val="en-GB"/>
        </w:rPr>
        <w:t>We will confirm receipt of your application within 2 working days. If you have not received a response within this period, contact the recruitment team via email to confirm your application has been received. We will not accept any applications after the closing date.</w:t>
      </w:r>
    </w:p>
    <w:p w14:paraId="5E1D33C3" w14:textId="77777777" w:rsidR="006F0040" w:rsidRPr="00C134F0" w:rsidRDefault="006F0040" w:rsidP="006F0040">
      <w:pPr>
        <w:numPr>
          <w:ilvl w:val="0"/>
          <w:numId w:val="3"/>
        </w:numPr>
        <w:spacing w:before="240" w:after="0" w:line="240" w:lineRule="auto"/>
        <w:ind w:left="357"/>
        <w:rPr>
          <w:rFonts w:eastAsia="Times New Roman" w:cs="Arial"/>
          <w:szCs w:val="20"/>
          <w:lang w:val="en-GB"/>
        </w:rPr>
      </w:pPr>
      <w:r w:rsidRPr="00C134F0">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70C5AFC9" w:rsidR="006F0040" w:rsidRPr="00C134F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C134F0">
        <w:rPr>
          <w:rFonts w:cs="Arial"/>
          <w:szCs w:val="20"/>
        </w:rPr>
        <w:lastRenderedPageBreak/>
        <w:t xml:space="preserve">You must submit your application form </w:t>
      </w:r>
      <w:r w:rsidR="0CB30786" w:rsidRPr="00C134F0">
        <w:rPr>
          <w:rFonts w:cs="Arial"/>
          <w:szCs w:val="20"/>
        </w:rPr>
        <w:t xml:space="preserve">via Rezoomo. </w:t>
      </w:r>
    </w:p>
    <w:p w14:paraId="6AF5A675" w14:textId="77777777" w:rsidR="00C134F0" w:rsidRPr="00C134F0" w:rsidRDefault="00C134F0" w:rsidP="00C134F0">
      <w:pPr>
        <w:pStyle w:val="ListParagraph"/>
        <w:spacing w:before="240" w:after="0" w:line="240" w:lineRule="auto"/>
        <w:ind w:left="357"/>
        <w:rPr>
          <w:rFonts w:eastAsia="Times New Roman" w:cs="Arial"/>
          <w:szCs w:val="20"/>
          <w:lang w:eastAsia="en-IE"/>
        </w:rPr>
      </w:pPr>
    </w:p>
    <w:p w14:paraId="1451E0B4" w14:textId="5A69282D" w:rsidR="006F0040" w:rsidRPr="00C134F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C134F0">
        <w:rPr>
          <w:rFonts w:cs="Arial"/>
          <w:szCs w:val="20"/>
        </w:rPr>
        <w:t xml:space="preserve">We will only accept complete applications received by the closing date and time. If you submit multiple applications, we will only consider the </w:t>
      </w:r>
      <w:r w:rsidRPr="00C134F0">
        <w:rPr>
          <w:rFonts w:eastAsia="Times New Roman" w:cs="Arial"/>
          <w:szCs w:val="20"/>
          <w:lang w:val="en-GB"/>
        </w:rPr>
        <w:t>last one</w:t>
      </w:r>
      <w:r w:rsidRPr="00C134F0">
        <w:rPr>
          <w:rFonts w:cs="Arial"/>
          <w:szCs w:val="20"/>
        </w:rPr>
        <w:t xml:space="preserve"> received before the closing date and time</w:t>
      </w:r>
      <w:r w:rsidR="00B2445B" w:rsidRPr="00C134F0">
        <w:rPr>
          <w:rFonts w:cs="Arial"/>
          <w:szCs w:val="20"/>
        </w:rPr>
        <w:t xml:space="preserve"> -</w:t>
      </w:r>
      <w:r w:rsidR="00C134F0" w:rsidRPr="00C134F0">
        <w:rPr>
          <w:rFonts w:cs="Arial"/>
          <w:b/>
          <w:bCs/>
          <w:szCs w:val="20"/>
        </w:rPr>
        <w:t xml:space="preserve">10am on </w:t>
      </w:r>
      <w:r w:rsidR="00154ACF">
        <w:rPr>
          <w:rFonts w:cs="Arial"/>
          <w:b/>
          <w:bCs/>
          <w:szCs w:val="20"/>
        </w:rPr>
        <w:t>Thursday 1</w:t>
      </w:r>
      <w:r w:rsidR="00154ACF" w:rsidRPr="00154ACF">
        <w:rPr>
          <w:rFonts w:cs="Arial"/>
          <w:b/>
          <w:bCs/>
          <w:szCs w:val="20"/>
          <w:vertAlign w:val="superscript"/>
        </w:rPr>
        <w:t>st</w:t>
      </w:r>
      <w:r w:rsidR="00154ACF">
        <w:rPr>
          <w:rFonts w:cs="Arial"/>
          <w:b/>
          <w:bCs/>
          <w:szCs w:val="20"/>
        </w:rPr>
        <w:t xml:space="preserve"> October</w:t>
      </w:r>
      <w:r w:rsidR="00C134F0" w:rsidRPr="00C134F0">
        <w:rPr>
          <w:rFonts w:cs="Arial"/>
          <w:b/>
          <w:bCs/>
          <w:szCs w:val="20"/>
        </w:rPr>
        <w:t xml:space="preserve"> 2026 via Rezoomo only</w:t>
      </w:r>
      <w:r w:rsidRPr="00C134F0">
        <w:rPr>
          <w:rFonts w:cs="Arial"/>
          <w:b/>
          <w:bCs/>
          <w:szCs w:val="20"/>
        </w:rPr>
        <w:t>.</w:t>
      </w:r>
    </w:p>
    <w:p w14:paraId="24260D8B" w14:textId="5AA8B1EE" w:rsidR="006F0040" w:rsidRPr="00C134F0" w:rsidRDefault="006F0040" w:rsidP="3CD97C2E">
      <w:pPr>
        <w:numPr>
          <w:ilvl w:val="0"/>
          <w:numId w:val="7"/>
        </w:numPr>
        <w:spacing w:before="240" w:after="0" w:line="240" w:lineRule="auto"/>
        <w:rPr>
          <w:rFonts w:eastAsia="Times New Roman" w:cs="Arial"/>
          <w:szCs w:val="20"/>
          <w:lang w:eastAsia="en-IE"/>
        </w:rPr>
      </w:pPr>
      <w:r w:rsidRPr="00C134F0">
        <w:rPr>
          <w:rFonts w:eastAsia="Times New Roman" w:cs="Arial"/>
          <w:szCs w:val="20"/>
          <w:lang w:eastAsia="en-IE"/>
        </w:rPr>
        <w:t xml:space="preserve">We will contact you </w:t>
      </w:r>
      <w:r w:rsidR="366A71CE" w:rsidRPr="00C134F0">
        <w:rPr>
          <w:rFonts w:eastAsia="Times New Roman" w:cs="Arial"/>
          <w:szCs w:val="20"/>
          <w:lang w:eastAsia="en-IE"/>
        </w:rPr>
        <w:t>via Rezoomo</w:t>
      </w:r>
      <w:r w:rsidRPr="00C134F0">
        <w:rPr>
          <w:rFonts w:eastAsia="Times New Roman" w:cs="Arial"/>
          <w:szCs w:val="20"/>
          <w:lang w:eastAsia="en-IE"/>
        </w:rPr>
        <w:t>. Please ensure your email address is included in your application form and use an email address that you regularly access since some communications require a timely response.</w:t>
      </w:r>
    </w:p>
    <w:p w14:paraId="2DA77123" w14:textId="77777777" w:rsidR="006F0040" w:rsidRPr="00C134F0" w:rsidRDefault="006F0040" w:rsidP="006F0040">
      <w:pPr>
        <w:pStyle w:val="Heading1"/>
        <w:shd w:val="clear" w:color="auto" w:fill="E2EAE7"/>
        <w:spacing w:line="240" w:lineRule="auto"/>
        <w:rPr>
          <w:rFonts w:cs="Arial"/>
          <w:szCs w:val="20"/>
        </w:rPr>
      </w:pPr>
      <w:bookmarkStart w:id="2" w:name="_Toc239406867"/>
      <w:r w:rsidRPr="00C134F0">
        <w:rPr>
          <w:rStyle w:val="Strong"/>
          <w:rFonts w:cs="Arial"/>
          <w:szCs w:val="20"/>
        </w:rPr>
        <w:t>How we will manage the selection process.</w:t>
      </w:r>
      <w:bookmarkEnd w:id="2"/>
    </w:p>
    <w:p w14:paraId="2E18AE93" w14:textId="77777777" w:rsidR="006F0040" w:rsidRPr="00C134F0" w:rsidRDefault="006F0040" w:rsidP="3CD97C2E">
      <w:pPr>
        <w:numPr>
          <w:ilvl w:val="0"/>
          <w:numId w:val="7"/>
        </w:numPr>
        <w:spacing w:before="240" w:after="0" w:line="240" w:lineRule="auto"/>
        <w:ind w:left="357" w:hanging="357"/>
        <w:rPr>
          <w:rFonts w:eastAsia="Times New Roman" w:cs="Arial"/>
          <w:szCs w:val="20"/>
          <w:lang w:eastAsia="en-IE"/>
        </w:rPr>
      </w:pPr>
      <w:r w:rsidRPr="00C134F0">
        <w:rPr>
          <w:rFonts w:eastAsia="Times New Roman" w:cs="Arial"/>
          <w:szCs w:val="20"/>
          <w:lang w:eastAsia="en-IE"/>
        </w:rPr>
        <w:t xml:space="preserve">The purpose of this recruitment and selection process is to fill current and anticipated vacancies as detailed in the job specification for the lifetime of the panel.  </w:t>
      </w:r>
      <w:r w:rsidRPr="00C134F0">
        <w:rPr>
          <w:rFonts w:cs="Arial"/>
          <w:szCs w:val="20"/>
        </w:rPr>
        <w:t>Being on a panel does not guarantee a job offer.</w:t>
      </w:r>
    </w:p>
    <w:p w14:paraId="03EE0616" w14:textId="77777777" w:rsidR="006F0040" w:rsidRPr="00C134F0" w:rsidRDefault="006F0040" w:rsidP="006F0040">
      <w:pPr>
        <w:numPr>
          <w:ilvl w:val="0"/>
          <w:numId w:val="7"/>
        </w:numPr>
        <w:spacing w:before="240" w:after="0" w:line="240" w:lineRule="auto"/>
        <w:ind w:left="357" w:hanging="357"/>
        <w:rPr>
          <w:rFonts w:eastAsia="Times New Roman" w:cs="Arial"/>
          <w:szCs w:val="20"/>
          <w:lang w:eastAsia="en-IE"/>
        </w:rPr>
      </w:pPr>
      <w:r w:rsidRPr="00C134F0">
        <w:rPr>
          <w:rFonts w:cs="Arial"/>
          <w:szCs w:val="20"/>
        </w:rPr>
        <w:t xml:space="preserve">To have your application considered, complete the relevant application form in full. Incomplete forms may not be submitted for consideration by the selection board </w:t>
      </w:r>
      <w:r w:rsidRPr="00C134F0">
        <w:rPr>
          <w:rFonts w:eastAsia="Times New Roman" w:cs="Arial"/>
          <w:szCs w:val="20"/>
          <w:lang w:eastAsia="en-IE"/>
        </w:rPr>
        <w:t xml:space="preserve">and / or progression to the next stage of the selection process. </w:t>
      </w:r>
    </w:p>
    <w:p w14:paraId="5D6C34CF" w14:textId="77777777" w:rsidR="006F0040" w:rsidRPr="00C134F0" w:rsidRDefault="006F0040" w:rsidP="006F0040">
      <w:pPr>
        <w:numPr>
          <w:ilvl w:val="0"/>
          <w:numId w:val="7"/>
        </w:numPr>
        <w:spacing w:before="240" w:after="0" w:line="240" w:lineRule="auto"/>
        <w:ind w:left="357" w:hanging="357"/>
        <w:rPr>
          <w:rFonts w:eastAsia="Times New Roman" w:cs="Arial"/>
          <w:szCs w:val="20"/>
          <w:lang w:eastAsia="en-IE"/>
        </w:rPr>
      </w:pPr>
      <w:r w:rsidRPr="00C134F0">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C134F0" w:rsidRDefault="006F0040" w:rsidP="006F0040">
      <w:pPr>
        <w:numPr>
          <w:ilvl w:val="0"/>
          <w:numId w:val="7"/>
        </w:numPr>
        <w:spacing w:before="240" w:after="0" w:line="240" w:lineRule="auto"/>
        <w:ind w:left="357" w:hanging="357"/>
        <w:rPr>
          <w:rFonts w:eastAsia="Times New Roman" w:cs="Arial"/>
          <w:b/>
          <w:bCs/>
          <w:szCs w:val="20"/>
          <w:lang w:eastAsia="en-IE"/>
        </w:rPr>
      </w:pPr>
      <w:r w:rsidRPr="00C134F0">
        <w:rPr>
          <w:rFonts w:cs="Arial"/>
          <w:szCs w:val="20"/>
        </w:rPr>
        <w:t xml:space="preserve">The selection process may involve multiple stages, including short-listing or ranking exercises based on the post's requirements as outlined in the eligibility criteria, skills, competencies and knowledge sections of the job specification. Successful applicants will be placed in order of merit, and called for interviews </w:t>
      </w:r>
      <w:r w:rsidRPr="00C134F0">
        <w:rPr>
          <w:rFonts w:eastAsia="Times New Roman" w:cs="Arial"/>
          <w:iCs/>
          <w:color w:val="000000"/>
          <w:szCs w:val="20"/>
          <w:lang w:eastAsia="en-IE"/>
        </w:rPr>
        <w:t xml:space="preserve">in bands / groups </w:t>
      </w:r>
      <w:r w:rsidRPr="00C134F0">
        <w:rPr>
          <w:rFonts w:cs="Arial"/>
          <w:szCs w:val="20"/>
        </w:rPr>
        <w:t>based on the service needs of the organisation.</w:t>
      </w:r>
    </w:p>
    <w:p w14:paraId="08D26162"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eastAsia="Times New Roman" w:cs="Arial"/>
          <w:bCs/>
          <w:szCs w:val="20"/>
          <w:lang w:eastAsia="en-IE"/>
        </w:rPr>
        <w:t>We will inform applicants that do not meet the eligibility criteria, or are not shortlisted, of the decision and the reasons.</w:t>
      </w:r>
    </w:p>
    <w:p w14:paraId="09EE92D2"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eastAsia="Times New Roman" w:cs="Arial"/>
          <w:szCs w:val="20"/>
          <w:lang w:eastAsia="en-IE"/>
        </w:rPr>
        <w:t xml:space="preserve">Applicants invited to interview will receive more details at that stage. </w:t>
      </w:r>
      <w:r w:rsidRPr="00C134F0">
        <w:rPr>
          <w:rFonts w:eastAsia="Times New Roman" w:cs="Arial"/>
          <w:bCs/>
          <w:szCs w:val="20"/>
          <w:lang w:eastAsia="en-IE"/>
        </w:rPr>
        <w:t xml:space="preserve"> </w:t>
      </w:r>
    </w:p>
    <w:p w14:paraId="208327D5" w14:textId="492D6527" w:rsidR="006F0040" w:rsidRPr="00C134F0" w:rsidRDefault="006F0040" w:rsidP="3CD97C2E">
      <w:pPr>
        <w:numPr>
          <w:ilvl w:val="0"/>
          <w:numId w:val="7"/>
        </w:numPr>
        <w:spacing w:before="240" w:after="0" w:line="240" w:lineRule="auto"/>
        <w:ind w:left="357" w:hanging="357"/>
        <w:rPr>
          <w:rFonts w:eastAsia="Times New Roman" w:cs="Arial"/>
          <w:szCs w:val="20"/>
          <w:lang w:eastAsia="en-IE"/>
        </w:rPr>
      </w:pPr>
      <w:r w:rsidRPr="00C134F0">
        <w:rPr>
          <w:rFonts w:eastAsia="Times New Roman" w:cs="Arial"/>
          <w:color w:val="000000" w:themeColor="text1"/>
          <w:szCs w:val="20"/>
          <w:lang w:eastAsia="en-IE"/>
        </w:rPr>
        <w:t>Proposed inte</w:t>
      </w:r>
      <w:r w:rsidRPr="00C134F0">
        <w:rPr>
          <w:rFonts w:eastAsiaTheme="minorEastAsia" w:cs="Arial"/>
          <w:color w:val="000000" w:themeColor="text1"/>
          <w:szCs w:val="20"/>
          <w:lang w:eastAsia="en-IE"/>
        </w:rPr>
        <w:t>rview dates will be</w:t>
      </w:r>
      <w:r w:rsidR="73CDA80B" w:rsidRPr="00C134F0">
        <w:rPr>
          <w:rFonts w:eastAsiaTheme="minorEastAsia" w:cs="Arial"/>
          <w:color w:val="000000" w:themeColor="text1"/>
          <w:szCs w:val="20"/>
          <w:lang w:eastAsia="en-IE"/>
        </w:rPr>
        <w:t xml:space="preserve"> </w:t>
      </w:r>
      <w:r w:rsidRPr="00C134F0">
        <w:rPr>
          <w:rFonts w:eastAsiaTheme="minorEastAsia" w:cs="Arial"/>
          <w:color w:val="000000" w:themeColor="text1"/>
          <w:szCs w:val="20"/>
          <w:lang w:eastAsia="en-IE"/>
        </w:rPr>
        <w:t>indicated at a later stage. Usually, candidates will receive, at least, two weeks' notice of interview. It may be less, in exceptional circumstances.</w:t>
      </w:r>
    </w:p>
    <w:p w14:paraId="629BC9EE" w14:textId="77777777" w:rsidR="006F0040" w:rsidRPr="00C134F0" w:rsidRDefault="006F0040" w:rsidP="3CD97C2E">
      <w:pPr>
        <w:numPr>
          <w:ilvl w:val="0"/>
          <w:numId w:val="7"/>
        </w:numPr>
        <w:spacing w:before="240" w:after="0" w:line="240" w:lineRule="auto"/>
        <w:ind w:left="357" w:hanging="357"/>
        <w:rPr>
          <w:rFonts w:eastAsia="Times New Roman" w:cs="Arial"/>
          <w:szCs w:val="20"/>
          <w:lang w:eastAsia="en-IE"/>
        </w:rPr>
      </w:pPr>
      <w:r w:rsidRPr="00C134F0">
        <w:rPr>
          <w:rFonts w:eastAsia="Times New Roman" w:cs="Arial"/>
          <w:szCs w:val="20"/>
          <w:lang w:eastAsia="en-IE"/>
        </w:rPr>
        <w:t xml:space="preserve">We will place applicants, successful at the interview stage, on a panel in order of merit. </w:t>
      </w:r>
    </w:p>
    <w:p w14:paraId="0D9E881B" w14:textId="77777777" w:rsidR="006F0040" w:rsidRPr="00C134F0" w:rsidRDefault="006F0040" w:rsidP="3CD97C2E">
      <w:pPr>
        <w:numPr>
          <w:ilvl w:val="0"/>
          <w:numId w:val="7"/>
        </w:numPr>
        <w:spacing w:before="240" w:after="0" w:line="240" w:lineRule="auto"/>
        <w:ind w:left="357" w:hanging="357"/>
        <w:rPr>
          <w:rFonts w:eastAsia="Times New Roman" w:cs="Arial"/>
          <w:szCs w:val="20"/>
          <w:lang w:eastAsia="en-IE"/>
        </w:rPr>
      </w:pPr>
      <w:r w:rsidRPr="00C134F0">
        <w:rPr>
          <w:rFonts w:eastAsia="Times New Roman" w:cs="Arial"/>
          <w:szCs w:val="20"/>
          <w:lang w:eastAsia="en-IE"/>
        </w:rPr>
        <w:t xml:space="preserve">If there is an existing panel in place, it may take precedence over the newly formed panel for this campaign. </w:t>
      </w:r>
      <w:hyperlink w:anchor="_Appendix:_5_Panel">
        <w:r w:rsidRPr="00C134F0">
          <w:rPr>
            <w:rStyle w:val="Hyperlink"/>
            <w:rFonts w:eastAsia="Times New Roman" w:cs="Arial"/>
            <w:color w:val="auto"/>
            <w:szCs w:val="20"/>
            <w:lang w:eastAsia="en-IE"/>
          </w:rPr>
          <w:t>Appendix 5</w:t>
        </w:r>
      </w:hyperlink>
      <w:r w:rsidRPr="00C134F0">
        <w:rPr>
          <w:rStyle w:val="Hyperlink"/>
          <w:rFonts w:eastAsia="Times New Roman" w:cs="Arial"/>
          <w:color w:val="auto"/>
          <w:szCs w:val="20"/>
          <w:lang w:eastAsia="en-IE"/>
        </w:rPr>
        <w:t xml:space="preserve"> provides full details on panel management rules</w:t>
      </w:r>
      <w:r w:rsidRPr="00C134F0">
        <w:rPr>
          <w:rFonts w:eastAsia="Times New Roman" w:cs="Arial"/>
          <w:szCs w:val="20"/>
          <w:lang w:eastAsia="en-IE"/>
        </w:rPr>
        <w:t>.</w:t>
      </w:r>
    </w:p>
    <w:p w14:paraId="15D822B7"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eastAsia="Times New Roman" w:cs="Arial"/>
          <w:bCs/>
          <w:szCs w:val="20"/>
          <w:lang w:eastAsia="en-IE"/>
        </w:rPr>
        <w:t xml:space="preserve">Posts are offered to the candidate with the highest order of merit. </w:t>
      </w:r>
    </w:p>
    <w:p w14:paraId="1FB89515"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cs="Arial"/>
          <w:szCs w:val="20"/>
        </w:rPr>
        <w:t>Interviews are an integral part of the selection process.</w:t>
      </w:r>
    </w:p>
    <w:p w14:paraId="073C0EDD"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cs="Arial"/>
          <w:szCs w:val="20"/>
        </w:rPr>
        <w:t xml:space="preserve">The HSE requires all necessary employment references to assess the applicant's past performance and behaviour. The HSE determines the merit and relevance of references. </w:t>
      </w:r>
      <w:r w:rsidRPr="00C134F0">
        <w:rPr>
          <w:rFonts w:eastAsia="Times New Roman" w:cs="Arial"/>
          <w:bCs/>
          <w:szCs w:val="20"/>
          <w:lang w:eastAsia="en-IE"/>
        </w:rPr>
        <w:t xml:space="preserve">The </w:t>
      </w:r>
      <w:smartTag w:uri="urn:schemas-microsoft-com:office:smarttags" w:element="stockticker">
        <w:r w:rsidRPr="00C134F0">
          <w:rPr>
            <w:rFonts w:eastAsia="Times New Roman" w:cs="Arial"/>
            <w:bCs/>
            <w:szCs w:val="20"/>
            <w:lang w:eastAsia="en-IE"/>
          </w:rPr>
          <w:t>HSE</w:t>
        </w:r>
      </w:smartTag>
      <w:r w:rsidRPr="00C134F0">
        <w:rPr>
          <w:rFonts w:eastAsia="Times New Roman" w:cs="Arial"/>
          <w:bCs/>
          <w:szCs w:val="20"/>
          <w:lang w:eastAsia="en-IE"/>
        </w:rPr>
        <w:t xml:space="preserve"> reserves the right to remove candidates from specific recruitment panels and to retract conditional job offers if satisfactory clearances (e.g. past /current employment references, security clearances) are not available, or are unsatisfactory.  </w:t>
      </w:r>
    </w:p>
    <w:p w14:paraId="2612EBA9"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eastAsia="Times New Roman" w:cs="Arial"/>
          <w:szCs w:val="20"/>
          <w:lang w:eastAsia="en-IE"/>
        </w:rPr>
        <w:t xml:space="preserve">All previous employers may be contacted for references. </w:t>
      </w:r>
    </w:p>
    <w:p w14:paraId="3EE76ECA"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eastAsia="Times New Roman" w:cs="Arial"/>
          <w:bCs/>
          <w:szCs w:val="20"/>
          <w:lang w:eastAsia="en-IE"/>
        </w:rPr>
        <w:t xml:space="preserve">The </w:t>
      </w:r>
      <w:smartTag w:uri="urn:schemas-microsoft-com:office:smarttags" w:element="stockticker">
        <w:r w:rsidRPr="00C134F0">
          <w:rPr>
            <w:rFonts w:eastAsia="Times New Roman" w:cs="Arial"/>
            <w:bCs/>
            <w:szCs w:val="20"/>
            <w:lang w:eastAsia="en-IE"/>
          </w:rPr>
          <w:t>HSE</w:t>
        </w:r>
      </w:smartTag>
      <w:r w:rsidRPr="00C134F0">
        <w:rPr>
          <w:rFonts w:eastAsia="Times New Roman" w:cs="Arial"/>
          <w:bCs/>
          <w:szCs w:val="20"/>
          <w:lang w:eastAsia="en-IE"/>
        </w:rPr>
        <w:t xml:space="preserve"> reserves the right to retract a conditional job offer should the successful candidate be unable to fulfil the provisions / criteria of the specific post in line with service need.</w:t>
      </w:r>
    </w:p>
    <w:p w14:paraId="4F91FE4B" w14:textId="77777777" w:rsidR="006F0040" w:rsidRPr="00C134F0" w:rsidRDefault="006F0040" w:rsidP="006F0040">
      <w:pPr>
        <w:pStyle w:val="Heading1"/>
        <w:shd w:val="clear" w:color="auto" w:fill="E2EAE7"/>
        <w:spacing w:line="240" w:lineRule="auto"/>
        <w:rPr>
          <w:rFonts w:cs="Arial"/>
          <w:szCs w:val="20"/>
        </w:rPr>
      </w:pPr>
      <w:bookmarkStart w:id="3" w:name="_Toc239406868"/>
      <w:r w:rsidRPr="00C134F0">
        <w:rPr>
          <w:rFonts w:cs="Arial"/>
          <w:szCs w:val="20"/>
        </w:rPr>
        <w:t>Candidate Supports</w:t>
      </w:r>
      <w:bookmarkEnd w:id="3"/>
    </w:p>
    <w:p w14:paraId="2ED564F4" w14:textId="77777777" w:rsidR="006F0040" w:rsidRPr="00C134F0" w:rsidRDefault="006F0040" w:rsidP="006F0040">
      <w:pPr>
        <w:pStyle w:val="ListParagraph"/>
        <w:spacing w:before="240" w:after="120" w:line="240" w:lineRule="auto"/>
        <w:ind w:left="0"/>
        <w:contextualSpacing w:val="0"/>
        <w:rPr>
          <w:rFonts w:cs="Arial"/>
          <w:szCs w:val="20"/>
        </w:rPr>
      </w:pPr>
      <w:r w:rsidRPr="00C134F0">
        <w:rPr>
          <w:rFonts w:cs="Arial"/>
          <w:szCs w:val="20"/>
        </w:rPr>
        <w:t xml:space="preserve">Visit the </w:t>
      </w:r>
      <w:hyperlink r:id="rId13" w:history="1">
        <w:r w:rsidRPr="00C134F0">
          <w:rPr>
            <w:rStyle w:val="Hyperlink"/>
            <w:rFonts w:cs="Arial"/>
            <w:szCs w:val="20"/>
          </w:rPr>
          <w:t>candidate supports on the recruitment process</w:t>
        </w:r>
      </w:hyperlink>
      <w:r w:rsidRPr="00C134F0">
        <w:rPr>
          <w:rFonts w:cs="Arial"/>
          <w:szCs w:val="20"/>
        </w:rPr>
        <w:t xml:space="preserve"> for further information on:</w:t>
      </w:r>
    </w:p>
    <w:p w14:paraId="4B8EB916" w14:textId="77777777" w:rsidR="006F0040" w:rsidRPr="00C134F0" w:rsidRDefault="006F0040" w:rsidP="006F0040">
      <w:pPr>
        <w:pStyle w:val="ListParagraph"/>
        <w:numPr>
          <w:ilvl w:val="0"/>
          <w:numId w:val="3"/>
        </w:numPr>
        <w:spacing w:before="240" w:after="0" w:line="240" w:lineRule="auto"/>
        <w:ind w:hanging="357"/>
        <w:contextualSpacing w:val="0"/>
        <w:rPr>
          <w:rFonts w:cs="Arial"/>
          <w:szCs w:val="20"/>
        </w:rPr>
      </w:pPr>
      <w:r w:rsidRPr="00C134F0">
        <w:rPr>
          <w:rFonts w:cs="Arial"/>
          <w:szCs w:val="20"/>
        </w:rPr>
        <w:t xml:space="preserve">What to expect  </w:t>
      </w:r>
      <w:hyperlink r:id="rId14" w:history="1">
        <w:r w:rsidRPr="00C134F0">
          <w:rPr>
            <w:rStyle w:val="Hyperlink"/>
            <w:rFonts w:cs="Arial"/>
            <w:szCs w:val="20"/>
          </w:rPr>
          <w:t>when applying for a job with the HSE</w:t>
        </w:r>
      </w:hyperlink>
    </w:p>
    <w:p w14:paraId="3D5F4FAB" w14:textId="77777777" w:rsidR="006F0040" w:rsidRPr="00C134F0" w:rsidRDefault="006F0040" w:rsidP="006F0040">
      <w:pPr>
        <w:pStyle w:val="ListParagraph"/>
        <w:numPr>
          <w:ilvl w:val="0"/>
          <w:numId w:val="3"/>
        </w:numPr>
        <w:spacing w:before="240" w:after="0" w:line="240" w:lineRule="auto"/>
        <w:ind w:hanging="357"/>
        <w:contextualSpacing w:val="0"/>
        <w:rPr>
          <w:rFonts w:cs="Arial"/>
          <w:szCs w:val="20"/>
        </w:rPr>
      </w:pPr>
      <w:r w:rsidRPr="00C134F0">
        <w:rPr>
          <w:rFonts w:cs="Arial"/>
          <w:szCs w:val="20"/>
        </w:rPr>
        <w:lastRenderedPageBreak/>
        <w:t xml:space="preserve">What to expect during </w:t>
      </w:r>
      <w:hyperlink r:id="rId15" w:history="1">
        <w:r w:rsidRPr="00C134F0">
          <w:rPr>
            <w:rStyle w:val="Hyperlink"/>
            <w:rFonts w:cs="Arial"/>
            <w:szCs w:val="20"/>
          </w:rPr>
          <w:t>the HSE recruitment journey</w:t>
        </w:r>
      </w:hyperlink>
    </w:p>
    <w:p w14:paraId="0C802253" w14:textId="77777777" w:rsidR="006F0040" w:rsidRPr="00C134F0" w:rsidRDefault="006F0040" w:rsidP="006F0040">
      <w:pPr>
        <w:pStyle w:val="ListParagraph"/>
        <w:numPr>
          <w:ilvl w:val="0"/>
          <w:numId w:val="3"/>
        </w:numPr>
        <w:spacing w:before="240" w:after="0" w:line="240" w:lineRule="auto"/>
        <w:ind w:hanging="357"/>
        <w:contextualSpacing w:val="0"/>
        <w:rPr>
          <w:rFonts w:cs="Arial"/>
          <w:szCs w:val="20"/>
        </w:rPr>
      </w:pPr>
      <w:r w:rsidRPr="00C134F0">
        <w:rPr>
          <w:rFonts w:cs="Arial"/>
          <w:szCs w:val="20"/>
        </w:rPr>
        <w:t>E-learning modules on the recruitment and selection process*:</w:t>
      </w:r>
    </w:p>
    <w:p w14:paraId="2AB17D68" w14:textId="77777777" w:rsidR="006F0040" w:rsidRPr="00C134F0" w:rsidRDefault="00DD1D77"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C134F0">
          <w:rPr>
            <w:rStyle w:val="Hyperlink"/>
            <w:rFonts w:cs="Arial"/>
            <w:szCs w:val="20"/>
          </w:rPr>
          <w:t>Applying for a job in the HSE</w:t>
        </w:r>
      </w:hyperlink>
    </w:p>
    <w:p w14:paraId="7624BB8C" w14:textId="77777777" w:rsidR="006F0040" w:rsidRPr="00C134F0" w:rsidRDefault="00DD1D77"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C134F0">
          <w:rPr>
            <w:rStyle w:val="Hyperlink"/>
            <w:rFonts w:cs="Arial"/>
            <w:szCs w:val="20"/>
          </w:rPr>
          <w:t>About interviewing in the HSE</w:t>
        </w:r>
      </w:hyperlink>
    </w:p>
    <w:p w14:paraId="7A3BCF9C" w14:textId="77777777" w:rsidR="006F0040" w:rsidRPr="00C134F0" w:rsidRDefault="00DD1D77"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C134F0">
          <w:rPr>
            <w:rStyle w:val="Hyperlink"/>
            <w:rFonts w:cs="Arial"/>
            <w:szCs w:val="20"/>
          </w:rPr>
          <w:t>Practising for an Interview in the HSE</w:t>
        </w:r>
      </w:hyperlink>
    </w:p>
    <w:p w14:paraId="63988749" w14:textId="77777777" w:rsidR="006F0040" w:rsidRPr="00C134F0" w:rsidRDefault="006F0040" w:rsidP="006F0040">
      <w:pPr>
        <w:spacing w:before="240" w:after="120" w:line="240" w:lineRule="auto"/>
        <w:rPr>
          <w:rFonts w:cs="Arial"/>
          <w:szCs w:val="20"/>
        </w:rPr>
      </w:pPr>
      <w:r w:rsidRPr="00C134F0">
        <w:rPr>
          <w:rFonts w:cs="Arial"/>
          <w:szCs w:val="20"/>
        </w:rPr>
        <w:t xml:space="preserve">*If you are a current HSE employee, these modules are also available on HSeLanD and can be included in your learning profile. </w:t>
      </w:r>
    </w:p>
    <w:p w14:paraId="6D8ADFD9" w14:textId="77777777" w:rsidR="006F0040" w:rsidRPr="00C134F0" w:rsidRDefault="006F0040" w:rsidP="006F0040">
      <w:pPr>
        <w:spacing w:before="240" w:after="120" w:line="240" w:lineRule="auto"/>
        <w:rPr>
          <w:rFonts w:cs="Arial"/>
          <w:szCs w:val="20"/>
        </w:rPr>
      </w:pPr>
      <w:r w:rsidRPr="00C134F0">
        <w:rPr>
          <w:rFonts w:cs="Arial"/>
          <w:szCs w:val="20"/>
        </w:rPr>
        <w:t xml:space="preserve">Sign up to the </w:t>
      </w:r>
      <w:hyperlink r:id="rId19" w:history="1">
        <w:r w:rsidRPr="00C134F0">
          <w:rPr>
            <w:rStyle w:val="Hyperlink"/>
            <w:rFonts w:cs="Arial"/>
            <w:szCs w:val="20"/>
          </w:rPr>
          <w:t>HSE’s Career Hub</w:t>
        </w:r>
      </w:hyperlink>
      <w:r w:rsidRPr="00C134F0">
        <w:rPr>
          <w:rFonts w:cs="Arial"/>
          <w:szCs w:val="20"/>
        </w:rPr>
        <w:t xml:space="preserve"> to keep informed about new job opportunities tailored to your preferences. You can find the latest opportunities on the </w:t>
      </w:r>
      <w:hyperlink r:id="rId20" w:history="1">
        <w:r w:rsidRPr="00C134F0">
          <w:rPr>
            <w:rStyle w:val="Hyperlink"/>
            <w:rFonts w:cs="Arial"/>
            <w:szCs w:val="20"/>
          </w:rPr>
          <w:t>HSE Jobs page</w:t>
        </w:r>
      </w:hyperlink>
      <w:r w:rsidRPr="00C134F0">
        <w:rPr>
          <w:rFonts w:cs="Arial"/>
          <w:szCs w:val="20"/>
        </w:rPr>
        <w:t>.</w:t>
      </w:r>
    </w:p>
    <w:p w14:paraId="03BA69FE" w14:textId="77777777" w:rsidR="006F0040" w:rsidRPr="00C134F0" w:rsidRDefault="006F0040" w:rsidP="006F0040">
      <w:pPr>
        <w:pStyle w:val="Heading1"/>
        <w:shd w:val="clear" w:color="auto" w:fill="E2EAE7"/>
        <w:spacing w:line="240" w:lineRule="auto"/>
        <w:rPr>
          <w:rFonts w:cs="Arial"/>
          <w:szCs w:val="20"/>
        </w:rPr>
      </w:pPr>
      <w:bookmarkStart w:id="4" w:name="_Toc239406869"/>
      <w:r w:rsidRPr="00C134F0">
        <w:rPr>
          <w:rFonts w:cs="Arial"/>
          <w:szCs w:val="20"/>
        </w:rPr>
        <w:t>Reasonable Accommodations Requests for Candidates with Disabilities</w:t>
      </w:r>
      <w:bookmarkEnd w:id="4"/>
    </w:p>
    <w:p w14:paraId="2180E6F4"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Pr="00C134F0" w:rsidRDefault="006F0040" w:rsidP="006F0040">
      <w:pPr>
        <w:spacing w:before="240" w:after="120" w:line="240" w:lineRule="auto"/>
        <w:rPr>
          <w:rFonts w:eastAsia="Times New Roman" w:cs="Arial"/>
          <w:szCs w:val="20"/>
          <w:lang w:eastAsia="en-IE"/>
        </w:rPr>
      </w:pPr>
      <w:r w:rsidRPr="00C134F0">
        <w:rPr>
          <w:rFonts w:cs="Arial"/>
          <w:szCs w:val="20"/>
        </w:rPr>
        <w:t xml:space="preserve">Read the </w:t>
      </w:r>
      <w:hyperlink w:anchor="_Appendix:_4_Interview" w:history="1">
        <w:r w:rsidRPr="00C134F0">
          <w:rPr>
            <w:rStyle w:val="Hyperlink"/>
            <w:rFonts w:cs="Arial"/>
            <w:szCs w:val="20"/>
          </w:rPr>
          <w:t xml:space="preserve">Process Flowchart on Reasonable Accommodation for Candidates (Appendix 4) </w:t>
        </w:r>
      </w:hyperlink>
      <w:r w:rsidRPr="00C134F0">
        <w:rPr>
          <w:rFonts w:eastAsia="Times New Roman" w:cs="Arial"/>
          <w:szCs w:val="20"/>
          <w:lang w:eastAsia="en-IE"/>
        </w:rPr>
        <w:t>to help you understand the process.</w:t>
      </w:r>
    </w:p>
    <w:p w14:paraId="31236298" w14:textId="77777777" w:rsidR="006F0040" w:rsidRPr="00C134F0" w:rsidRDefault="006F0040" w:rsidP="006F0040">
      <w:pPr>
        <w:pStyle w:val="Heading1"/>
        <w:shd w:val="clear" w:color="auto" w:fill="E2EAE7"/>
        <w:spacing w:line="240" w:lineRule="auto"/>
        <w:rPr>
          <w:rFonts w:cs="Arial"/>
          <w:szCs w:val="20"/>
        </w:rPr>
      </w:pPr>
      <w:bookmarkStart w:id="5" w:name="_Toc239406870"/>
      <w:r w:rsidRPr="00C134F0">
        <w:rPr>
          <w:rFonts w:cs="Arial"/>
          <w:szCs w:val="20"/>
        </w:rPr>
        <w:t>Interview Notes</w:t>
      </w:r>
      <w:bookmarkEnd w:id="5"/>
      <w:r w:rsidRPr="00C134F0">
        <w:rPr>
          <w:rFonts w:cs="Arial"/>
          <w:szCs w:val="20"/>
        </w:rPr>
        <w:t xml:space="preserve"> </w:t>
      </w:r>
    </w:p>
    <w:p w14:paraId="1053BF4B" w14:textId="3FF216B4" w:rsidR="006F0040" w:rsidRPr="00C134F0" w:rsidRDefault="006F0040" w:rsidP="3CD97C2E">
      <w:pPr>
        <w:autoSpaceDE w:val="0"/>
        <w:autoSpaceDN w:val="0"/>
        <w:adjustRightInd w:val="0"/>
        <w:spacing w:before="240" w:after="120" w:line="240" w:lineRule="auto"/>
        <w:rPr>
          <w:rFonts w:cs="Arial"/>
          <w:color w:val="000000" w:themeColor="text1"/>
          <w:szCs w:val="20"/>
          <w:lang w:eastAsia="en-IE"/>
        </w:rPr>
      </w:pPr>
      <w:r w:rsidRPr="00C134F0">
        <w:rPr>
          <w:rFonts w:cs="Arial"/>
          <w:color w:val="000000" w:themeColor="text1"/>
          <w:szCs w:val="20"/>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C134F0" w:rsidRDefault="006F0040" w:rsidP="006F0040">
      <w:pPr>
        <w:pStyle w:val="Heading1"/>
        <w:shd w:val="clear" w:color="auto" w:fill="E2EAE7"/>
        <w:spacing w:line="240" w:lineRule="auto"/>
        <w:rPr>
          <w:rFonts w:cs="Arial"/>
          <w:szCs w:val="20"/>
        </w:rPr>
      </w:pPr>
      <w:bookmarkStart w:id="6" w:name="_Toc239406871"/>
      <w:r w:rsidRPr="00C134F0">
        <w:rPr>
          <w:rFonts w:cs="Arial"/>
          <w:szCs w:val="20"/>
        </w:rPr>
        <w:t>Formation of Panels</w:t>
      </w:r>
      <w:bookmarkEnd w:id="6"/>
    </w:p>
    <w:p w14:paraId="26899A07" w14:textId="77777777" w:rsidR="006F0040" w:rsidRPr="00C134F0" w:rsidRDefault="006F0040" w:rsidP="3CD97C2E">
      <w:pPr>
        <w:pStyle w:val="ListParagraph"/>
        <w:autoSpaceDE w:val="0"/>
        <w:autoSpaceDN w:val="0"/>
        <w:adjustRightInd w:val="0"/>
        <w:spacing w:before="240" w:after="120" w:line="240" w:lineRule="auto"/>
        <w:ind w:left="0"/>
        <w:rPr>
          <w:rFonts w:cs="Arial"/>
          <w:b/>
          <w:bCs/>
          <w:szCs w:val="20"/>
        </w:rPr>
      </w:pPr>
      <w:r w:rsidRPr="00C134F0">
        <w:rPr>
          <w:rFonts w:cs="Arial"/>
          <w:b/>
          <w:bCs/>
          <w:szCs w:val="20"/>
        </w:rPr>
        <w:t>What is a Panel?</w:t>
      </w:r>
    </w:p>
    <w:p w14:paraId="07E6CF18" w14:textId="77777777" w:rsidR="006F0040" w:rsidRPr="00C134F0" w:rsidRDefault="006F0040" w:rsidP="3CD97C2E">
      <w:pPr>
        <w:pStyle w:val="ListParagraph"/>
        <w:spacing w:before="240" w:after="120" w:line="240" w:lineRule="auto"/>
        <w:ind w:left="0"/>
        <w:rPr>
          <w:rFonts w:cs="Arial"/>
          <w:szCs w:val="20"/>
        </w:rPr>
      </w:pPr>
      <w:r w:rsidRPr="00C134F0">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00C134F0">
        <w:rPr>
          <w:rFonts w:eastAsia="Times New Roman" w:cs="Arial"/>
          <w:szCs w:val="20"/>
          <w:lang w:eastAsia="en-IE"/>
        </w:rPr>
        <w:t xml:space="preserve">conditional </w:t>
      </w:r>
      <w:r w:rsidRPr="00C134F0">
        <w:rPr>
          <w:rFonts w:cs="Arial"/>
          <w:szCs w:val="20"/>
        </w:rPr>
        <w:t>job offer, it is offered to the second candidate, and so on. Panels remain active for at least one year and can be extended.</w:t>
      </w:r>
    </w:p>
    <w:p w14:paraId="238F2194" w14:textId="77777777" w:rsidR="006F0040" w:rsidRPr="00C134F0" w:rsidRDefault="006F0040" w:rsidP="006F0040">
      <w:pPr>
        <w:pStyle w:val="Heading1"/>
        <w:shd w:val="clear" w:color="auto" w:fill="E2EAE7"/>
        <w:spacing w:line="240" w:lineRule="auto"/>
        <w:rPr>
          <w:rFonts w:cs="Arial"/>
          <w:szCs w:val="20"/>
        </w:rPr>
      </w:pPr>
      <w:bookmarkStart w:id="7" w:name="_Toc239406872"/>
      <w:r w:rsidRPr="00C134F0">
        <w:rPr>
          <w:rFonts w:cs="Arial"/>
          <w:szCs w:val="20"/>
        </w:rPr>
        <w:t>Marking System</w:t>
      </w:r>
      <w:bookmarkEnd w:id="7"/>
    </w:p>
    <w:p w14:paraId="4507F46C"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Candidates are given marks for skill / competency areas during the interview.  These skill / competency areas are clearly outlined in the Job Specification.</w:t>
      </w:r>
    </w:p>
    <w:p w14:paraId="5D389BEA"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If two candidates receive the same marks a second ranking exercise will be conducted.  A predetermined skill / competency area from the interview will be chosen to further rank the successful candidates.</w:t>
      </w:r>
    </w:p>
    <w:p w14:paraId="5FC24130"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 xml:space="preserve">For example: Candidate A and Candidate B both pass the interview and score 421, which would place them jointly at number 3 on the panel. In this example, Professional Knowledge is the secondary ranking area. The candidate who scored highest in this area and expressed interest will receive the </w:t>
      </w:r>
      <w:r w:rsidRPr="00C134F0">
        <w:rPr>
          <w:rFonts w:eastAsia="Times New Roman" w:cs="Arial"/>
          <w:bCs/>
          <w:szCs w:val="20"/>
          <w:lang w:eastAsia="en-IE"/>
        </w:rPr>
        <w:t>conditional</w:t>
      </w:r>
      <w:r w:rsidRPr="00C134F0">
        <w:rPr>
          <w:rFonts w:cs="Arial"/>
          <w:color w:val="000000"/>
          <w:szCs w:val="20"/>
        </w:rPr>
        <w:t xml:space="preserve"> job offer first. Candidate A scored 69 in the Professional Knowledge element and Candidate B scored 68.  Candidate A will be placed at 3a and Candidate B will be placed at 3b. </w:t>
      </w:r>
    </w:p>
    <w:p w14:paraId="3A4BBED5"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lastRenderedPageBreak/>
        <w:t>If two candidates have the same mark on the secondary ranking, a</w:t>
      </w:r>
      <w:r w:rsidRPr="00C134F0">
        <w:rPr>
          <w:rFonts w:cs="Arial"/>
          <w:strike/>
          <w:color w:val="000000"/>
          <w:szCs w:val="20"/>
        </w:rPr>
        <w:t xml:space="preserve"> </w:t>
      </w:r>
      <w:r w:rsidRPr="00C134F0">
        <w:rPr>
          <w:rFonts w:cs="Arial"/>
          <w:color w:val="000000"/>
          <w:szCs w:val="20"/>
        </w:rPr>
        <w:t>third ranking exercise will be applied and so forth.</w:t>
      </w:r>
    </w:p>
    <w:p w14:paraId="06E4B68B" w14:textId="77777777" w:rsidR="006F0040" w:rsidRPr="00C134F0" w:rsidRDefault="006F0040" w:rsidP="006F0040">
      <w:pPr>
        <w:spacing w:before="240" w:after="120" w:line="240" w:lineRule="auto"/>
        <w:rPr>
          <w:rFonts w:cs="Arial"/>
          <w:szCs w:val="20"/>
        </w:rPr>
      </w:pPr>
      <w:r w:rsidRPr="00C134F0">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C134F0" w14:paraId="7C5E4A04" w14:textId="77777777" w:rsidTr="00EC3447">
        <w:trPr>
          <w:cantSplit/>
          <w:trHeight w:val="474"/>
        </w:trPr>
        <w:tc>
          <w:tcPr>
            <w:tcW w:w="9322" w:type="dxa"/>
            <w:gridSpan w:val="4"/>
            <w:shd w:val="clear" w:color="auto" w:fill="E2EAE7"/>
            <w:vAlign w:val="center"/>
          </w:tcPr>
          <w:p w14:paraId="0F3B98B6" w14:textId="77777777" w:rsidR="006F0040" w:rsidRPr="00C134F0" w:rsidRDefault="006F0040" w:rsidP="00EC3447">
            <w:pPr>
              <w:spacing w:before="240" w:after="120" w:line="240" w:lineRule="auto"/>
              <w:jc w:val="center"/>
              <w:rPr>
                <w:rFonts w:cs="Arial"/>
                <w:b/>
                <w:szCs w:val="20"/>
              </w:rPr>
            </w:pPr>
            <w:r w:rsidRPr="00C134F0">
              <w:rPr>
                <w:rFonts w:cs="Arial"/>
                <w:b/>
                <w:szCs w:val="20"/>
              </w:rPr>
              <w:t>Scoring Guide</w:t>
            </w:r>
          </w:p>
        </w:tc>
      </w:tr>
      <w:tr w:rsidR="006F0040" w:rsidRPr="00C134F0" w14:paraId="2C8A71F7" w14:textId="77777777" w:rsidTr="00EC3447">
        <w:trPr>
          <w:trHeight w:val="1343"/>
        </w:trPr>
        <w:tc>
          <w:tcPr>
            <w:tcW w:w="1980" w:type="dxa"/>
            <w:vAlign w:val="center"/>
          </w:tcPr>
          <w:p w14:paraId="484A7BBB" w14:textId="77777777" w:rsidR="006F0040" w:rsidRPr="00C134F0" w:rsidRDefault="006F0040" w:rsidP="00EC3447">
            <w:pPr>
              <w:spacing w:before="240" w:after="120" w:line="240" w:lineRule="auto"/>
              <w:jc w:val="center"/>
              <w:rPr>
                <w:rFonts w:cs="Arial"/>
                <w:szCs w:val="20"/>
              </w:rPr>
            </w:pPr>
            <w:r w:rsidRPr="00C134F0">
              <w:rPr>
                <w:rFonts w:cs="Arial"/>
                <w:b/>
                <w:szCs w:val="20"/>
              </w:rPr>
              <w:t>Little Evidence</w:t>
            </w:r>
            <w:r w:rsidRPr="00C134F0">
              <w:rPr>
                <w:rFonts w:cs="Arial"/>
                <w:b/>
                <w:szCs w:val="20"/>
              </w:rPr>
              <w:br/>
            </w:r>
            <w:r w:rsidRPr="00C134F0">
              <w:rPr>
                <w:rFonts w:cs="Arial"/>
                <w:szCs w:val="20"/>
              </w:rPr>
              <w:t>of this key skill area presented</w:t>
            </w:r>
          </w:p>
        </w:tc>
        <w:tc>
          <w:tcPr>
            <w:tcW w:w="2693" w:type="dxa"/>
            <w:tcBorders>
              <w:bottom w:val="single" w:sz="4" w:space="0" w:color="auto"/>
            </w:tcBorders>
            <w:vAlign w:val="center"/>
          </w:tcPr>
          <w:p w14:paraId="6C798D92" w14:textId="77777777" w:rsidR="006F0040" w:rsidRPr="00C134F0" w:rsidRDefault="006F0040" w:rsidP="00EC3447">
            <w:pPr>
              <w:spacing w:before="240" w:after="120" w:line="240" w:lineRule="auto"/>
              <w:jc w:val="center"/>
              <w:rPr>
                <w:rFonts w:cs="Arial"/>
                <w:szCs w:val="20"/>
              </w:rPr>
            </w:pPr>
            <w:r w:rsidRPr="00C134F0">
              <w:rPr>
                <w:rFonts w:cs="Arial"/>
                <w:b/>
                <w:szCs w:val="20"/>
              </w:rPr>
              <w:t>Adequate / Satisfactory</w:t>
            </w:r>
            <w:r w:rsidRPr="00C134F0">
              <w:rPr>
                <w:rFonts w:cs="Arial"/>
                <w:b/>
                <w:szCs w:val="20"/>
              </w:rPr>
              <w:br/>
            </w:r>
            <w:r w:rsidRPr="00C134F0">
              <w:rPr>
                <w:rFonts w:cs="Arial"/>
                <w:szCs w:val="20"/>
              </w:rPr>
              <w:t>evidence of this key skill area presented</w:t>
            </w:r>
          </w:p>
        </w:tc>
        <w:tc>
          <w:tcPr>
            <w:tcW w:w="2126" w:type="dxa"/>
            <w:vAlign w:val="center"/>
          </w:tcPr>
          <w:p w14:paraId="0E3915AD" w14:textId="77777777" w:rsidR="006F0040" w:rsidRPr="00C134F0" w:rsidRDefault="006F0040" w:rsidP="00EC3447">
            <w:pPr>
              <w:spacing w:before="240" w:after="120" w:line="240" w:lineRule="auto"/>
              <w:jc w:val="center"/>
              <w:rPr>
                <w:rFonts w:cs="Arial"/>
                <w:szCs w:val="20"/>
              </w:rPr>
            </w:pPr>
            <w:r w:rsidRPr="00C134F0">
              <w:rPr>
                <w:rFonts w:cs="Arial"/>
                <w:b/>
                <w:szCs w:val="20"/>
              </w:rPr>
              <w:t>Good</w:t>
            </w:r>
            <w:r w:rsidRPr="00C134F0">
              <w:rPr>
                <w:rFonts w:cs="Arial"/>
                <w:b/>
                <w:szCs w:val="20"/>
              </w:rPr>
              <w:br/>
            </w:r>
            <w:r w:rsidRPr="00C134F0">
              <w:rPr>
                <w:rFonts w:cs="Arial"/>
                <w:szCs w:val="20"/>
              </w:rPr>
              <w:t>evidence of this key skill area presented</w:t>
            </w:r>
          </w:p>
        </w:tc>
        <w:tc>
          <w:tcPr>
            <w:tcW w:w="2523" w:type="dxa"/>
            <w:vAlign w:val="center"/>
          </w:tcPr>
          <w:p w14:paraId="3F01363C" w14:textId="77777777" w:rsidR="006F0040" w:rsidRPr="00C134F0" w:rsidRDefault="006F0040" w:rsidP="00EC3447">
            <w:pPr>
              <w:spacing w:before="240" w:after="120" w:line="240" w:lineRule="auto"/>
              <w:jc w:val="center"/>
              <w:rPr>
                <w:rFonts w:cs="Arial"/>
                <w:szCs w:val="20"/>
              </w:rPr>
            </w:pPr>
            <w:r w:rsidRPr="00C134F0">
              <w:rPr>
                <w:rFonts w:cs="Arial"/>
                <w:b/>
                <w:szCs w:val="20"/>
              </w:rPr>
              <w:t>Strong</w:t>
            </w:r>
            <w:r w:rsidRPr="00C134F0">
              <w:rPr>
                <w:rFonts w:cs="Arial"/>
                <w:szCs w:val="20"/>
              </w:rPr>
              <w:br/>
              <w:t>evidence of this key skill area presented</w:t>
            </w:r>
          </w:p>
        </w:tc>
      </w:tr>
      <w:tr w:rsidR="006F0040" w:rsidRPr="00C134F0" w14:paraId="4425C27E" w14:textId="77777777" w:rsidTr="00EC3447">
        <w:trPr>
          <w:cantSplit/>
          <w:trHeight w:val="356"/>
        </w:trPr>
        <w:tc>
          <w:tcPr>
            <w:tcW w:w="1980" w:type="dxa"/>
            <w:shd w:val="clear" w:color="auto" w:fill="E2EAE7"/>
            <w:vAlign w:val="center"/>
          </w:tcPr>
          <w:p w14:paraId="5642E639" w14:textId="77777777" w:rsidR="006F0040" w:rsidRPr="00C134F0" w:rsidRDefault="006F0040" w:rsidP="00EC3447">
            <w:pPr>
              <w:spacing w:before="240" w:after="120" w:line="240" w:lineRule="auto"/>
              <w:jc w:val="center"/>
              <w:rPr>
                <w:rFonts w:cs="Arial"/>
                <w:b/>
                <w:szCs w:val="20"/>
              </w:rPr>
            </w:pPr>
            <w:r w:rsidRPr="00C134F0">
              <w:rPr>
                <w:rFonts w:cs="Arial"/>
                <w:b/>
                <w:szCs w:val="20"/>
              </w:rPr>
              <w:t>1 – 39</w:t>
            </w:r>
          </w:p>
        </w:tc>
        <w:tc>
          <w:tcPr>
            <w:tcW w:w="2693" w:type="dxa"/>
            <w:shd w:val="clear" w:color="auto" w:fill="E2EAE7"/>
            <w:vAlign w:val="center"/>
          </w:tcPr>
          <w:p w14:paraId="5F86FC36" w14:textId="77777777" w:rsidR="006F0040" w:rsidRPr="00C134F0" w:rsidRDefault="006F0040" w:rsidP="00EC3447">
            <w:pPr>
              <w:spacing w:before="240" w:after="120" w:line="240" w:lineRule="auto"/>
              <w:jc w:val="center"/>
              <w:rPr>
                <w:rFonts w:cs="Arial"/>
                <w:b/>
                <w:szCs w:val="20"/>
              </w:rPr>
            </w:pPr>
            <w:r w:rsidRPr="00C134F0">
              <w:rPr>
                <w:rFonts w:cs="Arial"/>
                <w:b/>
                <w:szCs w:val="20"/>
              </w:rPr>
              <w:t>40 - 69</w:t>
            </w:r>
          </w:p>
        </w:tc>
        <w:tc>
          <w:tcPr>
            <w:tcW w:w="2126" w:type="dxa"/>
            <w:shd w:val="clear" w:color="auto" w:fill="E2EAE7"/>
            <w:vAlign w:val="center"/>
          </w:tcPr>
          <w:p w14:paraId="588685D9" w14:textId="77777777" w:rsidR="006F0040" w:rsidRPr="00C134F0" w:rsidRDefault="006F0040" w:rsidP="00EC3447">
            <w:pPr>
              <w:spacing w:before="240" w:after="120" w:line="240" w:lineRule="auto"/>
              <w:jc w:val="center"/>
              <w:rPr>
                <w:rFonts w:cs="Arial"/>
                <w:b/>
                <w:szCs w:val="20"/>
              </w:rPr>
            </w:pPr>
            <w:r w:rsidRPr="00C134F0">
              <w:rPr>
                <w:rFonts w:cs="Arial"/>
                <w:b/>
                <w:szCs w:val="20"/>
              </w:rPr>
              <w:t>70- 89</w:t>
            </w:r>
          </w:p>
        </w:tc>
        <w:tc>
          <w:tcPr>
            <w:tcW w:w="2523" w:type="dxa"/>
            <w:shd w:val="clear" w:color="auto" w:fill="E2EAE7"/>
            <w:vAlign w:val="center"/>
          </w:tcPr>
          <w:p w14:paraId="3BC9B4B1" w14:textId="77777777" w:rsidR="006F0040" w:rsidRPr="00C134F0" w:rsidRDefault="006F0040" w:rsidP="00EC3447">
            <w:pPr>
              <w:spacing w:before="240" w:after="120" w:line="240" w:lineRule="auto"/>
              <w:jc w:val="center"/>
              <w:rPr>
                <w:rFonts w:cs="Arial"/>
                <w:b/>
                <w:szCs w:val="20"/>
              </w:rPr>
            </w:pPr>
            <w:r w:rsidRPr="00C134F0">
              <w:rPr>
                <w:rFonts w:cs="Arial"/>
                <w:b/>
                <w:szCs w:val="20"/>
              </w:rPr>
              <w:t>90 - 100</w:t>
            </w:r>
          </w:p>
        </w:tc>
      </w:tr>
    </w:tbl>
    <w:p w14:paraId="77A32D98" w14:textId="77777777" w:rsidR="006F0040" w:rsidRPr="00C134F0" w:rsidRDefault="006F0040" w:rsidP="006F0040">
      <w:pPr>
        <w:spacing w:before="240" w:after="120" w:line="240" w:lineRule="auto"/>
        <w:rPr>
          <w:rFonts w:cs="Arial"/>
          <w:szCs w:val="20"/>
        </w:rPr>
      </w:pPr>
      <w:r w:rsidRPr="00C134F0">
        <w:rPr>
          <w:rFonts w:cs="Arial"/>
          <w:szCs w:val="20"/>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C134F0" w:rsidRDefault="006F0040" w:rsidP="006F0040">
      <w:pPr>
        <w:pStyle w:val="Heading1"/>
        <w:shd w:val="clear" w:color="auto" w:fill="E2EAE7"/>
        <w:spacing w:line="240" w:lineRule="auto"/>
        <w:rPr>
          <w:rFonts w:cs="Arial"/>
          <w:szCs w:val="20"/>
        </w:rPr>
      </w:pPr>
      <w:bookmarkStart w:id="8" w:name="_Toc239406873"/>
      <w:r w:rsidRPr="00C134F0">
        <w:rPr>
          <w:rFonts w:cs="Arial"/>
          <w:szCs w:val="20"/>
        </w:rPr>
        <w:t>Future panels</w:t>
      </w:r>
      <w:bookmarkEnd w:id="8"/>
    </w:p>
    <w:p w14:paraId="59C449D7" w14:textId="77777777" w:rsidR="006F0040" w:rsidRPr="00C134F0" w:rsidRDefault="006F0040" w:rsidP="3CD97C2E">
      <w:pPr>
        <w:pStyle w:val="ListParagraph"/>
        <w:spacing w:before="240" w:after="120" w:line="240" w:lineRule="auto"/>
        <w:ind w:left="0"/>
        <w:rPr>
          <w:rFonts w:eastAsia="Times New Roman" w:cs="Arial"/>
          <w:szCs w:val="20"/>
          <w:lang w:eastAsia="en-IE"/>
        </w:rPr>
      </w:pPr>
      <w:r w:rsidRPr="00C134F0">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C134F0" w:rsidRDefault="006F0040" w:rsidP="006F0040">
      <w:pPr>
        <w:pStyle w:val="Heading1"/>
        <w:shd w:val="clear" w:color="auto" w:fill="E2EAE7"/>
        <w:spacing w:line="240" w:lineRule="auto"/>
        <w:rPr>
          <w:rFonts w:eastAsia="Times New Roman" w:cs="Arial"/>
          <w:szCs w:val="20"/>
          <w:lang w:val="en-US"/>
        </w:rPr>
      </w:pPr>
      <w:bookmarkStart w:id="9" w:name="_Toc239406874"/>
      <w:r w:rsidRPr="00C134F0">
        <w:rPr>
          <w:rFonts w:eastAsia="Times New Roman" w:cs="Arial"/>
          <w:szCs w:val="20"/>
          <w:lang w:val="en-US"/>
        </w:rPr>
        <w:t>Acceptance / Declination of a Recommendation to Proceed</w:t>
      </w:r>
      <w:bookmarkEnd w:id="9"/>
      <w:r w:rsidRPr="00C134F0">
        <w:rPr>
          <w:rFonts w:eastAsia="Times New Roman" w:cs="Arial"/>
          <w:szCs w:val="20"/>
          <w:lang w:val="en-US"/>
        </w:rPr>
        <w:t xml:space="preserve"> </w:t>
      </w:r>
    </w:p>
    <w:p w14:paraId="09183C92" w14:textId="77777777" w:rsidR="006F0040" w:rsidRPr="00C134F0" w:rsidRDefault="006F0040" w:rsidP="006F0040">
      <w:pPr>
        <w:spacing w:before="240" w:after="120" w:line="240" w:lineRule="auto"/>
        <w:rPr>
          <w:rFonts w:cs="Arial"/>
          <w:szCs w:val="20"/>
        </w:rPr>
      </w:pPr>
      <w:r w:rsidRPr="00C134F0">
        <w:rPr>
          <w:rFonts w:cs="Arial"/>
          <w:szCs w:val="20"/>
        </w:rPr>
        <w:t xml:space="preserve">The email communication sent to you will include the timeframes and panel management rules for each individual post relevant to your order of merit on the panel. Please refer to </w:t>
      </w:r>
      <w:hyperlink w:anchor="_Appendix:_6_Panel" w:history="1">
        <w:r w:rsidRPr="00C134F0">
          <w:rPr>
            <w:rStyle w:val="Hyperlink"/>
            <w:rFonts w:cs="Arial"/>
            <w:szCs w:val="20"/>
          </w:rPr>
          <w:t>Appendix 5</w:t>
        </w:r>
      </w:hyperlink>
      <w:r w:rsidRPr="00C134F0">
        <w:rPr>
          <w:rFonts w:cs="Arial"/>
          <w:szCs w:val="20"/>
        </w:rPr>
        <w:t xml:space="preserve"> for a complete outline of the panel management rules.  </w:t>
      </w:r>
    </w:p>
    <w:p w14:paraId="01D85B6C" w14:textId="77777777" w:rsidR="006F0040" w:rsidRPr="00C134F0" w:rsidRDefault="006F0040" w:rsidP="006F0040">
      <w:pPr>
        <w:pStyle w:val="Heading1"/>
        <w:shd w:val="clear" w:color="auto" w:fill="E2EAE7"/>
        <w:spacing w:line="240" w:lineRule="auto"/>
        <w:rPr>
          <w:rFonts w:eastAsia="Times New Roman" w:cs="Arial"/>
          <w:szCs w:val="20"/>
          <w:lang w:val="en-US"/>
        </w:rPr>
      </w:pPr>
      <w:bookmarkStart w:id="10" w:name="_Toc239406875"/>
      <w:r w:rsidRPr="00C134F0">
        <w:rPr>
          <w:rFonts w:eastAsia="Times New Roman" w:cs="Arial"/>
          <w:szCs w:val="20"/>
          <w:lang w:val="en-US"/>
        </w:rPr>
        <w:t>Recruitment Process Time Scales</w:t>
      </w:r>
      <w:bookmarkEnd w:id="10"/>
      <w:r w:rsidRPr="00C134F0">
        <w:rPr>
          <w:rFonts w:eastAsia="Times New Roman" w:cs="Arial"/>
          <w:szCs w:val="20"/>
          <w:lang w:val="en-US"/>
        </w:rPr>
        <w:t xml:space="preserve"> </w:t>
      </w:r>
    </w:p>
    <w:p w14:paraId="6438026B" w14:textId="77777777" w:rsidR="006F0040" w:rsidRPr="00C134F0" w:rsidRDefault="006F0040" w:rsidP="006F0040">
      <w:pPr>
        <w:spacing w:before="240" w:after="120" w:line="240" w:lineRule="auto"/>
        <w:rPr>
          <w:rFonts w:cs="Arial"/>
          <w:szCs w:val="20"/>
        </w:rPr>
      </w:pPr>
      <w:r w:rsidRPr="00C134F0">
        <w:rPr>
          <w:rFonts w:cs="Arial"/>
          <w:szCs w:val="20"/>
        </w:rPr>
        <w:t>The Job Specification indicates the closing date for completed applications. Proposed interview dates will be indicated at a later stage. Candidates will normally be given at least two weeks' notice. In exceptional circumstances, the timeframe may be reduced.</w:t>
      </w:r>
    </w:p>
    <w:p w14:paraId="53C1A7F3" w14:textId="77777777" w:rsidR="006F0040" w:rsidRPr="00C134F0" w:rsidRDefault="006F0040" w:rsidP="006F0040">
      <w:pPr>
        <w:pStyle w:val="Heading1"/>
        <w:shd w:val="clear" w:color="auto" w:fill="E2EAE7"/>
        <w:spacing w:line="240" w:lineRule="auto"/>
        <w:rPr>
          <w:rFonts w:eastAsia="Times New Roman" w:cs="Arial"/>
          <w:szCs w:val="20"/>
          <w:lang w:val="en-US"/>
        </w:rPr>
      </w:pPr>
      <w:bookmarkStart w:id="11" w:name="_Toc239406876"/>
      <w:r w:rsidRPr="00C134F0">
        <w:rPr>
          <w:rFonts w:eastAsia="Times New Roman" w:cs="Arial"/>
          <w:szCs w:val="20"/>
          <w:lang w:val="en-US"/>
        </w:rPr>
        <w:t>Security Clearance</w:t>
      </w:r>
      <w:bookmarkEnd w:id="11"/>
      <w:r w:rsidRPr="00C134F0">
        <w:rPr>
          <w:rFonts w:eastAsia="Times New Roman" w:cs="Arial"/>
          <w:szCs w:val="20"/>
          <w:lang w:val="en-US"/>
        </w:rPr>
        <w:t xml:space="preserve"> </w:t>
      </w:r>
    </w:p>
    <w:p w14:paraId="47550765" w14:textId="77777777" w:rsidR="006F0040" w:rsidRPr="00C134F0" w:rsidRDefault="006F0040" w:rsidP="006F0040">
      <w:pPr>
        <w:spacing w:before="240" w:after="120" w:line="240" w:lineRule="auto"/>
        <w:rPr>
          <w:rFonts w:cs="Arial"/>
          <w:szCs w:val="20"/>
        </w:rPr>
      </w:pPr>
      <w:r w:rsidRPr="00C134F0">
        <w:rPr>
          <w:rFonts w:cs="Arial"/>
          <w:szCs w:val="20"/>
        </w:rPr>
        <w:t>When accepting a post, panel members involved in relevant work requiring access to, or contact with, children or vulnerable adults will need to apply for vetting disclosure from the National Vetting Bureau. The HR/Recruitment team will initiate this process.</w:t>
      </w:r>
    </w:p>
    <w:p w14:paraId="240979AC" w14:textId="77777777" w:rsidR="006F0040" w:rsidRPr="00C134F0" w:rsidRDefault="006F0040" w:rsidP="006F0040">
      <w:pPr>
        <w:spacing w:before="240" w:after="120" w:line="240" w:lineRule="auto"/>
        <w:rPr>
          <w:rFonts w:cs="Arial"/>
          <w:szCs w:val="20"/>
        </w:rPr>
      </w:pPr>
      <w:r w:rsidRPr="00C134F0">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C134F0">
          <w:rPr>
            <w:rStyle w:val="Hyperlink"/>
            <w:rFonts w:cs="Arial"/>
            <w:iCs/>
            <w:szCs w:val="20"/>
          </w:rPr>
          <w:t>Appendix 3</w:t>
        </w:r>
      </w:hyperlink>
      <w:r w:rsidRPr="00C134F0">
        <w:rPr>
          <w:rFonts w:cs="Arial"/>
          <w:szCs w:val="20"/>
        </w:rPr>
        <w:t xml:space="preserve"> for more information on international clearances.</w:t>
      </w:r>
    </w:p>
    <w:p w14:paraId="1A8D7602" w14:textId="77777777" w:rsidR="006F0040" w:rsidRPr="00C134F0" w:rsidRDefault="006F0040" w:rsidP="006F0040">
      <w:pPr>
        <w:spacing w:before="240" w:after="120" w:line="240" w:lineRule="auto"/>
        <w:rPr>
          <w:rFonts w:cs="Arial"/>
          <w:szCs w:val="20"/>
        </w:rPr>
      </w:pPr>
      <w:r w:rsidRPr="00C134F0">
        <w:rPr>
          <w:rFonts w:cs="Arial"/>
          <w:szCs w:val="20"/>
        </w:rPr>
        <w:t>Note if you require overseas security clearance and are unable to produce it at the time of conditional job offer, the offer may be withdrawn.</w:t>
      </w:r>
    </w:p>
    <w:p w14:paraId="3FF4D8E2" w14:textId="77777777" w:rsidR="006F0040" w:rsidRPr="00C134F0" w:rsidRDefault="006F0040" w:rsidP="006F0040">
      <w:pPr>
        <w:pStyle w:val="Heading1"/>
        <w:shd w:val="clear" w:color="auto" w:fill="E2EAE7"/>
        <w:spacing w:line="240" w:lineRule="auto"/>
        <w:rPr>
          <w:rFonts w:cs="Arial"/>
          <w:szCs w:val="20"/>
        </w:rPr>
      </w:pPr>
      <w:bookmarkStart w:id="12" w:name="_Toc239406877"/>
      <w:r w:rsidRPr="00C134F0">
        <w:rPr>
          <w:rFonts w:cs="Arial"/>
          <w:szCs w:val="20"/>
        </w:rPr>
        <w:lastRenderedPageBreak/>
        <w:t>Review and Complaint Procedure (CPSA)</w:t>
      </w:r>
      <w:bookmarkEnd w:id="12"/>
      <w:r w:rsidRPr="00C134F0">
        <w:rPr>
          <w:rFonts w:cs="Arial"/>
          <w:szCs w:val="20"/>
        </w:rPr>
        <w:t xml:space="preserve">  </w:t>
      </w:r>
    </w:p>
    <w:p w14:paraId="2F312BBF" w14:textId="77777777" w:rsidR="006F0040" w:rsidRPr="00C134F0" w:rsidRDefault="006F0040" w:rsidP="006F0040">
      <w:pPr>
        <w:autoSpaceDE w:val="0"/>
        <w:autoSpaceDN w:val="0"/>
        <w:adjustRightInd w:val="0"/>
        <w:spacing w:before="240" w:line="240" w:lineRule="auto"/>
        <w:rPr>
          <w:rStyle w:val="Hyperlink"/>
          <w:rFonts w:cs="Arial"/>
          <w:iCs/>
          <w:szCs w:val="20"/>
        </w:rPr>
      </w:pPr>
      <w:r w:rsidRPr="00C134F0">
        <w:rPr>
          <w:rFonts w:cs="Arial"/>
          <w:iCs/>
          <w:color w:val="000000"/>
          <w:szCs w:val="20"/>
        </w:rPr>
        <w:t xml:space="preserve">Appointments in the HSE are made under a recruitment license and follow the Code of Practice Commission for Public Service Appointments (CPSA) Code of Practice.  You can find detailed information about the Code of Practice as well as review and complaints procedures on the </w:t>
      </w:r>
      <w:r w:rsidRPr="00C134F0">
        <w:rPr>
          <w:rFonts w:cs="Arial"/>
          <w:iCs/>
          <w:szCs w:val="20"/>
        </w:rPr>
        <w:fldChar w:fldCharType="begin"/>
      </w:r>
      <w:r w:rsidRPr="00C134F0">
        <w:rPr>
          <w:rFonts w:cs="Arial"/>
          <w:iCs/>
          <w:szCs w:val="20"/>
        </w:rPr>
        <w:instrText xml:space="preserve"> HYPERLINK "https://www.cpsa.ie/en/collection/8c53f-code-of-practice/" </w:instrText>
      </w:r>
      <w:r w:rsidRPr="00C134F0">
        <w:rPr>
          <w:rFonts w:cs="Arial"/>
          <w:iCs/>
          <w:szCs w:val="20"/>
        </w:rPr>
        <w:fldChar w:fldCharType="separate"/>
      </w:r>
      <w:r w:rsidRPr="00C134F0">
        <w:rPr>
          <w:rStyle w:val="Hyperlink"/>
          <w:rFonts w:cs="Arial"/>
          <w:iCs/>
          <w:szCs w:val="20"/>
        </w:rPr>
        <w:t>CPSA Website.</w:t>
      </w:r>
    </w:p>
    <w:p w14:paraId="0C680978" w14:textId="77777777" w:rsidR="006F0040" w:rsidRPr="00C134F0" w:rsidRDefault="006F0040" w:rsidP="006F0040">
      <w:pPr>
        <w:autoSpaceDE w:val="0"/>
        <w:autoSpaceDN w:val="0"/>
        <w:adjustRightInd w:val="0"/>
        <w:spacing w:before="240" w:line="240" w:lineRule="auto"/>
        <w:rPr>
          <w:rFonts w:cs="Arial"/>
          <w:b/>
          <w:iCs/>
          <w:color w:val="000000"/>
          <w:szCs w:val="20"/>
        </w:rPr>
      </w:pPr>
      <w:r w:rsidRPr="00C134F0">
        <w:rPr>
          <w:rFonts w:cs="Arial"/>
          <w:iCs/>
          <w:szCs w:val="20"/>
        </w:rPr>
        <w:fldChar w:fldCharType="end"/>
      </w:r>
      <w:r w:rsidRPr="00C134F0">
        <w:rPr>
          <w:rFonts w:cs="Arial"/>
          <w:b/>
          <w:iCs/>
          <w:color w:val="000000"/>
          <w:szCs w:val="20"/>
        </w:rPr>
        <w:t>Section 7 Review</w:t>
      </w:r>
    </w:p>
    <w:p w14:paraId="0E3FF439" w14:textId="77777777" w:rsidR="006F0040" w:rsidRPr="00C134F0" w:rsidRDefault="006F0040" w:rsidP="006F0040">
      <w:pPr>
        <w:spacing w:before="240" w:line="240" w:lineRule="auto"/>
        <w:rPr>
          <w:rFonts w:cs="Arial"/>
          <w:szCs w:val="20"/>
        </w:rPr>
      </w:pPr>
      <w:r w:rsidRPr="00C134F0">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C134F0" w:rsidRDefault="006F0040" w:rsidP="006F0040">
      <w:pPr>
        <w:autoSpaceDE w:val="0"/>
        <w:autoSpaceDN w:val="0"/>
        <w:adjustRightInd w:val="0"/>
        <w:spacing w:before="240" w:line="240" w:lineRule="auto"/>
        <w:rPr>
          <w:rFonts w:cs="Arial"/>
          <w:b/>
          <w:iCs/>
          <w:color w:val="000000" w:themeColor="text1"/>
          <w:szCs w:val="20"/>
        </w:rPr>
      </w:pPr>
      <w:r w:rsidRPr="00C134F0">
        <w:rPr>
          <w:rFonts w:cs="Arial"/>
          <w:b/>
          <w:iCs/>
          <w:color w:val="000000" w:themeColor="text1"/>
          <w:szCs w:val="20"/>
        </w:rPr>
        <w:t>Section 8 Complaint</w:t>
      </w:r>
    </w:p>
    <w:p w14:paraId="0D374CCB" w14:textId="77777777" w:rsidR="006F0040" w:rsidRPr="00C134F0" w:rsidRDefault="006F0040" w:rsidP="006F0040">
      <w:pPr>
        <w:spacing w:before="240" w:line="240" w:lineRule="auto"/>
        <w:rPr>
          <w:rFonts w:cs="Arial"/>
          <w:szCs w:val="20"/>
        </w:rPr>
      </w:pPr>
      <w:r w:rsidRPr="00C134F0">
        <w:rPr>
          <w:rFonts w:cs="Arial"/>
          <w:szCs w:val="20"/>
        </w:rPr>
        <w:t>If you believe there has been a breach of the Code of Practice and that the selection process itself was unfair, you can make a complaint under Section 8 of the Code.</w:t>
      </w:r>
    </w:p>
    <w:p w14:paraId="1D89B05C" w14:textId="77777777" w:rsidR="006F0040" w:rsidRPr="00C134F0" w:rsidRDefault="006F0040" w:rsidP="006F0040">
      <w:pPr>
        <w:spacing w:before="240" w:line="240" w:lineRule="auto"/>
        <w:rPr>
          <w:rFonts w:cs="Arial"/>
          <w:szCs w:val="20"/>
        </w:rPr>
      </w:pPr>
      <w:r w:rsidRPr="00C134F0">
        <w:rPr>
          <w:rFonts w:cs="Arial"/>
          <w:szCs w:val="20"/>
        </w:rPr>
        <w:t>You can submit a request for a review under Section 7 OR a complaint under Section 8, but not both.</w:t>
      </w:r>
    </w:p>
    <w:p w14:paraId="0CD6A77C" w14:textId="77777777" w:rsidR="006F0040" w:rsidRPr="00C134F0" w:rsidRDefault="006F0040" w:rsidP="006F0040">
      <w:pPr>
        <w:autoSpaceDE w:val="0"/>
        <w:autoSpaceDN w:val="0"/>
        <w:adjustRightInd w:val="0"/>
        <w:spacing w:before="240" w:line="240" w:lineRule="auto"/>
        <w:rPr>
          <w:rFonts w:cs="Arial"/>
          <w:b/>
          <w:iCs/>
          <w:color w:val="000000" w:themeColor="text1"/>
          <w:szCs w:val="20"/>
        </w:rPr>
      </w:pPr>
      <w:r w:rsidRPr="00C134F0">
        <w:rPr>
          <w:rFonts w:cs="Arial"/>
          <w:b/>
          <w:iCs/>
          <w:color w:val="000000" w:themeColor="text1"/>
          <w:szCs w:val="20"/>
        </w:rPr>
        <w:t>How to submit a request for a review or complaint</w:t>
      </w:r>
    </w:p>
    <w:p w14:paraId="21E3FE50" w14:textId="77777777" w:rsidR="006F0040" w:rsidRPr="00C134F0" w:rsidRDefault="006F0040" w:rsidP="006F0040">
      <w:pPr>
        <w:spacing w:before="240" w:line="240" w:lineRule="auto"/>
        <w:rPr>
          <w:rFonts w:cs="Arial"/>
          <w:szCs w:val="20"/>
        </w:rPr>
      </w:pPr>
      <w:r w:rsidRPr="00C134F0">
        <w:rPr>
          <w:rFonts w:cs="Arial"/>
          <w:szCs w:val="20"/>
        </w:rPr>
        <w:t>To submit a request for a review or complaint to the HR/Recruitment team, please follow these steps before submitting:</w:t>
      </w:r>
    </w:p>
    <w:p w14:paraId="42A01ABB" w14:textId="77777777" w:rsidR="006F0040" w:rsidRPr="00C134F0" w:rsidRDefault="006F0040" w:rsidP="006F0040">
      <w:pPr>
        <w:pStyle w:val="ListParagraph"/>
        <w:numPr>
          <w:ilvl w:val="0"/>
          <w:numId w:val="31"/>
        </w:numPr>
        <w:spacing w:before="240" w:after="0" w:line="240" w:lineRule="auto"/>
        <w:contextualSpacing w:val="0"/>
        <w:rPr>
          <w:rFonts w:cs="Arial"/>
          <w:szCs w:val="20"/>
        </w:rPr>
      </w:pPr>
      <w:r w:rsidRPr="00C134F0">
        <w:rPr>
          <w:rFonts w:cs="Arial"/>
          <w:szCs w:val="20"/>
        </w:rPr>
        <w:t>Identify which procedure is appropriate to your situation (Section 7 or Section 8)</w:t>
      </w:r>
    </w:p>
    <w:p w14:paraId="132E3F58" w14:textId="77777777" w:rsidR="006F0040" w:rsidRPr="00C134F0" w:rsidRDefault="006F0040" w:rsidP="006F0040">
      <w:pPr>
        <w:pStyle w:val="ListParagraph"/>
        <w:numPr>
          <w:ilvl w:val="0"/>
          <w:numId w:val="31"/>
        </w:numPr>
        <w:spacing w:before="240" w:after="0" w:line="240" w:lineRule="auto"/>
        <w:ind w:left="714" w:hanging="357"/>
        <w:contextualSpacing w:val="0"/>
        <w:rPr>
          <w:rFonts w:cs="Arial"/>
          <w:szCs w:val="20"/>
        </w:rPr>
      </w:pPr>
      <w:r w:rsidRPr="00C134F0">
        <w:rPr>
          <w:rFonts w:cs="Arial"/>
          <w:szCs w:val="20"/>
        </w:rPr>
        <w:t>Specify if you prefer an informal or formal review.</w:t>
      </w:r>
    </w:p>
    <w:p w14:paraId="7040CA6A" w14:textId="77777777" w:rsidR="006F0040" w:rsidRPr="00C134F0" w:rsidRDefault="006F0040" w:rsidP="006F0040">
      <w:pPr>
        <w:pStyle w:val="ListParagraph"/>
        <w:numPr>
          <w:ilvl w:val="0"/>
          <w:numId w:val="31"/>
        </w:numPr>
        <w:spacing w:before="240" w:after="0" w:line="240" w:lineRule="auto"/>
        <w:ind w:left="714" w:hanging="357"/>
        <w:contextualSpacing w:val="0"/>
        <w:rPr>
          <w:rFonts w:cs="Arial"/>
          <w:szCs w:val="20"/>
        </w:rPr>
      </w:pPr>
      <w:r w:rsidRPr="00C134F0">
        <w:rPr>
          <w:rFonts w:cs="Arial"/>
          <w:szCs w:val="20"/>
        </w:rPr>
        <w:t xml:space="preserve">Clearly explain how the selection process was unfair or applied unfairly to you.  Requests without supporting facts or grounds will not be examined by the HR / Recruitment Team. </w:t>
      </w:r>
    </w:p>
    <w:p w14:paraId="00A22E3C" w14:textId="77777777" w:rsidR="006F0040" w:rsidRPr="00C134F0" w:rsidRDefault="006F0040" w:rsidP="006F0040">
      <w:pPr>
        <w:spacing w:before="240" w:after="120" w:line="240" w:lineRule="auto"/>
        <w:rPr>
          <w:rFonts w:cs="Arial"/>
          <w:szCs w:val="20"/>
        </w:rPr>
      </w:pPr>
      <w:r w:rsidRPr="00C134F0">
        <w:rPr>
          <w:rFonts w:cs="Arial"/>
          <w:szCs w:val="20"/>
        </w:rPr>
        <w:t>It is recommended you initiate an informal review/complaint first. If you choose not to engage in the informal process, you can proceed directly to the formal stage.</w:t>
      </w:r>
    </w:p>
    <w:p w14:paraId="68D472A9" w14:textId="77777777" w:rsidR="006F0040" w:rsidRPr="00C134F0" w:rsidRDefault="006F0040" w:rsidP="006F0040">
      <w:pPr>
        <w:autoSpaceDE w:val="0"/>
        <w:autoSpaceDN w:val="0"/>
        <w:spacing w:before="240" w:after="120" w:line="240" w:lineRule="auto"/>
        <w:rPr>
          <w:rFonts w:cs="Arial"/>
          <w:iCs/>
          <w:szCs w:val="20"/>
        </w:rPr>
      </w:pPr>
      <w:r w:rsidRPr="00C134F0">
        <w:rPr>
          <w:rFonts w:cs="Arial"/>
          <w:szCs w:val="20"/>
        </w:rPr>
        <w:t>The process for submitting a request for a review or complaint is as follows:</w:t>
      </w:r>
    </w:p>
    <w:p w14:paraId="59E13BAE" w14:textId="316FA8F7" w:rsidR="006F0040" w:rsidRPr="00C134F0" w:rsidRDefault="006F0040" w:rsidP="3CD97C2E">
      <w:pPr>
        <w:autoSpaceDE w:val="0"/>
        <w:autoSpaceDN w:val="0"/>
        <w:spacing w:before="240" w:after="120" w:line="240" w:lineRule="auto"/>
        <w:rPr>
          <w:rFonts w:cs="Arial"/>
          <w:szCs w:val="20"/>
        </w:rPr>
      </w:pPr>
      <w:r w:rsidRPr="00C134F0">
        <w:rPr>
          <w:rFonts w:cs="Arial"/>
          <w:szCs w:val="20"/>
        </w:rPr>
        <w:t xml:space="preserve">Submit your request by email to </w:t>
      </w:r>
      <w:r w:rsidR="7A7B1CB1" w:rsidRPr="00C134F0">
        <w:rPr>
          <w:rFonts w:cs="Arial"/>
          <w:szCs w:val="20"/>
        </w:rPr>
        <w:t>Mary Hynes HR Manager</w:t>
      </w:r>
      <w:r w:rsidRPr="00C134F0">
        <w:rPr>
          <w:rFonts w:cs="Arial"/>
          <w:szCs w:val="20"/>
        </w:rPr>
        <w:t>,</w:t>
      </w:r>
      <w:r w:rsidR="6E6D6313" w:rsidRPr="00C134F0">
        <w:rPr>
          <w:rFonts w:cs="Arial"/>
          <w:szCs w:val="20"/>
        </w:rPr>
        <w:t xml:space="preserve"> </w:t>
      </w:r>
      <w:r w:rsidRPr="00C134F0">
        <w:rPr>
          <w:rFonts w:cs="Arial"/>
          <w:szCs w:val="20"/>
        </w:rPr>
        <w:t>(</w:t>
      </w:r>
      <w:r w:rsidR="69D861AE" w:rsidRPr="00C134F0">
        <w:rPr>
          <w:rFonts w:cs="Arial"/>
          <w:szCs w:val="20"/>
        </w:rPr>
        <w:t>mary.hynes</w:t>
      </w:r>
      <w:hyperlink r:id="rId21">
        <w:r w:rsidRPr="00C134F0">
          <w:rPr>
            <w:rStyle w:val="Hyperlink"/>
            <w:rFonts w:cs="Arial"/>
            <w:color w:val="auto"/>
            <w:szCs w:val="20"/>
          </w:rPr>
          <w:t>@hse.ie</w:t>
        </w:r>
      </w:hyperlink>
      <w:r w:rsidRPr="00C134F0">
        <w:rPr>
          <w:rFonts w:cs="Arial"/>
          <w:szCs w:val="20"/>
        </w:rPr>
        <w:t xml:space="preserve">) within </w:t>
      </w:r>
      <w:r w:rsidRPr="00C134F0">
        <w:rPr>
          <w:rFonts w:cs="Arial"/>
          <w:b/>
          <w:bCs/>
          <w:szCs w:val="20"/>
        </w:rPr>
        <w:t>5 working days</w:t>
      </w:r>
      <w:r w:rsidRPr="00C134F0">
        <w:rPr>
          <w:rFonts w:cs="Arial"/>
          <w:szCs w:val="20"/>
        </w:rPr>
        <w:t xml:space="preserve"> of receiving of a decision.</w:t>
      </w:r>
    </w:p>
    <w:p w14:paraId="764ACD03" w14:textId="504E236C" w:rsidR="006F0040" w:rsidRPr="00C134F0" w:rsidRDefault="006F0040" w:rsidP="3CD97C2E">
      <w:pPr>
        <w:pStyle w:val="Heading1"/>
        <w:shd w:val="clear" w:color="auto" w:fill="E2EAE7"/>
        <w:spacing w:after="120" w:line="240" w:lineRule="auto"/>
        <w:textAlignment w:val="center"/>
        <w:rPr>
          <w:rFonts w:cs="Arial"/>
          <w:szCs w:val="20"/>
        </w:rPr>
      </w:pPr>
      <w:bookmarkStart w:id="13" w:name="_Toc239406878"/>
      <w:r w:rsidRPr="00C134F0">
        <w:rPr>
          <w:rFonts w:cs="Arial"/>
          <w:szCs w:val="20"/>
        </w:rPr>
        <w:t>HSE Privacy Policy</w:t>
      </w:r>
      <w:bookmarkEnd w:id="13"/>
      <w:r w:rsidRPr="00C134F0">
        <w:rPr>
          <w:rFonts w:cs="Arial"/>
          <w:szCs w:val="20"/>
        </w:rPr>
        <w:t xml:space="preserve">  </w:t>
      </w:r>
    </w:p>
    <w:p w14:paraId="2EA7E926" w14:textId="46400C96" w:rsidR="006F0040" w:rsidRPr="00C134F0" w:rsidRDefault="006F0040" w:rsidP="3CD97C2E">
      <w:pPr>
        <w:spacing w:before="240" w:after="120" w:line="240" w:lineRule="auto"/>
        <w:textAlignment w:val="center"/>
        <w:rPr>
          <w:rFonts w:eastAsia="Arial" w:cs="Arial"/>
          <w:szCs w:val="20"/>
        </w:rPr>
      </w:pPr>
      <w:r w:rsidRPr="00C134F0">
        <w:rPr>
          <w:rFonts w:cs="Arial"/>
          <w:szCs w:val="20"/>
        </w:rPr>
        <w:t xml:space="preserve">The HR / Recruitment Team is </w:t>
      </w:r>
      <w:r w:rsidRPr="00C134F0">
        <w:rPr>
          <w:rFonts w:cs="Arial"/>
          <w:color w:val="000000" w:themeColor="text1"/>
          <w:szCs w:val="20"/>
        </w:rPr>
        <w:t xml:space="preserve">committed to protecting your privacy and takes the security of your information very seriously. </w:t>
      </w:r>
      <w:r w:rsidRPr="00C134F0">
        <w:rPr>
          <w:rFonts w:cs="Arial"/>
          <w:szCs w:val="20"/>
        </w:rPr>
        <w:t xml:space="preserve">The HR / Recruitment Team aims </w:t>
      </w:r>
      <w:r w:rsidRPr="00C134F0">
        <w:rPr>
          <w:rFonts w:cs="Arial"/>
          <w:color w:val="000000" w:themeColor="text1"/>
          <w:szCs w:val="20"/>
        </w:rPr>
        <w:t xml:space="preserve">to be clear and transparent about the information we collect about you and how we use that information. More information on the HSE Candidate Privacy Policy is available at </w:t>
      </w:r>
      <w:hyperlink r:id="rId22">
        <w:r w:rsidR="1F85A7D2" w:rsidRPr="00C134F0">
          <w:rPr>
            <w:rStyle w:val="Hyperlink"/>
            <w:rFonts w:eastAsia="Arial" w:cs="Arial"/>
            <w:szCs w:val="20"/>
          </w:rPr>
          <w:t>Privacy Statement HSE.ie - HSE.ie</w:t>
        </w:r>
      </w:hyperlink>
    </w:p>
    <w:p w14:paraId="7AA8106C" w14:textId="77777777" w:rsidR="006F0040" w:rsidRPr="00C134F0" w:rsidRDefault="006F0040" w:rsidP="006F0040">
      <w:pPr>
        <w:pStyle w:val="Heading1"/>
        <w:shd w:val="clear" w:color="auto" w:fill="E2EAE7"/>
        <w:spacing w:line="240" w:lineRule="auto"/>
        <w:rPr>
          <w:rFonts w:cs="Arial"/>
          <w:szCs w:val="20"/>
        </w:rPr>
      </w:pPr>
      <w:bookmarkStart w:id="14" w:name="_Toc239406879"/>
      <w:r w:rsidRPr="00C134F0">
        <w:rPr>
          <w:rFonts w:cs="Arial"/>
          <w:szCs w:val="20"/>
        </w:rPr>
        <w:t>Superannuation / Pension Information</w:t>
      </w:r>
      <w:bookmarkEnd w:id="14"/>
      <w:r w:rsidRPr="00C134F0">
        <w:rPr>
          <w:rFonts w:cs="Arial"/>
          <w:szCs w:val="20"/>
        </w:rPr>
        <w:t xml:space="preserve"> </w:t>
      </w:r>
    </w:p>
    <w:p w14:paraId="1C8AF33A" w14:textId="77777777" w:rsidR="006F0040" w:rsidRPr="00C134F0" w:rsidRDefault="006F0040" w:rsidP="006F0040">
      <w:pPr>
        <w:spacing w:before="240" w:after="120" w:line="240" w:lineRule="auto"/>
        <w:rPr>
          <w:rFonts w:cs="Arial"/>
          <w:szCs w:val="20"/>
        </w:rPr>
      </w:pPr>
      <w:r w:rsidRPr="00C134F0">
        <w:rPr>
          <w:rFonts w:cs="Arial"/>
          <w:b/>
          <w:bCs/>
          <w:szCs w:val="20"/>
        </w:rPr>
        <w:t>Persons in receipt of a pension from specified Superannuation Schemes</w:t>
      </w:r>
      <w:r w:rsidRPr="00C134F0">
        <w:rPr>
          <w:rFonts w:cs="Arial"/>
          <w:szCs w:val="20"/>
        </w:rPr>
        <w:t xml:space="preserve"> </w:t>
      </w:r>
    </w:p>
    <w:p w14:paraId="19A1B271" w14:textId="77777777" w:rsidR="006F0040" w:rsidRPr="00C134F0" w:rsidRDefault="006F0040" w:rsidP="006F0040">
      <w:pPr>
        <w:spacing w:before="240" w:after="120" w:line="240" w:lineRule="auto"/>
        <w:rPr>
          <w:rFonts w:cs="Arial"/>
          <w:szCs w:val="20"/>
        </w:rPr>
      </w:pPr>
      <w:r w:rsidRPr="00C134F0">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6B475FA2"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Local Government Superannuation Scheme (LGSS)</w:t>
      </w:r>
    </w:p>
    <w:p w14:paraId="2C2CA7BD"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Health Service Executive Employee Superannuation Scheme</w:t>
      </w:r>
    </w:p>
    <w:p w14:paraId="482BC810"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Voluntary Hospitals Superannuation Scheme (VHSS Officers/Non Officers)</w:t>
      </w:r>
    </w:p>
    <w:p w14:paraId="52A6F5D0"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Nominated Health Agencies Superannuation Scheme (NHASS)</w:t>
      </w:r>
    </w:p>
    <w:p w14:paraId="6A310AE5"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Other Irish Public Service or Civil Service Superannuation Scheme</w:t>
      </w:r>
    </w:p>
    <w:p w14:paraId="767BE754" w14:textId="77777777" w:rsidR="006F0040" w:rsidRPr="00C134F0" w:rsidRDefault="006F0040" w:rsidP="006F0040">
      <w:pPr>
        <w:spacing w:before="240" w:after="120" w:line="240" w:lineRule="auto"/>
        <w:rPr>
          <w:rFonts w:cs="Arial"/>
          <w:szCs w:val="20"/>
        </w:rPr>
      </w:pPr>
      <w:r w:rsidRPr="00C134F0">
        <w:rPr>
          <w:rFonts w:cs="Arial"/>
          <w:szCs w:val="20"/>
        </w:rPr>
        <w:lastRenderedPageBreak/>
        <w:t xml:space="preserve">Among the Voluntary Early Retirement Schemes referred to above are the following: </w:t>
      </w:r>
    </w:p>
    <w:p w14:paraId="0A667030"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Incentivised Scheme of Early Retirement (ISER)</w:t>
      </w:r>
    </w:p>
    <w:p w14:paraId="16EA9FDB"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Voluntary Early Retirement Scheme 2010 (VER)</w:t>
      </w:r>
    </w:p>
    <w:p w14:paraId="420353CC" w14:textId="77777777" w:rsidR="006F0040" w:rsidRPr="00C134F0" w:rsidRDefault="006F0040" w:rsidP="006F0040">
      <w:pPr>
        <w:spacing w:before="240" w:after="120" w:line="240" w:lineRule="auto"/>
        <w:rPr>
          <w:rFonts w:cs="Arial"/>
          <w:szCs w:val="20"/>
        </w:rPr>
      </w:pPr>
      <w:r w:rsidRPr="00C134F0">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C134F0" w:rsidRDefault="006F0040" w:rsidP="006F0040">
      <w:pPr>
        <w:spacing w:before="240" w:after="120" w:line="240" w:lineRule="auto"/>
        <w:jc w:val="both"/>
        <w:rPr>
          <w:rFonts w:cs="Arial"/>
          <w:b/>
          <w:szCs w:val="20"/>
        </w:rPr>
      </w:pPr>
      <w:r w:rsidRPr="00C134F0">
        <w:rPr>
          <w:rFonts w:cs="Arial"/>
          <w:b/>
          <w:szCs w:val="20"/>
        </w:rPr>
        <w:t xml:space="preserve">Pension Abatement </w:t>
      </w:r>
    </w:p>
    <w:p w14:paraId="237CB1C7" w14:textId="77777777" w:rsidR="006F0040" w:rsidRPr="00C134F0" w:rsidRDefault="006F0040" w:rsidP="006F0040">
      <w:pPr>
        <w:spacing w:before="240" w:after="120" w:line="240" w:lineRule="auto"/>
        <w:jc w:val="both"/>
        <w:rPr>
          <w:rFonts w:cs="Arial"/>
          <w:szCs w:val="20"/>
        </w:rPr>
      </w:pPr>
      <w:r w:rsidRPr="00C134F0">
        <w:rPr>
          <w:rFonts w:cs="Arial"/>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134F0" w:rsidRDefault="006F0040" w:rsidP="006F0040">
      <w:pPr>
        <w:spacing w:before="240" w:after="120" w:line="240" w:lineRule="auto"/>
        <w:jc w:val="both"/>
        <w:rPr>
          <w:rFonts w:cs="Arial"/>
          <w:szCs w:val="20"/>
        </w:rPr>
      </w:pPr>
      <w:r w:rsidRPr="00C134F0">
        <w:rPr>
          <w:rFonts w:cs="Arial"/>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r w:rsidRPr="00C134F0">
        <w:rPr>
          <w:rFonts w:cs="Arial"/>
          <w:szCs w:val="20"/>
        </w:rPr>
        <w:cr/>
        <w:t xml:space="preserve"> </w:t>
      </w:r>
    </w:p>
    <w:p w14:paraId="4541D1FA" w14:textId="77777777" w:rsidR="006F0040" w:rsidRPr="00C134F0" w:rsidRDefault="006F0040" w:rsidP="006F0040">
      <w:pPr>
        <w:pStyle w:val="Default"/>
        <w:jc w:val="both"/>
        <w:rPr>
          <w:sz w:val="20"/>
          <w:szCs w:val="20"/>
        </w:rPr>
      </w:pPr>
      <w:r w:rsidRPr="00C134F0">
        <w:rPr>
          <w:color w:val="000000" w:themeColor="text1"/>
          <w:sz w:val="20"/>
          <w:szCs w:val="20"/>
        </w:rPr>
        <w:t xml:space="preserve">Pension abatement will be calculated on a periodic and pro-rata basis. </w:t>
      </w:r>
      <w:r w:rsidRPr="00C134F0">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C134F0">
        <w:rPr>
          <w:color w:val="000000" w:themeColor="text1"/>
          <w:sz w:val="20"/>
          <w:szCs w:val="20"/>
        </w:rPr>
        <w:t>Pension abatement may (and will likely) apply to your public service pension should you proceed to be employed by the HSE / Tusla.</w:t>
      </w:r>
    </w:p>
    <w:p w14:paraId="092149A7" w14:textId="77777777" w:rsidR="006F0040" w:rsidRPr="00C134F0" w:rsidRDefault="006F0040" w:rsidP="006F0040">
      <w:pPr>
        <w:spacing w:before="240" w:after="120" w:line="240" w:lineRule="auto"/>
        <w:jc w:val="both"/>
        <w:rPr>
          <w:rFonts w:cs="Arial"/>
          <w:szCs w:val="20"/>
        </w:rPr>
      </w:pPr>
      <w:r w:rsidRPr="00C134F0">
        <w:rPr>
          <w:rFonts w:cs="Arial"/>
          <w:szCs w:val="20"/>
        </w:rPr>
        <w:t>Please note: In applying for this position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5D135060" w14:textId="77777777" w:rsidR="006F0040" w:rsidRPr="00C134F0" w:rsidRDefault="006F0040" w:rsidP="006F0040">
      <w:pPr>
        <w:pStyle w:val="Default"/>
        <w:jc w:val="both"/>
        <w:rPr>
          <w:sz w:val="20"/>
          <w:szCs w:val="20"/>
        </w:rPr>
      </w:pPr>
      <w:r w:rsidRPr="00C134F0">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48FF625E" w14:textId="77777777" w:rsidR="006F0040" w:rsidRPr="00C134F0" w:rsidRDefault="006F0040" w:rsidP="006F0040">
      <w:pPr>
        <w:pStyle w:val="Default"/>
        <w:jc w:val="both"/>
        <w:rPr>
          <w:sz w:val="20"/>
          <w:szCs w:val="20"/>
        </w:rPr>
      </w:pPr>
    </w:p>
    <w:p w14:paraId="086D94C8" w14:textId="77777777" w:rsidR="006F0040" w:rsidRPr="00C134F0" w:rsidRDefault="006F0040" w:rsidP="006F0040">
      <w:pPr>
        <w:pStyle w:val="Default"/>
        <w:jc w:val="both"/>
        <w:rPr>
          <w:sz w:val="20"/>
          <w:szCs w:val="20"/>
        </w:rPr>
      </w:pPr>
      <w:r w:rsidRPr="00C134F0">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Pr="00C134F0" w:rsidRDefault="006F0040" w:rsidP="006F0040">
      <w:pPr>
        <w:pStyle w:val="Default"/>
        <w:jc w:val="both"/>
        <w:rPr>
          <w:sz w:val="20"/>
          <w:szCs w:val="20"/>
        </w:rPr>
      </w:pPr>
    </w:p>
    <w:p w14:paraId="3F143DC6" w14:textId="77777777" w:rsidR="006F0040" w:rsidRPr="00C134F0" w:rsidRDefault="006F0040" w:rsidP="006F0040">
      <w:pPr>
        <w:pStyle w:val="Default"/>
        <w:jc w:val="both"/>
        <w:rPr>
          <w:sz w:val="20"/>
          <w:szCs w:val="20"/>
        </w:rPr>
      </w:pPr>
      <w:r w:rsidRPr="00C134F0">
        <w:rPr>
          <w:sz w:val="20"/>
          <w:szCs w:val="20"/>
        </w:rPr>
        <w:t xml:space="preserve">Where the HSE / Tusla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Pr="00C134F0" w:rsidRDefault="006F0040" w:rsidP="006F0040">
      <w:pPr>
        <w:pStyle w:val="Default"/>
        <w:jc w:val="both"/>
        <w:rPr>
          <w:sz w:val="20"/>
          <w:szCs w:val="20"/>
        </w:rPr>
      </w:pPr>
    </w:p>
    <w:p w14:paraId="44E2C641" w14:textId="77777777" w:rsidR="006F0040" w:rsidRPr="00C134F0" w:rsidRDefault="006F0040" w:rsidP="006F0040">
      <w:pPr>
        <w:pStyle w:val="Default"/>
        <w:jc w:val="both"/>
        <w:rPr>
          <w:sz w:val="20"/>
          <w:szCs w:val="20"/>
        </w:rPr>
      </w:pPr>
      <w:r w:rsidRPr="00C134F0">
        <w:rPr>
          <w:sz w:val="20"/>
          <w:szCs w:val="20"/>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4ADC8CA5" w14:textId="77777777" w:rsidR="006F0040" w:rsidRPr="00C134F0" w:rsidRDefault="006F0040" w:rsidP="006F0040">
      <w:pPr>
        <w:spacing w:before="240" w:after="120" w:line="240" w:lineRule="auto"/>
        <w:rPr>
          <w:rFonts w:cs="Arial"/>
          <w:szCs w:val="20"/>
        </w:rPr>
      </w:pPr>
    </w:p>
    <w:p w14:paraId="0A0C7867" w14:textId="77777777" w:rsidR="006F0040" w:rsidRPr="00C134F0" w:rsidRDefault="006F0040" w:rsidP="006F0040">
      <w:pPr>
        <w:spacing w:before="240" w:after="120" w:line="240" w:lineRule="auto"/>
        <w:rPr>
          <w:rFonts w:cs="Arial"/>
          <w:szCs w:val="20"/>
        </w:rPr>
      </w:pPr>
      <w:r w:rsidRPr="00C134F0">
        <w:rPr>
          <w:rFonts w:cs="Arial"/>
          <w:szCs w:val="20"/>
        </w:rPr>
        <w:br w:type="page"/>
      </w:r>
    </w:p>
    <w:p w14:paraId="1B73AE75" w14:textId="77777777" w:rsidR="006F0040" w:rsidRPr="00C134F0" w:rsidRDefault="006F0040" w:rsidP="006F0040">
      <w:pPr>
        <w:pStyle w:val="Heading1"/>
        <w:spacing w:line="240" w:lineRule="auto"/>
        <w:rPr>
          <w:rFonts w:cs="Arial"/>
          <w:szCs w:val="20"/>
        </w:rPr>
      </w:pPr>
      <w:bookmarkStart w:id="15" w:name="_Toc239406880"/>
      <w:r w:rsidRPr="00C134F0">
        <w:rPr>
          <w:rFonts w:cs="Arial"/>
          <w:szCs w:val="20"/>
        </w:rPr>
        <w:lastRenderedPageBreak/>
        <w:t>Appendices: Supplementary recruitment and selection process information</w:t>
      </w:r>
      <w:bookmarkEnd w:id="15"/>
      <w:r w:rsidRPr="00C134F0">
        <w:rPr>
          <w:rFonts w:cs="Arial"/>
          <w:szCs w:val="20"/>
        </w:rPr>
        <w:t xml:space="preserve"> </w:t>
      </w:r>
    </w:p>
    <w:p w14:paraId="2FB94963" w14:textId="4923A510" w:rsidR="00C134F0" w:rsidRDefault="006F0040" w:rsidP="00C134F0">
      <w:pPr>
        <w:pStyle w:val="Heading2"/>
      </w:pPr>
      <w:bookmarkStart w:id="16" w:name="_Appendix_1:_Eligibility"/>
      <w:bookmarkStart w:id="17" w:name="_Toc239406881"/>
      <w:bookmarkEnd w:id="16"/>
      <w:r w:rsidRPr="00C134F0">
        <w:t>Appendix 1: Eligibility Criteria</w:t>
      </w:r>
      <w:bookmarkEnd w:id="17"/>
    </w:p>
    <w:p w14:paraId="778026C2" w14:textId="77777777" w:rsidR="00C134F0" w:rsidRPr="00C134F0" w:rsidRDefault="00C134F0" w:rsidP="00C134F0">
      <w:pPr>
        <w:spacing w:after="0"/>
      </w:pPr>
    </w:p>
    <w:p w14:paraId="0DE2C368" w14:textId="77777777" w:rsidR="00C134F0" w:rsidRPr="00C134F0" w:rsidRDefault="00C134F0" w:rsidP="00C134F0">
      <w:pPr>
        <w:autoSpaceDE w:val="0"/>
        <w:autoSpaceDN w:val="0"/>
        <w:adjustRightInd w:val="0"/>
        <w:spacing w:after="0" w:line="240" w:lineRule="auto"/>
        <w:rPr>
          <w:rFonts w:eastAsia="Times New Roman" w:cs="Arial"/>
          <w:color w:val="000000"/>
          <w:szCs w:val="20"/>
          <w:lang w:val="en-US"/>
        </w:rPr>
      </w:pPr>
      <w:r w:rsidRPr="00C134F0">
        <w:rPr>
          <w:rFonts w:eastAsia="Times New Roman" w:cs="Arial"/>
          <w:color w:val="000000"/>
          <w:szCs w:val="20"/>
          <w:lang w:val="en-US"/>
        </w:rPr>
        <w:t>Candidates must on the closing date:</w:t>
      </w:r>
    </w:p>
    <w:p w14:paraId="4F6F21AE" w14:textId="77777777" w:rsidR="00C134F0" w:rsidRPr="00C134F0" w:rsidRDefault="00C134F0" w:rsidP="00C134F0">
      <w:pPr>
        <w:autoSpaceDE w:val="0"/>
        <w:autoSpaceDN w:val="0"/>
        <w:adjustRightInd w:val="0"/>
        <w:spacing w:after="0" w:line="240" w:lineRule="auto"/>
        <w:rPr>
          <w:rFonts w:eastAsia="Times New Roman" w:cs="Arial"/>
          <w:color w:val="000000"/>
          <w:szCs w:val="20"/>
          <w:lang w:val="en-GB"/>
        </w:rPr>
      </w:pPr>
    </w:p>
    <w:p w14:paraId="756BF330" w14:textId="77777777" w:rsidR="00C134F0" w:rsidRPr="00C134F0" w:rsidRDefault="00C134F0" w:rsidP="00C134F0">
      <w:pPr>
        <w:spacing w:after="0" w:line="240" w:lineRule="auto"/>
        <w:rPr>
          <w:rFonts w:eastAsia="Times New Roman" w:cs="Arial"/>
          <w:b/>
          <w:szCs w:val="20"/>
          <w:lang w:val="en-GB" w:eastAsia="en-GB"/>
        </w:rPr>
      </w:pPr>
      <w:r w:rsidRPr="00C134F0">
        <w:rPr>
          <w:rFonts w:eastAsia="Times New Roman" w:cs="Arial"/>
          <w:b/>
          <w:szCs w:val="20"/>
          <w:lang w:val="en-GB" w:eastAsia="en-GB"/>
        </w:rPr>
        <w:t>Professional Qualifications, Experience, etc.</w:t>
      </w:r>
    </w:p>
    <w:p w14:paraId="495D769E" w14:textId="77777777" w:rsidR="00C134F0" w:rsidRPr="00C134F0" w:rsidRDefault="00C134F0" w:rsidP="00C134F0">
      <w:pPr>
        <w:spacing w:line="278" w:lineRule="auto"/>
        <w:contextualSpacing/>
        <w:rPr>
          <w:rFonts w:eastAsia="Times New Roman" w:cs="Arial"/>
          <w:szCs w:val="20"/>
          <w:lang w:val="en-GB" w:eastAsia="en-GB"/>
        </w:rPr>
      </w:pPr>
      <w:r w:rsidRPr="00C134F0">
        <w:rPr>
          <w:rFonts w:eastAsia="Times New Roman" w:cs="Arial"/>
          <w:szCs w:val="20"/>
          <w:lang w:val="en-GB" w:eastAsia="en-GB"/>
        </w:rPr>
        <w:t>Hold a FRC Path part 1, or a relevant scientific or clinical PHD and where there is clear operational responsibility and accountability on the part of that Chief Medical Scientist for all laboratory staff within a recognised Pathology Specialty</w:t>
      </w:r>
    </w:p>
    <w:p w14:paraId="219C60BE" w14:textId="77777777" w:rsidR="00C134F0" w:rsidRPr="00C134F0" w:rsidRDefault="00C134F0" w:rsidP="00C134F0">
      <w:pPr>
        <w:spacing w:after="0" w:line="240" w:lineRule="auto"/>
        <w:jc w:val="center"/>
        <w:rPr>
          <w:rFonts w:eastAsia="Times New Roman" w:cs="Arial"/>
          <w:b/>
          <w:bCs/>
          <w:szCs w:val="20"/>
          <w:lang w:val="en-GB" w:eastAsia="en-GB"/>
        </w:rPr>
      </w:pPr>
    </w:p>
    <w:p w14:paraId="07382E98" w14:textId="77777777" w:rsidR="00C134F0" w:rsidRPr="00C134F0" w:rsidRDefault="00C134F0" w:rsidP="00C134F0">
      <w:pPr>
        <w:spacing w:after="0" w:line="240" w:lineRule="auto"/>
        <w:jc w:val="center"/>
        <w:rPr>
          <w:rFonts w:eastAsia="Times New Roman" w:cs="Arial"/>
          <w:b/>
          <w:bCs/>
          <w:szCs w:val="20"/>
          <w:lang w:val="en-GB" w:eastAsia="en-GB"/>
        </w:rPr>
      </w:pPr>
      <w:r w:rsidRPr="00C134F0">
        <w:rPr>
          <w:rFonts w:eastAsia="Times New Roman" w:cs="Arial"/>
          <w:b/>
          <w:bCs/>
          <w:szCs w:val="20"/>
          <w:lang w:val="en-GB" w:eastAsia="en-GB"/>
        </w:rPr>
        <w:t>OR</w:t>
      </w:r>
    </w:p>
    <w:p w14:paraId="11604155" w14:textId="77777777" w:rsidR="00C134F0" w:rsidRPr="00C134F0" w:rsidRDefault="00C134F0" w:rsidP="00C134F0">
      <w:pPr>
        <w:spacing w:after="0" w:line="240" w:lineRule="auto"/>
        <w:jc w:val="center"/>
        <w:rPr>
          <w:rFonts w:eastAsia="Times New Roman" w:cs="Arial"/>
          <w:b/>
          <w:bCs/>
          <w:szCs w:val="20"/>
          <w:lang w:val="en-GB" w:eastAsia="en-GB"/>
        </w:rPr>
      </w:pPr>
    </w:p>
    <w:p w14:paraId="34B711A0" w14:textId="77777777" w:rsidR="00C134F0" w:rsidRPr="00C134F0" w:rsidRDefault="00C134F0" w:rsidP="00C134F0">
      <w:pPr>
        <w:spacing w:after="0" w:line="240" w:lineRule="auto"/>
        <w:rPr>
          <w:rFonts w:eastAsia="Times New Roman" w:cs="Arial"/>
          <w:szCs w:val="20"/>
          <w:lang w:val="en-GB" w:eastAsia="en-GB"/>
        </w:rPr>
      </w:pPr>
      <w:r w:rsidRPr="00C134F0">
        <w:rPr>
          <w:rFonts w:eastAsia="Times New Roman" w:cs="Arial"/>
          <w:szCs w:val="20"/>
          <w:lang w:val="en-GB" w:eastAsia="en-GB"/>
        </w:rPr>
        <w:t>Hold an MBA or a Postgraduate qualification equivalent to or higher than NFQ Level 9 in the fields of healthcare management, quality management or Information Technology or BioInfomatics.</w:t>
      </w:r>
    </w:p>
    <w:p w14:paraId="6E2C065B" w14:textId="77777777" w:rsidR="00C134F0" w:rsidRPr="00C134F0" w:rsidRDefault="00C134F0" w:rsidP="00C134F0">
      <w:pPr>
        <w:spacing w:after="0" w:line="240" w:lineRule="auto"/>
        <w:rPr>
          <w:rFonts w:eastAsia="Times New Roman" w:cs="Arial"/>
          <w:b/>
          <w:bCs/>
          <w:szCs w:val="20"/>
          <w:lang w:val="en-GB" w:eastAsia="en-GB"/>
        </w:rPr>
      </w:pPr>
    </w:p>
    <w:p w14:paraId="29FCCC18" w14:textId="77777777" w:rsidR="00C134F0" w:rsidRPr="00C134F0" w:rsidRDefault="00C134F0" w:rsidP="00C134F0">
      <w:pPr>
        <w:spacing w:after="0" w:line="240" w:lineRule="auto"/>
        <w:rPr>
          <w:rFonts w:eastAsia="Times New Roman" w:cs="Arial"/>
          <w:b/>
          <w:bCs/>
          <w:color w:val="FF0000"/>
          <w:szCs w:val="20"/>
          <w:lang w:val="en-GB" w:eastAsia="en-GB"/>
        </w:rPr>
      </w:pPr>
    </w:p>
    <w:p w14:paraId="622E7215" w14:textId="77777777" w:rsidR="00C134F0" w:rsidRPr="00C134F0" w:rsidRDefault="00C134F0" w:rsidP="00C134F0">
      <w:pPr>
        <w:spacing w:after="0" w:line="240" w:lineRule="auto"/>
        <w:rPr>
          <w:rFonts w:eastAsia="Times New Roman" w:cs="Arial"/>
          <w:b/>
          <w:szCs w:val="20"/>
          <w:lang w:val="en-GB" w:eastAsia="en-GB"/>
        </w:rPr>
      </w:pPr>
      <w:r w:rsidRPr="00C134F0">
        <w:rPr>
          <w:rFonts w:eastAsia="Times New Roman" w:cs="Arial"/>
          <w:b/>
          <w:szCs w:val="20"/>
          <w:lang w:val="en-GB" w:eastAsia="en-GB"/>
        </w:rPr>
        <w:t>Health</w:t>
      </w:r>
    </w:p>
    <w:p w14:paraId="2ADB86C4" w14:textId="77777777" w:rsidR="00C134F0" w:rsidRPr="00C134F0" w:rsidRDefault="00C134F0" w:rsidP="00C134F0">
      <w:pPr>
        <w:spacing w:after="0" w:line="240" w:lineRule="auto"/>
        <w:rPr>
          <w:rFonts w:eastAsia="Times New Roman" w:cs="Arial"/>
          <w:szCs w:val="20"/>
          <w:lang w:val="en-GB" w:eastAsia="en-GB"/>
        </w:rPr>
      </w:pPr>
      <w:r w:rsidRPr="00C134F0">
        <w:rPr>
          <w:rFonts w:eastAsia="Times New Roman" w:cs="Arial"/>
          <w:szCs w:val="20"/>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2CDDFB3" w14:textId="77777777" w:rsidR="00C134F0" w:rsidRPr="00C134F0" w:rsidRDefault="00C134F0" w:rsidP="00C134F0">
      <w:pPr>
        <w:spacing w:after="0" w:line="240" w:lineRule="auto"/>
        <w:ind w:right="-766"/>
        <w:rPr>
          <w:rFonts w:eastAsia="Times New Roman" w:cs="Arial"/>
          <w:b/>
          <w:bCs/>
          <w:szCs w:val="20"/>
          <w:lang w:val="en-GB" w:eastAsia="en-GB"/>
        </w:rPr>
      </w:pPr>
    </w:p>
    <w:p w14:paraId="6F0BAF57" w14:textId="77777777" w:rsidR="00C134F0" w:rsidRPr="00C134F0" w:rsidRDefault="00C134F0" w:rsidP="00C134F0">
      <w:pPr>
        <w:spacing w:after="0" w:line="240" w:lineRule="auto"/>
        <w:ind w:right="-766"/>
        <w:rPr>
          <w:rFonts w:eastAsia="Times New Roman" w:cs="Arial"/>
          <w:iCs/>
          <w:szCs w:val="20"/>
          <w:lang w:val="en-GB" w:eastAsia="en-GB"/>
        </w:rPr>
      </w:pPr>
      <w:r w:rsidRPr="00C134F0">
        <w:rPr>
          <w:rFonts w:eastAsia="Times New Roman" w:cs="Arial"/>
          <w:b/>
          <w:bCs/>
          <w:szCs w:val="20"/>
          <w:lang w:val="en-GB" w:eastAsia="en-GB"/>
        </w:rPr>
        <w:t>Character</w:t>
      </w:r>
    </w:p>
    <w:p w14:paraId="2E528A3A" w14:textId="77777777" w:rsidR="00C134F0" w:rsidRPr="00C134F0" w:rsidRDefault="00C134F0" w:rsidP="00C134F0">
      <w:pPr>
        <w:spacing w:after="0" w:line="240" w:lineRule="auto"/>
        <w:ind w:right="-766"/>
        <w:rPr>
          <w:rFonts w:eastAsia="Times New Roman" w:cs="Arial"/>
          <w:szCs w:val="20"/>
          <w:lang w:val="en-GB" w:eastAsia="en-GB"/>
        </w:rPr>
      </w:pPr>
      <w:r w:rsidRPr="00C134F0">
        <w:rPr>
          <w:rFonts w:eastAsia="Times New Roman" w:cs="Arial"/>
          <w:szCs w:val="20"/>
          <w:lang w:val="en-GB" w:eastAsia="en-GB"/>
        </w:rPr>
        <w:t>Each candidate for and any person holding the office must be of good character</w:t>
      </w:r>
    </w:p>
    <w:p w14:paraId="2D5D6398" w14:textId="77777777" w:rsidR="00B2445B" w:rsidRPr="00C134F0" w:rsidRDefault="00B2445B" w:rsidP="00B2445B">
      <w:pPr>
        <w:spacing w:after="0" w:line="240" w:lineRule="auto"/>
        <w:ind w:right="-766"/>
        <w:rPr>
          <w:rFonts w:eastAsia="Times New Roman" w:cs="Arial"/>
          <w:szCs w:val="20"/>
          <w:lang w:val="en-GB" w:eastAsia="en-GB"/>
        </w:rPr>
      </w:pPr>
    </w:p>
    <w:p w14:paraId="7F16C49C" w14:textId="1C9193C8" w:rsidR="006F0040" w:rsidRPr="00C134F0" w:rsidRDefault="006F0040" w:rsidP="006F0040">
      <w:pPr>
        <w:widowControl w:val="0"/>
        <w:tabs>
          <w:tab w:val="left" w:pos="720"/>
          <w:tab w:val="center" w:pos="4513"/>
          <w:tab w:val="right" w:pos="9026"/>
        </w:tabs>
        <w:autoSpaceDE w:val="0"/>
        <w:autoSpaceDN w:val="0"/>
        <w:adjustRightInd w:val="0"/>
        <w:spacing w:before="240" w:after="120" w:line="240" w:lineRule="auto"/>
        <w:rPr>
          <w:rFonts w:cs="Arial"/>
          <w:color w:val="000000"/>
          <w:szCs w:val="20"/>
          <w:shd w:val="clear" w:color="auto" w:fill="FFFFFF"/>
        </w:rPr>
      </w:pPr>
      <w:r w:rsidRPr="00C134F0">
        <w:rPr>
          <w:rFonts w:eastAsia="Times New Roman" w:cs="Arial"/>
          <w:szCs w:val="20"/>
          <w:lang w:eastAsia="en-IE"/>
        </w:rPr>
        <w:t xml:space="preserve">Applicants can </w:t>
      </w:r>
      <w:r w:rsidRPr="00C134F0">
        <w:rPr>
          <w:rFonts w:eastAsia="Times New Roman" w:cs="Arial"/>
          <w:color w:val="000000"/>
          <w:szCs w:val="20"/>
          <w:lang w:eastAsia="en-IE"/>
        </w:rPr>
        <w:t xml:space="preserve">use </w:t>
      </w:r>
      <w:hyperlink r:id="rId23" w:history="1">
        <w:r w:rsidRPr="00C134F0">
          <w:rPr>
            <w:rStyle w:val="Hyperlink"/>
            <w:rFonts w:cs="Arial"/>
            <w:szCs w:val="20"/>
          </w:rPr>
          <w:t>NARIC’s Foreign Qualifications Database</w:t>
        </w:r>
      </w:hyperlink>
      <w:r w:rsidRPr="00C134F0">
        <w:rPr>
          <w:rFonts w:cs="Arial"/>
          <w:szCs w:val="20"/>
        </w:rPr>
        <w:t xml:space="preserve"> </w:t>
      </w:r>
      <w:r w:rsidRPr="00C134F0">
        <w:rPr>
          <w:rFonts w:cs="Arial"/>
          <w:color w:val="000000"/>
          <w:szCs w:val="20"/>
          <w:shd w:val="clear" w:color="auto" w:fill="FFFFFF"/>
        </w:rPr>
        <w:t xml:space="preserve">to download a </w:t>
      </w:r>
      <w:r w:rsidRPr="00C134F0">
        <w:rPr>
          <w:rStyle w:val="Strong"/>
          <w:rFonts w:cs="Arial"/>
          <w:color w:val="000000"/>
          <w:szCs w:val="20"/>
          <w:shd w:val="clear" w:color="auto" w:fill="FFFFFF"/>
        </w:rPr>
        <w:t xml:space="preserve">comparability statement </w:t>
      </w:r>
      <w:r w:rsidRPr="00C134F0">
        <w:rPr>
          <w:rFonts w:cs="Arial"/>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C134F0">
          <w:rPr>
            <w:rStyle w:val="Hyperlink"/>
            <w:rFonts w:cs="Arial"/>
            <w:szCs w:val="20"/>
            <w:shd w:val="clear" w:color="auto" w:fill="FFFFFF"/>
          </w:rPr>
          <w:t>National Framework of Qualifications (NFQ</w:t>
        </w:r>
      </w:hyperlink>
      <w:r w:rsidRPr="00C134F0">
        <w:rPr>
          <w:rStyle w:val="Hyperlink"/>
          <w:rFonts w:cs="Arial"/>
          <w:szCs w:val="20"/>
        </w:rPr>
        <w:t>)</w:t>
      </w:r>
      <w:r w:rsidRPr="00C134F0">
        <w:rPr>
          <w:rFonts w:cs="Arial"/>
          <w:color w:val="000000"/>
          <w:szCs w:val="20"/>
          <w:shd w:val="clear" w:color="auto" w:fill="FFFFFF"/>
        </w:rPr>
        <w:t>, where possible.</w:t>
      </w:r>
    </w:p>
    <w:p w14:paraId="27819ED7" w14:textId="780CDA66" w:rsidR="006F0040" w:rsidRPr="00C134F0" w:rsidRDefault="006F0040" w:rsidP="006F0040">
      <w:pPr>
        <w:spacing w:before="240" w:after="120" w:line="240" w:lineRule="auto"/>
        <w:rPr>
          <w:rFonts w:cs="Arial"/>
          <w:szCs w:val="20"/>
        </w:rPr>
      </w:pPr>
      <w:r w:rsidRPr="00C134F0">
        <w:rPr>
          <w:rFonts w:cs="Arial"/>
          <w:color w:val="000000"/>
          <w:szCs w:val="20"/>
        </w:rPr>
        <w:t xml:space="preserve">If their qualification is </w:t>
      </w:r>
      <w:r w:rsidRPr="00C134F0">
        <w:rPr>
          <w:rStyle w:val="Strong"/>
          <w:rFonts w:cs="Arial"/>
          <w:color w:val="000000"/>
          <w:szCs w:val="20"/>
        </w:rPr>
        <w:t xml:space="preserve">not </w:t>
      </w:r>
      <w:r w:rsidRPr="00C134F0">
        <w:rPr>
          <w:rFonts w:cs="Arial"/>
          <w:color w:val="000000"/>
          <w:szCs w:val="20"/>
        </w:rPr>
        <w:t xml:space="preserve">listed in the database, they can apply for advice on the </w:t>
      </w:r>
      <w:hyperlink r:id="rId25" w:history="1">
        <w:r w:rsidRPr="00C134F0">
          <w:rPr>
            <w:rStyle w:val="Hyperlink"/>
            <w:rFonts w:cs="Arial"/>
            <w:szCs w:val="20"/>
          </w:rPr>
          <w:t>general academic recognition of their qualification</w:t>
        </w:r>
      </w:hyperlink>
      <w:r w:rsidRPr="00C134F0">
        <w:rPr>
          <w:rFonts w:cs="Arial"/>
          <w:color w:val="000000"/>
          <w:szCs w:val="20"/>
        </w:rPr>
        <w:t>.</w:t>
      </w:r>
    </w:p>
    <w:p w14:paraId="32B775D9" w14:textId="77777777" w:rsidR="006F0040" w:rsidRPr="00C134F0" w:rsidRDefault="006F0040" w:rsidP="006F0040">
      <w:pPr>
        <w:rPr>
          <w:rFonts w:cs="Arial"/>
          <w:szCs w:val="20"/>
        </w:rPr>
      </w:pPr>
      <w:r w:rsidRPr="00C134F0">
        <w:rPr>
          <w:rFonts w:cs="Arial"/>
          <w:szCs w:val="20"/>
        </w:rPr>
        <w:br w:type="page"/>
      </w:r>
    </w:p>
    <w:p w14:paraId="4330D435" w14:textId="77777777" w:rsidR="006F0040" w:rsidRPr="00C134F0" w:rsidRDefault="006F0040" w:rsidP="006F0040">
      <w:pPr>
        <w:pStyle w:val="Heading2"/>
      </w:pPr>
      <w:bookmarkStart w:id="18" w:name="_Appendix_2:_Applicant"/>
      <w:bookmarkStart w:id="19" w:name="_Toc239406882"/>
      <w:bookmarkEnd w:id="18"/>
      <w:r w:rsidRPr="00C134F0">
        <w:lastRenderedPageBreak/>
        <w:t>Appendix 2: EEA, Swiss, British and Non-EEA Applicants</w:t>
      </w:r>
      <w:bookmarkEnd w:id="19"/>
      <w:r w:rsidRPr="00C134F0">
        <w:t xml:space="preserve"> </w:t>
      </w:r>
    </w:p>
    <w:p w14:paraId="4349CEF1" w14:textId="77777777" w:rsidR="006F0040" w:rsidRPr="00C134F0" w:rsidRDefault="006F0040" w:rsidP="006F0040">
      <w:pPr>
        <w:spacing w:before="240" w:after="120" w:line="240" w:lineRule="auto"/>
        <w:rPr>
          <w:rFonts w:cs="Arial"/>
          <w:b/>
          <w:szCs w:val="20"/>
        </w:rPr>
      </w:pPr>
      <w:r w:rsidRPr="00C134F0">
        <w:rPr>
          <w:rFonts w:cs="Arial"/>
          <w:szCs w:val="20"/>
        </w:rPr>
        <w:t>(i)</w:t>
      </w:r>
      <w:r w:rsidRPr="00C134F0">
        <w:rPr>
          <w:rFonts w:cs="Arial"/>
          <w:b/>
          <w:szCs w:val="20"/>
        </w:rPr>
        <w:t xml:space="preserve"> Applicants who are EEA, Swiss, or British citizens do not require work permits / visas</w:t>
      </w:r>
    </w:p>
    <w:p w14:paraId="0194DDA7" w14:textId="77777777" w:rsidR="006F0040" w:rsidRPr="00C134F0" w:rsidRDefault="006F0040" w:rsidP="006F0040">
      <w:pPr>
        <w:spacing w:before="240" w:after="120" w:line="240" w:lineRule="auto"/>
        <w:rPr>
          <w:rFonts w:cs="Arial"/>
          <w:szCs w:val="20"/>
        </w:rPr>
      </w:pPr>
      <w:r w:rsidRPr="00C134F0">
        <w:rPr>
          <w:rFonts w:cs="Arial"/>
          <w:szCs w:val="20"/>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C134F0" w:rsidRDefault="006F0040" w:rsidP="006F0040">
      <w:pPr>
        <w:spacing w:before="240" w:after="120" w:line="240" w:lineRule="auto"/>
        <w:rPr>
          <w:rFonts w:cs="Arial"/>
          <w:b/>
          <w:szCs w:val="20"/>
        </w:rPr>
      </w:pPr>
      <w:r w:rsidRPr="00C134F0">
        <w:rPr>
          <w:rFonts w:cs="Arial"/>
          <w:szCs w:val="20"/>
        </w:rPr>
        <w:t>(ii)</w:t>
      </w:r>
      <w:r w:rsidRPr="00C134F0">
        <w:rPr>
          <w:rFonts w:cs="Arial"/>
          <w:b/>
          <w:szCs w:val="20"/>
        </w:rPr>
        <w:t xml:space="preserve"> Non-European Economic Area Applicants resident in the State</w:t>
      </w:r>
    </w:p>
    <w:p w14:paraId="1A9866AB" w14:textId="77777777" w:rsidR="006F0040" w:rsidRPr="00C134F0" w:rsidRDefault="006F0040" w:rsidP="006F0040">
      <w:pPr>
        <w:spacing w:before="240" w:after="120" w:line="240" w:lineRule="auto"/>
        <w:rPr>
          <w:rFonts w:cs="Arial"/>
          <w:szCs w:val="20"/>
        </w:rPr>
      </w:pPr>
      <w:r w:rsidRPr="00C134F0">
        <w:rPr>
          <w:rFonts w:cs="Arial"/>
          <w:szCs w:val="20"/>
        </w:rPr>
        <w:t>To process your application it is necessary for you to submit the following documentation:</w:t>
      </w:r>
    </w:p>
    <w:p w14:paraId="63A76604" w14:textId="77777777" w:rsidR="006F0040" w:rsidRPr="00C134F0" w:rsidRDefault="006F0040" w:rsidP="006F0040">
      <w:pPr>
        <w:pStyle w:val="ListParagraph"/>
        <w:numPr>
          <w:ilvl w:val="0"/>
          <w:numId w:val="30"/>
        </w:numPr>
        <w:spacing w:before="240" w:after="0" w:line="240" w:lineRule="auto"/>
        <w:rPr>
          <w:rFonts w:cs="Arial"/>
          <w:b/>
          <w:bCs/>
          <w:szCs w:val="20"/>
        </w:rPr>
      </w:pPr>
      <w:r w:rsidRPr="00C134F0">
        <w:rPr>
          <w:rFonts w:cs="Arial"/>
          <w:szCs w:val="20"/>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C134F0">
        <w:rPr>
          <w:rFonts w:cs="Arial"/>
          <w:b/>
          <w:bCs/>
          <w:szCs w:val="20"/>
        </w:rPr>
        <w:t>.</w:t>
      </w:r>
    </w:p>
    <w:p w14:paraId="280194A0" w14:textId="77777777" w:rsidR="006F0040" w:rsidRPr="00C134F0" w:rsidRDefault="006F0040" w:rsidP="006F0040">
      <w:pPr>
        <w:spacing w:before="240" w:after="0" w:line="240" w:lineRule="auto"/>
        <w:ind w:left="360" w:firstLine="360"/>
        <w:rPr>
          <w:rFonts w:cs="Arial"/>
          <w:b/>
          <w:bCs/>
          <w:szCs w:val="20"/>
        </w:rPr>
      </w:pPr>
      <w:r w:rsidRPr="00C134F0">
        <w:rPr>
          <w:rFonts w:cs="Arial"/>
          <w:b/>
          <w:bCs/>
          <w:szCs w:val="20"/>
        </w:rPr>
        <w:t>Or</w:t>
      </w:r>
    </w:p>
    <w:p w14:paraId="5FAF8A8D" w14:textId="77777777" w:rsidR="006F0040" w:rsidRPr="00C134F0" w:rsidRDefault="006F0040" w:rsidP="006F0040">
      <w:pPr>
        <w:spacing w:before="240" w:after="0" w:line="240" w:lineRule="auto"/>
        <w:ind w:left="720"/>
        <w:rPr>
          <w:rFonts w:cs="Arial"/>
          <w:szCs w:val="20"/>
        </w:rPr>
      </w:pPr>
      <w:r w:rsidRPr="00C134F0">
        <w:rPr>
          <w:rFonts w:cs="Arial"/>
          <w:szCs w:val="20"/>
        </w:rPr>
        <w:t>A scanned copy of your current Irish Residence Permit showing Stamp 1, Stamp 1G, Stamp 4, Stamp 5, or Stamp 6.</w:t>
      </w:r>
    </w:p>
    <w:p w14:paraId="6C63278D" w14:textId="77777777" w:rsidR="006F0040" w:rsidRPr="00C134F0" w:rsidRDefault="006F0040" w:rsidP="006F0040">
      <w:pPr>
        <w:pStyle w:val="ListParagraph"/>
        <w:spacing w:before="240" w:after="120" w:line="240" w:lineRule="auto"/>
        <w:jc w:val="center"/>
        <w:rPr>
          <w:rFonts w:cs="Arial"/>
          <w:b/>
          <w:bCs/>
          <w:szCs w:val="20"/>
        </w:rPr>
      </w:pPr>
      <w:r w:rsidRPr="00C134F0">
        <w:rPr>
          <w:rFonts w:cs="Arial"/>
          <w:b/>
          <w:bCs/>
          <w:szCs w:val="20"/>
        </w:rPr>
        <w:t>OR</w:t>
      </w:r>
    </w:p>
    <w:p w14:paraId="32F12E61" w14:textId="77777777" w:rsidR="006F0040" w:rsidRPr="00C134F0" w:rsidRDefault="006F0040" w:rsidP="006F0040">
      <w:pPr>
        <w:pStyle w:val="ListParagraph"/>
        <w:spacing w:before="240" w:after="120" w:line="240" w:lineRule="auto"/>
        <w:jc w:val="center"/>
        <w:rPr>
          <w:rFonts w:cs="Arial"/>
          <w:szCs w:val="20"/>
        </w:rPr>
      </w:pPr>
    </w:p>
    <w:p w14:paraId="698D1747" w14:textId="77777777" w:rsidR="006F0040" w:rsidRPr="00C134F0" w:rsidRDefault="006F0040" w:rsidP="006F0040">
      <w:pPr>
        <w:pStyle w:val="ListParagraph"/>
        <w:numPr>
          <w:ilvl w:val="0"/>
          <w:numId w:val="30"/>
        </w:numPr>
        <w:spacing w:before="240" w:after="120" w:line="240" w:lineRule="auto"/>
        <w:ind w:left="714" w:hanging="357"/>
        <w:rPr>
          <w:rFonts w:cs="Arial"/>
          <w:szCs w:val="20"/>
        </w:rPr>
      </w:pPr>
      <w:r w:rsidRPr="00C134F0">
        <w:rPr>
          <w:rFonts w:cs="Arial"/>
          <w:szCs w:val="20"/>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C134F0" w:rsidRDefault="006F0040" w:rsidP="006F0040">
      <w:pPr>
        <w:spacing w:before="240" w:after="0" w:line="240" w:lineRule="auto"/>
        <w:ind w:firstLine="720"/>
        <w:rPr>
          <w:rFonts w:cs="Arial"/>
          <w:b/>
          <w:bCs/>
          <w:szCs w:val="20"/>
        </w:rPr>
      </w:pPr>
      <w:r w:rsidRPr="00C134F0">
        <w:rPr>
          <w:rFonts w:cs="Arial"/>
          <w:b/>
          <w:bCs/>
          <w:szCs w:val="20"/>
        </w:rPr>
        <w:t>Or</w:t>
      </w:r>
    </w:p>
    <w:p w14:paraId="24731434" w14:textId="77777777" w:rsidR="006F0040" w:rsidRPr="00C134F0" w:rsidRDefault="006F0040" w:rsidP="006F0040">
      <w:pPr>
        <w:pStyle w:val="ListParagraph"/>
        <w:spacing w:before="240" w:after="0" w:line="240" w:lineRule="auto"/>
        <w:rPr>
          <w:rFonts w:cs="Arial"/>
          <w:szCs w:val="20"/>
        </w:rPr>
      </w:pPr>
      <w:r w:rsidRPr="00C134F0">
        <w:rPr>
          <w:rFonts w:cs="Arial"/>
          <w:szCs w:val="20"/>
        </w:rPr>
        <w:t>A scanned copy of both the front and back of your current Irish Residence Permit (IRP) showing Stamp 1G and your Marriage/Civil Partnership Certificate.</w:t>
      </w:r>
    </w:p>
    <w:p w14:paraId="6DDAD41F" w14:textId="77777777" w:rsidR="006F0040" w:rsidRPr="00C134F0" w:rsidRDefault="006F0040" w:rsidP="006F0040">
      <w:pPr>
        <w:spacing w:before="240" w:after="0" w:line="240" w:lineRule="auto"/>
        <w:ind w:firstLine="720"/>
        <w:rPr>
          <w:rFonts w:cs="Arial"/>
          <w:b/>
          <w:bCs/>
          <w:szCs w:val="20"/>
        </w:rPr>
      </w:pPr>
      <w:r w:rsidRPr="00C134F0">
        <w:rPr>
          <w:rFonts w:cs="Arial"/>
          <w:b/>
          <w:bCs/>
          <w:szCs w:val="20"/>
        </w:rPr>
        <w:t>And</w:t>
      </w:r>
    </w:p>
    <w:p w14:paraId="7F08A32B" w14:textId="77777777" w:rsidR="006F0040" w:rsidRPr="00C134F0" w:rsidRDefault="006F0040" w:rsidP="006F0040">
      <w:pPr>
        <w:spacing w:before="240" w:after="0" w:line="240" w:lineRule="auto"/>
        <w:ind w:left="720"/>
        <w:rPr>
          <w:rFonts w:cs="Arial"/>
          <w:szCs w:val="20"/>
        </w:rPr>
      </w:pPr>
      <w:r w:rsidRPr="00C134F0">
        <w:rPr>
          <w:rFonts w:cs="Arial"/>
          <w:szCs w:val="20"/>
        </w:rPr>
        <w:t xml:space="preserve">A scanned copy of your spouse’s passport showing their identification and current immigration stamp </w:t>
      </w:r>
      <w:r w:rsidRPr="00C134F0">
        <w:rPr>
          <w:rFonts w:cs="Arial"/>
          <w:b/>
          <w:bCs/>
          <w:szCs w:val="20"/>
        </w:rPr>
        <w:t>and</w:t>
      </w:r>
      <w:r w:rsidRPr="00C134F0">
        <w:rPr>
          <w:rFonts w:cs="Arial"/>
          <w:szCs w:val="20"/>
        </w:rPr>
        <w:t xml:space="preserve"> a copy of their Critical Skills Employment Permit.</w:t>
      </w:r>
    </w:p>
    <w:p w14:paraId="096896D8" w14:textId="77777777" w:rsidR="006F0040" w:rsidRPr="00C134F0" w:rsidRDefault="006F0040" w:rsidP="006F0040">
      <w:pPr>
        <w:pStyle w:val="ListParagraph"/>
        <w:spacing w:before="240" w:after="0" w:line="240" w:lineRule="auto"/>
        <w:ind w:left="0" w:firstLine="720"/>
        <w:rPr>
          <w:rFonts w:cs="Arial"/>
          <w:szCs w:val="20"/>
        </w:rPr>
      </w:pPr>
      <w:r w:rsidRPr="00C134F0">
        <w:rPr>
          <w:rFonts w:cs="Arial"/>
          <w:b/>
          <w:bCs/>
          <w:szCs w:val="20"/>
        </w:rPr>
        <w:t>Or</w:t>
      </w:r>
    </w:p>
    <w:p w14:paraId="0C6F9771" w14:textId="77777777" w:rsidR="006F0040" w:rsidRPr="00C134F0" w:rsidRDefault="006F0040" w:rsidP="006F0040">
      <w:pPr>
        <w:spacing w:before="240" w:after="0" w:line="240" w:lineRule="auto"/>
        <w:ind w:left="720"/>
        <w:rPr>
          <w:rFonts w:cs="Arial"/>
          <w:szCs w:val="20"/>
        </w:rPr>
      </w:pPr>
      <w:r w:rsidRPr="00C134F0">
        <w:rPr>
          <w:rFonts w:cs="Arial"/>
          <w:szCs w:val="20"/>
        </w:rPr>
        <w:t xml:space="preserve">A scanned copy of both the front and back of your spouse’s current Irish Residence Permit showing Stamp 4 </w:t>
      </w:r>
      <w:r w:rsidRPr="00C134F0">
        <w:rPr>
          <w:rFonts w:cs="Arial"/>
          <w:b/>
          <w:bCs/>
          <w:szCs w:val="20"/>
        </w:rPr>
        <w:t>and</w:t>
      </w:r>
      <w:r w:rsidRPr="00C134F0">
        <w:rPr>
          <w:rFonts w:cs="Arial"/>
          <w:szCs w:val="20"/>
        </w:rPr>
        <w:t xml:space="preserve"> a copy of their Critical Skills Employment Permit.</w:t>
      </w:r>
    </w:p>
    <w:p w14:paraId="30117BA8" w14:textId="77777777" w:rsidR="006F0040" w:rsidRPr="00C134F0" w:rsidRDefault="006F0040" w:rsidP="006F0040">
      <w:pPr>
        <w:spacing w:before="240" w:after="0" w:line="240" w:lineRule="auto"/>
        <w:ind w:firstLine="720"/>
        <w:rPr>
          <w:rFonts w:cs="Arial"/>
          <w:i/>
          <w:iCs/>
          <w:szCs w:val="20"/>
        </w:rPr>
      </w:pPr>
      <w:r w:rsidRPr="00C134F0">
        <w:rPr>
          <w:rFonts w:cs="Arial"/>
          <w:b/>
          <w:bCs/>
          <w:szCs w:val="20"/>
        </w:rPr>
        <w:t>Or</w:t>
      </w:r>
    </w:p>
    <w:p w14:paraId="29C198F3" w14:textId="77777777" w:rsidR="006F0040" w:rsidRPr="00C134F0" w:rsidRDefault="006F0040" w:rsidP="006F0040">
      <w:pPr>
        <w:spacing w:before="240" w:after="0" w:line="240" w:lineRule="auto"/>
        <w:ind w:left="720"/>
        <w:rPr>
          <w:rFonts w:cs="Arial"/>
          <w:b/>
          <w:bCs/>
          <w:szCs w:val="20"/>
          <w:u w:val="single"/>
        </w:rPr>
      </w:pPr>
      <w:r w:rsidRPr="00C134F0">
        <w:rPr>
          <w:rFonts w:cs="Arial"/>
          <w:szCs w:val="20"/>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C134F0" w:rsidRDefault="006F0040" w:rsidP="006F0040">
      <w:pPr>
        <w:spacing w:before="240" w:after="120" w:line="240" w:lineRule="auto"/>
        <w:rPr>
          <w:rFonts w:cs="Arial"/>
          <w:szCs w:val="20"/>
        </w:rPr>
      </w:pPr>
      <w:r w:rsidRPr="00C134F0">
        <w:rPr>
          <w:rFonts w:cs="Arial"/>
          <w:b/>
          <w:bCs/>
          <w:szCs w:val="20"/>
        </w:rPr>
        <w:t xml:space="preserve">Applications not accompanied by the above documents, where necessary, will be considered incomplete and not processed any further. </w:t>
      </w:r>
      <w:r w:rsidRPr="00C134F0">
        <w:rPr>
          <w:rFonts w:cs="Arial"/>
          <w:szCs w:val="20"/>
        </w:rPr>
        <w:t xml:space="preserve">This means that your application will not be submitted for the ranking exercise and subsequent invitation to interview. </w:t>
      </w:r>
    </w:p>
    <w:p w14:paraId="6867522A" w14:textId="77777777" w:rsidR="006F0040" w:rsidRPr="00C134F0" w:rsidRDefault="006F0040" w:rsidP="006F0040">
      <w:pPr>
        <w:spacing w:before="240" w:after="120" w:line="240" w:lineRule="auto"/>
        <w:rPr>
          <w:rFonts w:cs="Arial"/>
          <w:color w:val="1F497D"/>
          <w:szCs w:val="20"/>
        </w:rPr>
      </w:pPr>
      <w:r w:rsidRPr="00C134F0">
        <w:rPr>
          <w:rFonts w:cs="Arial"/>
          <w:szCs w:val="20"/>
        </w:rPr>
        <w:t xml:space="preserve">More information for non-EEA applicants resident in the State visit </w:t>
      </w:r>
      <w:hyperlink r:id="rId26" w:anchor="783c0f58d65d5b335" w:history="1">
        <w:r w:rsidRPr="00C134F0">
          <w:rPr>
            <w:rStyle w:val="Hyperlink"/>
            <w:rFonts w:cs="Arial"/>
            <w:spacing w:val="3"/>
            <w:szCs w:val="20"/>
            <w:shd w:val="clear" w:color="auto" w:fill="FFFFFF"/>
          </w:rPr>
          <w:t>Department of Justice Immigration Permissions</w:t>
        </w:r>
      </w:hyperlink>
    </w:p>
    <w:p w14:paraId="5EC812B0" w14:textId="77777777" w:rsidR="006F0040" w:rsidRPr="00C134F0" w:rsidRDefault="006F0040" w:rsidP="006F0040">
      <w:pPr>
        <w:spacing w:before="240" w:after="120" w:line="240" w:lineRule="auto"/>
        <w:rPr>
          <w:rFonts w:cs="Arial"/>
          <w:szCs w:val="20"/>
        </w:rPr>
      </w:pPr>
      <w:r w:rsidRPr="00C134F0">
        <w:rPr>
          <w:rFonts w:cs="Arial"/>
          <w:b/>
          <w:szCs w:val="20"/>
        </w:rPr>
        <w:t xml:space="preserve">Note: </w:t>
      </w:r>
      <w:r w:rsidRPr="00C134F0">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Pr="00C134F0" w:rsidRDefault="006F0040" w:rsidP="006F0040">
      <w:pPr>
        <w:rPr>
          <w:rFonts w:cs="Arial"/>
          <w:szCs w:val="20"/>
        </w:rPr>
      </w:pPr>
      <w:r w:rsidRPr="00C134F0">
        <w:rPr>
          <w:rFonts w:cs="Arial"/>
          <w:szCs w:val="20"/>
        </w:rPr>
        <w:br w:type="page"/>
      </w:r>
    </w:p>
    <w:p w14:paraId="5D14AEDD" w14:textId="77777777" w:rsidR="006F0040" w:rsidRPr="00C134F0" w:rsidRDefault="006F0040" w:rsidP="006F0040">
      <w:pPr>
        <w:pStyle w:val="Heading2"/>
      </w:pPr>
      <w:bookmarkStart w:id="20" w:name="_Appendix_4:_Clearances"/>
      <w:bookmarkStart w:id="21" w:name="_Toc239406883"/>
      <w:bookmarkEnd w:id="20"/>
      <w:r w:rsidRPr="00C134F0">
        <w:lastRenderedPageBreak/>
        <w:t>Appendix 3: Clearances</w:t>
      </w:r>
      <w:bookmarkEnd w:id="21"/>
    </w:p>
    <w:p w14:paraId="7D853BD5" w14:textId="77777777" w:rsidR="006F0040" w:rsidRPr="00C134F0" w:rsidRDefault="006F0040" w:rsidP="006F0040">
      <w:pPr>
        <w:spacing w:before="240" w:after="120" w:line="240" w:lineRule="auto"/>
        <w:rPr>
          <w:rFonts w:cs="Arial"/>
          <w:szCs w:val="20"/>
        </w:rPr>
      </w:pPr>
      <w:r w:rsidRPr="00C134F0">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7B555BA0" w14:textId="77777777" w:rsidR="006F0040" w:rsidRPr="00C134F0" w:rsidRDefault="006F0040" w:rsidP="006F0040">
      <w:pPr>
        <w:spacing w:before="240" w:after="120" w:line="240" w:lineRule="auto"/>
        <w:rPr>
          <w:rFonts w:cs="Arial"/>
          <w:szCs w:val="20"/>
        </w:rPr>
      </w:pPr>
      <w:r w:rsidRPr="00C134F0">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Pr="00C134F0">
        <w:rPr>
          <w:rFonts w:eastAsia="Times New Roman" w:cs="Arial"/>
          <w:bCs/>
          <w:szCs w:val="20"/>
          <w:lang w:eastAsia="en-IE"/>
        </w:rPr>
        <w:t xml:space="preserve">conditional </w:t>
      </w:r>
      <w:r w:rsidRPr="00C134F0">
        <w:rPr>
          <w:rFonts w:cs="Arial"/>
          <w:szCs w:val="20"/>
        </w:rPr>
        <w:t>job offer, the offer may be withdrawn.</w:t>
      </w:r>
    </w:p>
    <w:p w14:paraId="14A91611" w14:textId="77777777" w:rsidR="006F0040" w:rsidRPr="00C134F0" w:rsidRDefault="006F0040" w:rsidP="006F0040">
      <w:pPr>
        <w:spacing w:before="240" w:after="120" w:line="240" w:lineRule="auto"/>
        <w:rPr>
          <w:rFonts w:cs="Arial"/>
          <w:szCs w:val="20"/>
        </w:rPr>
      </w:pPr>
      <w:r w:rsidRPr="00C134F0">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C134F0" w:rsidRDefault="006F0040" w:rsidP="006F0040">
      <w:pPr>
        <w:spacing w:before="240" w:after="120" w:line="240" w:lineRule="auto"/>
        <w:rPr>
          <w:rFonts w:cs="Arial"/>
          <w:szCs w:val="20"/>
        </w:rPr>
      </w:pPr>
      <w:r w:rsidRPr="00C134F0">
        <w:rPr>
          <w:rFonts w:cs="Arial"/>
          <w:szCs w:val="20"/>
        </w:rPr>
        <w:t xml:space="preserve">Note: Candidates who studied outside of the Republic of Ireland or Northern Ireland, that is, in other parts of the UK, you will require UK disclosure to cover the entire period you were in the UK.  Clearance must be dated </w:t>
      </w:r>
      <w:r w:rsidRPr="00C134F0">
        <w:rPr>
          <w:rFonts w:cs="Arial"/>
          <w:b/>
          <w:szCs w:val="20"/>
        </w:rPr>
        <w:t>after</w:t>
      </w:r>
      <w:r w:rsidRPr="00C134F0">
        <w:rPr>
          <w:rFonts w:cs="Arial"/>
          <w:szCs w:val="20"/>
        </w:rPr>
        <w:t xml:space="preserve"> you left the UK.  </w:t>
      </w:r>
    </w:p>
    <w:p w14:paraId="2EE1151D" w14:textId="77777777" w:rsidR="006F0040" w:rsidRPr="00C134F0" w:rsidRDefault="006F0040" w:rsidP="006F0040">
      <w:pPr>
        <w:spacing w:before="240" w:after="120" w:line="240" w:lineRule="auto"/>
        <w:rPr>
          <w:rFonts w:cs="Arial"/>
          <w:szCs w:val="20"/>
        </w:rPr>
      </w:pPr>
      <w:r w:rsidRPr="00C134F0">
        <w:rPr>
          <w:rFonts w:cs="Arial"/>
          <w:szCs w:val="20"/>
        </w:rPr>
        <w:t>Please consult the following websites for assistance:</w:t>
      </w:r>
    </w:p>
    <w:p w14:paraId="0BF3B69B" w14:textId="77777777" w:rsidR="006F0040" w:rsidRPr="00C134F0" w:rsidRDefault="006F0040" w:rsidP="006F0040">
      <w:pPr>
        <w:spacing w:before="240" w:after="120" w:line="240" w:lineRule="auto"/>
        <w:ind w:left="-357" w:firstLine="357"/>
        <w:rPr>
          <w:rFonts w:cs="Arial"/>
          <w:b/>
          <w:szCs w:val="20"/>
        </w:rPr>
      </w:pPr>
      <w:r w:rsidRPr="00C134F0">
        <w:rPr>
          <w:rFonts w:cs="Arial"/>
          <w:b/>
          <w:szCs w:val="20"/>
        </w:rPr>
        <w:t>United Kingdom</w:t>
      </w:r>
    </w:p>
    <w:p w14:paraId="1FB10D36" w14:textId="77777777" w:rsidR="006F0040" w:rsidRPr="00C134F0" w:rsidRDefault="00DD1D77" w:rsidP="006F0040">
      <w:pPr>
        <w:pStyle w:val="ListParagraph"/>
        <w:numPr>
          <w:ilvl w:val="0"/>
          <w:numId w:val="34"/>
        </w:numPr>
        <w:spacing w:before="240" w:after="120" w:line="240" w:lineRule="auto"/>
        <w:rPr>
          <w:rFonts w:cs="Arial"/>
          <w:szCs w:val="20"/>
        </w:rPr>
      </w:pPr>
      <w:hyperlink r:id="rId27" w:history="1">
        <w:r w:rsidR="006F0040" w:rsidRPr="00C134F0">
          <w:rPr>
            <w:rStyle w:val="Hyperlink"/>
            <w:rFonts w:cs="Arial"/>
            <w:szCs w:val="20"/>
          </w:rPr>
          <w:t>https://www.acro.police.uk/s/</w:t>
        </w:r>
      </w:hyperlink>
      <w:r w:rsidR="006F0040" w:rsidRPr="00C134F0">
        <w:rPr>
          <w:rFonts w:cs="Arial"/>
          <w:szCs w:val="20"/>
        </w:rPr>
        <w:t xml:space="preserve"> </w:t>
      </w:r>
    </w:p>
    <w:p w14:paraId="66548D3B" w14:textId="77777777" w:rsidR="006F0040" w:rsidRPr="00C134F0" w:rsidRDefault="00DD1D77" w:rsidP="006F0040">
      <w:pPr>
        <w:pStyle w:val="ListParagraph"/>
        <w:numPr>
          <w:ilvl w:val="0"/>
          <w:numId w:val="34"/>
        </w:numPr>
        <w:spacing w:before="240" w:after="120" w:line="240" w:lineRule="auto"/>
        <w:rPr>
          <w:rFonts w:cs="Arial"/>
          <w:szCs w:val="20"/>
        </w:rPr>
      </w:pPr>
      <w:hyperlink r:id="rId28" w:history="1">
        <w:r w:rsidR="006F0040" w:rsidRPr="00C134F0">
          <w:rPr>
            <w:rStyle w:val="Hyperlink"/>
            <w:rFonts w:cs="Arial"/>
            <w:szCs w:val="20"/>
          </w:rPr>
          <w:t>Find a police force | Police.uk</w:t>
        </w:r>
      </w:hyperlink>
      <w:r w:rsidR="006F0040" w:rsidRPr="00C134F0">
        <w:rPr>
          <w:rFonts w:cs="Arial"/>
          <w:szCs w:val="20"/>
        </w:rPr>
        <w:t xml:space="preserv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C134F0" w:rsidRDefault="00DD1D77" w:rsidP="006F0040">
      <w:pPr>
        <w:pStyle w:val="ListParagraph"/>
        <w:numPr>
          <w:ilvl w:val="0"/>
          <w:numId w:val="34"/>
        </w:numPr>
        <w:spacing w:before="240" w:after="120" w:line="240" w:lineRule="auto"/>
        <w:rPr>
          <w:rFonts w:cs="Arial"/>
          <w:szCs w:val="20"/>
        </w:rPr>
      </w:pPr>
      <w:hyperlink r:id="rId29" w:history="1">
        <w:r w:rsidR="006F0040" w:rsidRPr="00C134F0">
          <w:rPr>
            <w:rStyle w:val="Hyperlink"/>
            <w:rFonts w:cs="Arial"/>
            <w:szCs w:val="20"/>
          </w:rPr>
          <w:t>Finding a job - GOV.UK</w:t>
        </w:r>
      </w:hyperlink>
      <w:r w:rsidR="006F0040" w:rsidRPr="00C134F0">
        <w:rPr>
          <w:rFonts w:cs="Arial"/>
          <w:szCs w:val="20"/>
        </w:rPr>
        <w:t xml:space="preserve"> will provide you with a list of registered agencies to contact in the UK who may process your request for UK clearance with the Criminal Records Bureau.</w:t>
      </w:r>
    </w:p>
    <w:p w14:paraId="272C7261" w14:textId="77777777" w:rsidR="006F0040" w:rsidRPr="00C134F0" w:rsidRDefault="006F0040" w:rsidP="006F0040">
      <w:pPr>
        <w:spacing w:before="240" w:after="120" w:line="240" w:lineRule="auto"/>
        <w:rPr>
          <w:rFonts w:cs="Arial"/>
          <w:szCs w:val="20"/>
        </w:rPr>
      </w:pPr>
      <w:r w:rsidRPr="00C134F0">
        <w:rPr>
          <w:rFonts w:cs="Arial"/>
          <w:b/>
          <w:szCs w:val="20"/>
        </w:rPr>
        <w:t xml:space="preserve">Australia - </w:t>
      </w:r>
      <w:hyperlink r:id="rId30" w:history="1">
        <w:r w:rsidRPr="00C134F0">
          <w:rPr>
            <w:rStyle w:val="Hyperlink"/>
            <w:rFonts w:cs="Arial"/>
            <w:szCs w:val="20"/>
          </w:rPr>
          <w:t>Australian Federal Police</w:t>
        </w:r>
      </w:hyperlink>
      <w:r w:rsidRPr="00C134F0">
        <w:rPr>
          <w:rFonts w:cs="Arial"/>
          <w:szCs w:val="20"/>
        </w:rPr>
        <w:t xml:space="preserve"> will provide you with information on obtaining a national police clearance certificate for Australia</w:t>
      </w:r>
    </w:p>
    <w:p w14:paraId="6F2CC8CE" w14:textId="77777777" w:rsidR="006F0040" w:rsidRPr="00C134F0" w:rsidRDefault="006F0040" w:rsidP="006F0040">
      <w:pPr>
        <w:spacing w:before="240" w:after="120" w:line="240" w:lineRule="auto"/>
        <w:rPr>
          <w:rFonts w:cs="Arial"/>
          <w:szCs w:val="20"/>
        </w:rPr>
      </w:pPr>
      <w:r w:rsidRPr="00C134F0">
        <w:rPr>
          <w:rFonts w:cs="Arial"/>
          <w:b/>
          <w:szCs w:val="20"/>
        </w:rPr>
        <w:t xml:space="preserve">New Zealand - </w:t>
      </w:r>
      <w:hyperlink r:id="rId31" w:history="1">
        <w:r w:rsidRPr="00C134F0">
          <w:rPr>
            <w:rStyle w:val="Hyperlink"/>
            <w:rFonts w:cs="Arial"/>
            <w:szCs w:val="20"/>
          </w:rPr>
          <w:t>New Zealand Police | Nga Pirihimana O Aotearoa</w:t>
        </w:r>
      </w:hyperlink>
      <w:r w:rsidRPr="00C134F0">
        <w:rPr>
          <w:rFonts w:cs="Arial"/>
          <w:szCs w:val="20"/>
        </w:rPr>
        <w:t xml:space="preserve"> will provide you with information on obtaining police clearance in New Zealand.</w:t>
      </w:r>
    </w:p>
    <w:p w14:paraId="24207150" w14:textId="77777777" w:rsidR="006F0040" w:rsidRPr="00C134F0" w:rsidRDefault="006F0040" w:rsidP="006F0040">
      <w:pPr>
        <w:spacing w:before="240" w:after="120" w:line="240" w:lineRule="auto"/>
        <w:rPr>
          <w:rFonts w:cs="Arial"/>
          <w:b/>
          <w:szCs w:val="20"/>
        </w:rPr>
      </w:pPr>
      <w:r w:rsidRPr="00C134F0">
        <w:rPr>
          <w:rFonts w:cs="Arial"/>
          <w:b/>
          <w:szCs w:val="20"/>
        </w:rPr>
        <w:t>United States of America</w:t>
      </w:r>
    </w:p>
    <w:p w14:paraId="0BA7C1E3"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Please note that</w:t>
      </w:r>
      <w:r w:rsidRPr="00C134F0">
        <w:rPr>
          <w:rFonts w:cs="Arial"/>
          <w:b/>
          <w:bCs/>
          <w:color w:val="000000"/>
          <w:szCs w:val="20"/>
        </w:rPr>
        <w:t xml:space="preserve"> </w:t>
      </w:r>
      <w:r w:rsidRPr="00C134F0">
        <w:rPr>
          <w:rFonts w:cs="Arial"/>
          <w:bCs/>
          <w:color w:val="000000"/>
          <w:szCs w:val="20"/>
        </w:rPr>
        <w:t>valid Security/Overseas Clearance from the USA</w:t>
      </w:r>
      <w:r w:rsidRPr="00C134F0">
        <w:rPr>
          <w:rFonts w:cs="Arial"/>
          <w:b/>
          <w:bCs/>
          <w:color w:val="000000"/>
          <w:szCs w:val="20"/>
        </w:rPr>
        <w:t xml:space="preserve"> </w:t>
      </w:r>
      <w:r w:rsidRPr="00C134F0">
        <w:rPr>
          <w:rFonts w:cs="Arial"/>
          <w:color w:val="000000"/>
          <w:szCs w:val="20"/>
        </w:rPr>
        <w:t xml:space="preserve">must be obtained from the </w:t>
      </w:r>
      <w:r w:rsidRPr="00C134F0">
        <w:rPr>
          <w:rFonts w:cs="Arial"/>
          <w:b/>
          <w:bCs/>
          <w:color w:val="000000"/>
          <w:szCs w:val="20"/>
        </w:rPr>
        <w:t>FBI</w:t>
      </w:r>
      <w:r w:rsidRPr="00C134F0">
        <w:rPr>
          <w:rFonts w:cs="Arial"/>
          <w:color w:val="000000"/>
          <w:szCs w:val="20"/>
        </w:rPr>
        <w:t xml:space="preserve"> </w:t>
      </w:r>
      <w:r w:rsidRPr="00C134F0">
        <w:rPr>
          <w:rFonts w:cs="Arial"/>
          <w:b/>
          <w:bCs/>
          <w:color w:val="000000"/>
          <w:szCs w:val="20"/>
        </w:rPr>
        <w:t xml:space="preserve">only. </w:t>
      </w:r>
    </w:p>
    <w:p w14:paraId="3DC5E14E" w14:textId="77777777" w:rsidR="006F0040" w:rsidRPr="00C134F0" w:rsidRDefault="00DD1D77" w:rsidP="006F0040">
      <w:pPr>
        <w:autoSpaceDE w:val="0"/>
        <w:autoSpaceDN w:val="0"/>
        <w:adjustRightInd w:val="0"/>
        <w:spacing w:before="240" w:after="120" w:line="240" w:lineRule="auto"/>
        <w:rPr>
          <w:rFonts w:cs="Arial"/>
          <w:b/>
          <w:szCs w:val="20"/>
        </w:rPr>
      </w:pPr>
      <w:hyperlink r:id="rId32" w:history="1">
        <w:r w:rsidR="006F0040" w:rsidRPr="00C134F0">
          <w:rPr>
            <w:rStyle w:val="Hyperlink"/>
            <w:rFonts w:cs="Arial"/>
            <w:szCs w:val="20"/>
          </w:rPr>
          <w:t>FBI Identity History Summary Check Address Verification/Change Request</w:t>
        </w:r>
      </w:hyperlink>
      <w:r w:rsidR="006F0040" w:rsidRPr="00C134F0">
        <w:rPr>
          <w:rFonts w:cs="Arial"/>
          <w:szCs w:val="20"/>
        </w:rPr>
        <w:t xml:space="preserve"> </w:t>
      </w:r>
      <w:r w:rsidR="006F0040" w:rsidRPr="00C134F0">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C134F0" w:rsidRDefault="006F0040" w:rsidP="006F0040">
      <w:pPr>
        <w:spacing w:before="240" w:after="120" w:line="240" w:lineRule="auto"/>
        <w:rPr>
          <w:rFonts w:cs="Arial"/>
          <w:b/>
          <w:szCs w:val="20"/>
        </w:rPr>
      </w:pPr>
      <w:r w:rsidRPr="00C134F0">
        <w:rPr>
          <w:rFonts w:cs="Arial"/>
          <w:b/>
          <w:szCs w:val="20"/>
        </w:rPr>
        <w:t>Other Countries</w:t>
      </w:r>
    </w:p>
    <w:p w14:paraId="0C8FEB0F" w14:textId="77777777" w:rsidR="006F0040" w:rsidRPr="00C134F0" w:rsidRDefault="006F0040" w:rsidP="006F0040">
      <w:pPr>
        <w:spacing w:before="240" w:after="120" w:line="240" w:lineRule="auto"/>
        <w:rPr>
          <w:rFonts w:cs="Arial"/>
          <w:szCs w:val="20"/>
        </w:rPr>
      </w:pPr>
      <w:r w:rsidRPr="00C134F0">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C134F0" w:rsidRDefault="006F0040" w:rsidP="006F0040">
      <w:pPr>
        <w:spacing w:before="240" w:after="120" w:line="240" w:lineRule="auto"/>
        <w:rPr>
          <w:rFonts w:cs="Arial"/>
          <w:szCs w:val="20"/>
        </w:rPr>
      </w:pPr>
      <w:r w:rsidRPr="00C134F0">
        <w:rPr>
          <w:rFonts w:cs="Arial"/>
          <w:szCs w:val="20"/>
        </w:rPr>
        <w:t xml:space="preserve">Please do not send us your overseas clearance, or any other documentation, unless we request it from you.  Candidates who accept a </w:t>
      </w:r>
      <w:r w:rsidRPr="00C134F0">
        <w:rPr>
          <w:rFonts w:eastAsia="Times New Roman" w:cs="Arial"/>
          <w:bCs/>
          <w:szCs w:val="20"/>
          <w:lang w:eastAsia="en-IE"/>
        </w:rPr>
        <w:t>conditional</w:t>
      </w:r>
      <w:r w:rsidRPr="00C134F0">
        <w:rPr>
          <w:rFonts w:cs="Arial"/>
          <w:szCs w:val="20"/>
        </w:rPr>
        <w:t xml:space="preserve"> job offer will have a specified timeframe within which to produce the required documentation; otherwise the </w:t>
      </w:r>
      <w:r w:rsidRPr="00C134F0">
        <w:rPr>
          <w:rFonts w:eastAsia="Times New Roman" w:cs="Arial"/>
          <w:bCs/>
          <w:szCs w:val="20"/>
          <w:lang w:eastAsia="en-IE"/>
        </w:rPr>
        <w:t>conditional</w:t>
      </w:r>
      <w:r w:rsidRPr="00C134F0">
        <w:rPr>
          <w:rFonts w:cs="Arial"/>
          <w:szCs w:val="20"/>
        </w:rPr>
        <w:t xml:space="preserve"> job offer will be withdrawn.  These timeframes are communicated to you at proceed to pre-employment clearances stage. Typically this is 5 working days.</w:t>
      </w:r>
    </w:p>
    <w:p w14:paraId="1BD4AE14" w14:textId="77777777" w:rsidR="006F0040" w:rsidRPr="00C134F0" w:rsidRDefault="006F0040" w:rsidP="006F0040">
      <w:pPr>
        <w:spacing w:before="240" w:after="120" w:line="240" w:lineRule="auto"/>
        <w:rPr>
          <w:rFonts w:cs="Arial"/>
          <w:szCs w:val="20"/>
        </w:rPr>
      </w:pPr>
      <w:r w:rsidRPr="00C134F0">
        <w:rPr>
          <w:rFonts w:cs="Arial"/>
          <w:szCs w:val="20"/>
        </w:rPr>
        <w:t xml:space="preserve">When requested, a copy of your overseas clearance will be retained on file and the original returned to you by post.  </w:t>
      </w:r>
    </w:p>
    <w:p w14:paraId="49270776" w14:textId="77777777" w:rsidR="006F0040" w:rsidRPr="00C134F0" w:rsidRDefault="006F0040" w:rsidP="006F0040">
      <w:pPr>
        <w:spacing w:before="240" w:after="120" w:line="240" w:lineRule="auto"/>
        <w:rPr>
          <w:rFonts w:cs="Arial"/>
          <w:b/>
          <w:szCs w:val="20"/>
        </w:rPr>
      </w:pPr>
      <w:r w:rsidRPr="00C134F0">
        <w:rPr>
          <w:rFonts w:cs="Arial"/>
          <w:b/>
          <w:bCs/>
          <w:szCs w:val="20"/>
        </w:rPr>
        <w:t>Note: Candidates are responsible for any costs incurred when applying for security clearances.</w:t>
      </w:r>
    </w:p>
    <w:p w14:paraId="79561DAB" w14:textId="77777777" w:rsidR="006F0040" w:rsidRPr="00C134F0" w:rsidRDefault="006F0040" w:rsidP="006F0040">
      <w:pPr>
        <w:pStyle w:val="Heading2"/>
      </w:pPr>
      <w:bookmarkStart w:id="22" w:name="_Appendix:_6_Panel"/>
      <w:bookmarkStart w:id="23" w:name="_Appendix:_4_Interview"/>
      <w:bookmarkStart w:id="24" w:name="_Toc239406884"/>
      <w:bookmarkEnd w:id="22"/>
      <w:bookmarkEnd w:id="23"/>
      <w:r w:rsidRPr="00C134F0">
        <w:lastRenderedPageBreak/>
        <w:t>Appendix: 4 Interview Reasonable Accommodation (RA) Requests Process Flowchart for Candidates</w:t>
      </w:r>
      <w:bookmarkEnd w:id="24"/>
    </w:p>
    <w:p w14:paraId="77BD2739" w14:textId="77777777" w:rsidR="006F0040" w:rsidRPr="00C134F0" w:rsidRDefault="006F0040" w:rsidP="006F0040">
      <w:pPr>
        <w:rPr>
          <w:rFonts w:cs="Arial"/>
          <w:color w:val="FF0000"/>
          <w:szCs w:val="20"/>
        </w:rPr>
      </w:pPr>
      <w:r w:rsidRPr="00C134F0">
        <w:rPr>
          <w:rFonts w:cs="Arial"/>
          <w:noProof/>
          <w:color w:val="FF0000"/>
          <w:szCs w:val="2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C134F0" w:rsidRDefault="006F0040" w:rsidP="006F0040">
      <w:pPr>
        <w:rPr>
          <w:rFonts w:cs="Arial"/>
          <w:color w:val="FF0000"/>
          <w:szCs w:val="20"/>
        </w:rPr>
      </w:pPr>
    </w:p>
    <w:p w14:paraId="6518910C" w14:textId="77777777" w:rsidR="006F0040" w:rsidRPr="00C134F0" w:rsidRDefault="006F0040" w:rsidP="006F0040">
      <w:pPr>
        <w:rPr>
          <w:rFonts w:cs="Arial"/>
          <w:szCs w:val="20"/>
        </w:rPr>
      </w:pPr>
    </w:p>
    <w:p w14:paraId="7A81664D" w14:textId="77777777" w:rsidR="006F0040" w:rsidRPr="00C134F0" w:rsidRDefault="006F0040" w:rsidP="006F0040">
      <w:pPr>
        <w:rPr>
          <w:rFonts w:cs="Arial"/>
          <w:szCs w:val="20"/>
        </w:rPr>
      </w:pPr>
    </w:p>
    <w:p w14:paraId="513E9C38" w14:textId="77777777" w:rsidR="006F0040" w:rsidRPr="00C134F0" w:rsidRDefault="006F0040" w:rsidP="006F0040">
      <w:pPr>
        <w:rPr>
          <w:rFonts w:cs="Arial"/>
          <w:szCs w:val="20"/>
        </w:rPr>
      </w:pPr>
    </w:p>
    <w:p w14:paraId="69FC011C" w14:textId="77777777" w:rsidR="006F0040" w:rsidRPr="00C134F0" w:rsidRDefault="006F0040" w:rsidP="006F0040">
      <w:pPr>
        <w:rPr>
          <w:rFonts w:cs="Arial"/>
          <w:szCs w:val="20"/>
        </w:rPr>
      </w:pPr>
    </w:p>
    <w:p w14:paraId="03C3772D" w14:textId="77777777" w:rsidR="006F0040" w:rsidRPr="00C134F0" w:rsidRDefault="006F0040" w:rsidP="006F0040">
      <w:pPr>
        <w:rPr>
          <w:rFonts w:cs="Arial"/>
          <w:szCs w:val="20"/>
        </w:rPr>
      </w:pPr>
    </w:p>
    <w:p w14:paraId="7CBFB151" w14:textId="77777777" w:rsidR="006F0040" w:rsidRPr="00C134F0" w:rsidRDefault="006F0040" w:rsidP="006F0040">
      <w:pPr>
        <w:rPr>
          <w:rFonts w:cs="Arial"/>
          <w:szCs w:val="20"/>
        </w:rPr>
      </w:pPr>
    </w:p>
    <w:p w14:paraId="61026490" w14:textId="77777777" w:rsidR="006F0040" w:rsidRPr="00C134F0" w:rsidRDefault="006F0040" w:rsidP="006F0040">
      <w:pPr>
        <w:rPr>
          <w:rFonts w:cs="Arial"/>
          <w:szCs w:val="20"/>
        </w:rPr>
      </w:pPr>
    </w:p>
    <w:p w14:paraId="33D8D722" w14:textId="77777777" w:rsidR="006F0040" w:rsidRPr="00C134F0" w:rsidRDefault="006F0040" w:rsidP="006F0040">
      <w:pPr>
        <w:rPr>
          <w:rFonts w:cs="Arial"/>
          <w:szCs w:val="20"/>
        </w:rPr>
      </w:pPr>
    </w:p>
    <w:p w14:paraId="20C1FFA1" w14:textId="77777777" w:rsidR="006F0040" w:rsidRPr="00C134F0" w:rsidRDefault="006F0040" w:rsidP="006F0040">
      <w:pPr>
        <w:rPr>
          <w:rFonts w:cs="Arial"/>
          <w:szCs w:val="20"/>
        </w:rPr>
      </w:pPr>
    </w:p>
    <w:p w14:paraId="4D7899E1" w14:textId="77777777" w:rsidR="006F0040" w:rsidRPr="00C134F0" w:rsidRDefault="006F0040" w:rsidP="006F0040">
      <w:pPr>
        <w:rPr>
          <w:rFonts w:cs="Arial"/>
          <w:szCs w:val="20"/>
        </w:rPr>
      </w:pPr>
    </w:p>
    <w:p w14:paraId="26B43723" w14:textId="77777777" w:rsidR="006F0040" w:rsidRPr="00C134F0" w:rsidRDefault="006F0040" w:rsidP="006F0040">
      <w:pPr>
        <w:rPr>
          <w:rFonts w:cs="Arial"/>
          <w:szCs w:val="20"/>
        </w:rPr>
      </w:pPr>
    </w:p>
    <w:p w14:paraId="6AB410DB" w14:textId="77777777" w:rsidR="006F0040" w:rsidRPr="00C134F0" w:rsidRDefault="006F0040" w:rsidP="006F0040">
      <w:pPr>
        <w:rPr>
          <w:rFonts w:cs="Arial"/>
          <w:szCs w:val="20"/>
        </w:rPr>
      </w:pPr>
    </w:p>
    <w:p w14:paraId="18F784EB" w14:textId="77777777" w:rsidR="006F0040" w:rsidRPr="00C134F0" w:rsidRDefault="006F0040" w:rsidP="006F0040">
      <w:pPr>
        <w:rPr>
          <w:rFonts w:cs="Arial"/>
          <w:szCs w:val="20"/>
        </w:rPr>
      </w:pPr>
    </w:p>
    <w:p w14:paraId="6AB2D94D" w14:textId="77777777" w:rsidR="006F0040" w:rsidRPr="00C134F0" w:rsidRDefault="006F0040" w:rsidP="006F0040">
      <w:pPr>
        <w:rPr>
          <w:rFonts w:cs="Arial"/>
          <w:szCs w:val="20"/>
        </w:rPr>
      </w:pPr>
    </w:p>
    <w:p w14:paraId="6A474612" w14:textId="77777777" w:rsidR="006F0040" w:rsidRPr="00C134F0" w:rsidRDefault="006F0040" w:rsidP="006F0040">
      <w:pPr>
        <w:rPr>
          <w:rFonts w:cs="Arial"/>
          <w:szCs w:val="20"/>
        </w:rPr>
      </w:pPr>
    </w:p>
    <w:p w14:paraId="4B581E58" w14:textId="77777777" w:rsidR="006F0040" w:rsidRPr="00C134F0" w:rsidRDefault="006F0040" w:rsidP="006F0040">
      <w:pPr>
        <w:rPr>
          <w:rFonts w:cs="Arial"/>
          <w:szCs w:val="20"/>
        </w:rPr>
      </w:pPr>
    </w:p>
    <w:p w14:paraId="0E90EED6" w14:textId="77777777" w:rsidR="006F0040" w:rsidRPr="00C134F0" w:rsidRDefault="006F0040" w:rsidP="006F0040">
      <w:pPr>
        <w:rPr>
          <w:rFonts w:cs="Arial"/>
          <w:szCs w:val="20"/>
        </w:rPr>
      </w:pPr>
    </w:p>
    <w:p w14:paraId="69274B8D" w14:textId="77777777" w:rsidR="006F0040" w:rsidRPr="00C134F0" w:rsidRDefault="006F0040" w:rsidP="006F0040">
      <w:pPr>
        <w:rPr>
          <w:rFonts w:cs="Arial"/>
          <w:szCs w:val="20"/>
        </w:rPr>
      </w:pPr>
    </w:p>
    <w:p w14:paraId="238A48D3" w14:textId="77777777" w:rsidR="006F0040" w:rsidRPr="00C134F0" w:rsidRDefault="006F0040" w:rsidP="006F0040">
      <w:pPr>
        <w:rPr>
          <w:rFonts w:cs="Arial"/>
          <w:szCs w:val="20"/>
        </w:rPr>
      </w:pPr>
    </w:p>
    <w:p w14:paraId="0B189003" w14:textId="77777777" w:rsidR="006F0040" w:rsidRPr="00C134F0" w:rsidRDefault="006F0040" w:rsidP="006F0040">
      <w:pPr>
        <w:rPr>
          <w:rFonts w:cs="Arial"/>
          <w:szCs w:val="20"/>
        </w:rPr>
      </w:pPr>
    </w:p>
    <w:p w14:paraId="48596FE6" w14:textId="77777777" w:rsidR="006F0040" w:rsidRPr="00C134F0" w:rsidRDefault="006F0040" w:rsidP="006F0040">
      <w:pPr>
        <w:rPr>
          <w:rFonts w:cs="Arial"/>
          <w:szCs w:val="20"/>
        </w:rPr>
      </w:pPr>
    </w:p>
    <w:p w14:paraId="2A2695DC" w14:textId="77777777" w:rsidR="006F0040" w:rsidRPr="00C134F0" w:rsidRDefault="006F0040" w:rsidP="006F0040">
      <w:pPr>
        <w:rPr>
          <w:rFonts w:cs="Arial"/>
          <w:szCs w:val="20"/>
        </w:rPr>
      </w:pPr>
    </w:p>
    <w:p w14:paraId="254FE174" w14:textId="77777777" w:rsidR="006F0040" w:rsidRPr="00C134F0" w:rsidRDefault="006F0040" w:rsidP="006F0040">
      <w:pPr>
        <w:rPr>
          <w:rFonts w:cs="Arial"/>
          <w:szCs w:val="20"/>
        </w:rPr>
      </w:pPr>
    </w:p>
    <w:p w14:paraId="0488F264" w14:textId="77777777" w:rsidR="006F0040" w:rsidRPr="00C134F0" w:rsidRDefault="006F0040" w:rsidP="006F0040">
      <w:pPr>
        <w:rPr>
          <w:rFonts w:cs="Arial"/>
          <w:szCs w:val="20"/>
        </w:rPr>
      </w:pPr>
    </w:p>
    <w:p w14:paraId="14C7923D" w14:textId="77777777" w:rsidR="006F0040" w:rsidRPr="00C134F0" w:rsidRDefault="006F0040" w:rsidP="006F0040">
      <w:pPr>
        <w:rPr>
          <w:rFonts w:cs="Arial"/>
          <w:szCs w:val="20"/>
        </w:rPr>
      </w:pPr>
    </w:p>
    <w:p w14:paraId="4741F292" w14:textId="77777777" w:rsidR="006F0040" w:rsidRPr="00C134F0" w:rsidRDefault="006F0040" w:rsidP="006F0040">
      <w:pPr>
        <w:rPr>
          <w:rFonts w:cs="Arial"/>
          <w:szCs w:val="20"/>
        </w:rPr>
      </w:pPr>
    </w:p>
    <w:p w14:paraId="48039EA9" w14:textId="111DCE27" w:rsidR="006F0040" w:rsidRPr="00C134F0" w:rsidRDefault="006F0040" w:rsidP="006F0040">
      <w:pPr>
        <w:rPr>
          <w:rFonts w:cs="Arial"/>
          <w:szCs w:val="20"/>
        </w:rPr>
      </w:pPr>
    </w:p>
    <w:p w14:paraId="3F7A66AA" w14:textId="55C15FF3" w:rsidR="00F44B73" w:rsidRPr="00C134F0" w:rsidRDefault="00F44B73" w:rsidP="006F0040">
      <w:pPr>
        <w:rPr>
          <w:rFonts w:cs="Arial"/>
          <w:szCs w:val="20"/>
        </w:rPr>
      </w:pPr>
    </w:p>
    <w:p w14:paraId="768ABF19" w14:textId="43D20969" w:rsidR="00F44B73" w:rsidRPr="00C134F0" w:rsidRDefault="00F44B73" w:rsidP="006F0040">
      <w:pPr>
        <w:rPr>
          <w:rFonts w:cs="Arial"/>
          <w:szCs w:val="20"/>
        </w:rPr>
      </w:pPr>
    </w:p>
    <w:p w14:paraId="6BBFC733" w14:textId="77777777" w:rsidR="00F44B73" w:rsidRPr="00C134F0" w:rsidRDefault="00F44B73" w:rsidP="006F0040">
      <w:pPr>
        <w:rPr>
          <w:rFonts w:cs="Arial"/>
          <w:szCs w:val="20"/>
        </w:rPr>
      </w:pPr>
    </w:p>
    <w:p w14:paraId="4DEA8825" w14:textId="77777777" w:rsidR="006F0040" w:rsidRPr="00C134F0" w:rsidRDefault="006F0040" w:rsidP="006F0040">
      <w:pPr>
        <w:rPr>
          <w:rFonts w:cs="Arial"/>
          <w:szCs w:val="20"/>
        </w:rPr>
      </w:pPr>
    </w:p>
    <w:p w14:paraId="05891266" w14:textId="77777777" w:rsidR="006F0040" w:rsidRPr="00C134F0" w:rsidRDefault="006F0040" w:rsidP="006F0040">
      <w:pPr>
        <w:pStyle w:val="Heading2"/>
      </w:pPr>
      <w:bookmarkStart w:id="25" w:name="_Appendix:_5_Panel"/>
      <w:bookmarkStart w:id="26" w:name="_Toc239406885"/>
      <w:bookmarkEnd w:id="25"/>
      <w:r w:rsidRPr="00C134F0">
        <w:lastRenderedPageBreak/>
        <w:t>Appendix: 5 Panel Management Rules</w:t>
      </w:r>
      <w:bookmarkEnd w:id="26"/>
    </w:p>
    <w:p w14:paraId="76938C72" w14:textId="77777777" w:rsidR="006F0040" w:rsidRPr="00C134F0" w:rsidRDefault="006F0040" w:rsidP="006F0040">
      <w:pPr>
        <w:autoSpaceDE w:val="0"/>
        <w:autoSpaceDN w:val="0"/>
        <w:adjustRightInd w:val="0"/>
        <w:spacing w:before="240" w:after="120" w:line="240" w:lineRule="auto"/>
        <w:rPr>
          <w:rFonts w:cs="Arial"/>
          <w:szCs w:val="20"/>
        </w:rPr>
      </w:pPr>
      <w:r w:rsidRPr="00C134F0">
        <w:rPr>
          <w:rFonts w:cs="Arial"/>
          <w:szCs w:val="20"/>
        </w:rPr>
        <w:t>In this section, we explain how successful candidates are notified of individual posts and placed on the recruitment panel based on their performance. The email communication sent to you will include the timeframes and rules for panel management specific to each post, considering your position on the panel.</w:t>
      </w:r>
    </w:p>
    <w:p w14:paraId="157FF6DD" w14:textId="77777777" w:rsidR="006F0040" w:rsidRPr="00C134F0" w:rsidRDefault="006F0040" w:rsidP="006F0040">
      <w:pPr>
        <w:autoSpaceDE w:val="0"/>
        <w:autoSpaceDN w:val="0"/>
        <w:adjustRightInd w:val="0"/>
        <w:spacing w:before="240" w:after="120" w:line="240" w:lineRule="auto"/>
        <w:rPr>
          <w:rFonts w:cs="Arial"/>
          <w:b/>
          <w:szCs w:val="20"/>
        </w:rPr>
      </w:pPr>
      <w:r w:rsidRPr="00C134F0">
        <w:rPr>
          <w:rFonts w:cs="Arial"/>
          <w:b/>
          <w:szCs w:val="20"/>
        </w:rPr>
        <w:t>Explanation of Terms used:</w:t>
      </w:r>
    </w:p>
    <w:p w14:paraId="692E4317" w14:textId="77777777" w:rsidR="006F0040" w:rsidRPr="00C134F0"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C134F0">
        <w:rPr>
          <w:rFonts w:cs="Arial"/>
          <w:b/>
          <w:color w:val="000000" w:themeColor="text1"/>
          <w:szCs w:val="20"/>
        </w:rPr>
        <w:t xml:space="preserve">Expression of Interest: </w:t>
      </w:r>
      <w:r w:rsidRPr="00C134F0">
        <w:rPr>
          <w:rFonts w:cs="Arial"/>
          <w:szCs w:val="20"/>
        </w:rPr>
        <w:t>When you express interest in a job, it means you indicate your desire to be considered if the job is offered to you.</w:t>
      </w:r>
    </w:p>
    <w:p w14:paraId="2ED0BC26" w14:textId="77777777" w:rsidR="006F0040" w:rsidRPr="00C134F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C134F0">
        <w:rPr>
          <w:rFonts w:cs="Arial"/>
          <w:b/>
          <w:color w:val="000000" w:themeColor="text1"/>
          <w:szCs w:val="20"/>
        </w:rPr>
        <w:t>Recommendation to Proceed Details</w:t>
      </w:r>
      <w:r w:rsidRPr="00C134F0">
        <w:rPr>
          <w:rFonts w:cs="Arial"/>
          <w:color w:val="000000" w:themeColor="text1"/>
          <w:szCs w:val="20"/>
        </w:rPr>
        <w:t xml:space="preserve">: </w:t>
      </w:r>
      <w:r w:rsidRPr="00C134F0">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C134F0"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C134F0">
        <w:rPr>
          <w:rFonts w:cs="Arial"/>
          <w:b/>
          <w:color w:val="000000" w:themeColor="text1"/>
          <w:szCs w:val="20"/>
        </w:rPr>
        <w:t>Order of Merit</w:t>
      </w:r>
      <w:r w:rsidRPr="00C134F0">
        <w:rPr>
          <w:rFonts w:cs="Arial"/>
          <w:color w:val="000000" w:themeColor="text1"/>
          <w:szCs w:val="20"/>
        </w:rPr>
        <w:t xml:space="preserve">: </w:t>
      </w:r>
      <w:r w:rsidRPr="00C134F0">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C134F0" w:rsidRDefault="006F0040" w:rsidP="006F0040">
      <w:pPr>
        <w:autoSpaceDE w:val="0"/>
        <w:autoSpaceDN w:val="0"/>
        <w:adjustRightInd w:val="0"/>
        <w:spacing w:before="240" w:after="120" w:line="240" w:lineRule="auto"/>
        <w:rPr>
          <w:rFonts w:cs="Arial"/>
          <w:b/>
          <w:szCs w:val="20"/>
        </w:rPr>
      </w:pPr>
      <w:r w:rsidRPr="00C134F0">
        <w:rPr>
          <w:rFonts w:cs="Arial"/>
          <w:b/>
          <w:szCs w:val="20"/>
        </w:rPr>
        <w:t xml:space="preserve">Expression of Interest Details: </w:t>
      </w:r>
    </w:p>
    <w:p w14:paraId="6439CF19"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C134F0" w:rsidDel="00386EE0">
        <w:rPr>
          <w:rFonts w:cs="Arial"/>
          <w:color w:val="000000" w:themeColor="text1"/>
          <w:szCs w:val="20"/>
        </w:rPr>
        <w:t xml:space="preserve"> </w:t>
      </w:r>
    </w:p>
    <w:p w14:paraId="18CACE65"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 xml:space="preserve">You must respond to the invitation to Express Interest in the specified format. </w:t>
      </w:r>
    </w:p>
    <w:p w14:paraId="7DC38B8F"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The HSE HR/Recruitment team may invite multiple candidates on the panel to express interest in a post simultaneously.</w:t>
      </w:r>
    </w:p>
    <w:p w14:paraId="51CDEDE6"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If you respond to an “Expression of Interest” invitation with “Not Interested”, your position on the panel will remain the same.</w:t>
      </w:r>
    </w:p>
    <w:p w14:paraId="2ADFE148"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If the candidate at the top of the list of candidates who expressed an interest</w:t>
      </w:r>
      <w:r w:rsidRPr="00C134F0" w:rsidDel="005C02BB">
        <w:rPr>
          <w:rFonts w:cs="Arial"/>
          <w:color w:val="000000" w:themeColor="text1"/>
          <w:szCs w:val="20"/>
        </w:rPr>
        <w:t xml:space="preserve"> </w:t>
      </w:r>
      <w:r w:rsidRPr="00C134F0">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Pr="00C134F0" w:rsidRDefault="006F0040" w:rsidP="006F0040">
      <w:pPr>
        <w:autoSpaceDE w:val="0"/>
        <w:autoSpaceDN w:val="0"/>
        <w:adjustRightInd w:val="0"/>
        <w:spacing w:before="240" w:after="120" w:line="240" w:lineRule="auto"/>
        <w:rPr>
          <w:rFonts w:cs="Arial"/>
          <w:szCs w:val="20"/>
        </w:rPr>
      </w:pPr>
      <w:r w:rsidRPr="00C134F0">
        <w:rPr>
          <w:rFonts w:cs="Arial"/>
          <w:b/>
          <w:color w:val="000000" w:themeColor="text1"/>
          <w:szCs w:val="20"/>
        </w:rPr>
        <w:t>Recommendation to Proceed Details</w:t>
      </w:r>
      <w:r w:rsidRPr="00C134F0">
        <w:rPr>
          <w:rFonts w:cs="Arial"/>
          <w:color w:val="000000" w:themeColor="text1"/>
          <w:szCs w:val="20"/>
        </w:rPr>
        <w:t xml:space="preserve">: </w:t>
      </w:r>
    </w:p>
    <w:p w14:paraId="5A17A581" w14:textId="77777777" w:rsidR="006F0040" w:rsidRPr="00C134F0" w:rsidRDefault="006F0040" w:rsidP="006F0040">
      <w:pPr>
        <w:autoSpaceDE w:val="0"/>
        <w:autoSpaceDN w:val="0"/>
        <w:adjustRightInd w:val="0"/>
        <w:spacing w:before="240" w:after="120" w:line="240" w:lineRule="auto"/>
        <w:rPr>
          <w:rFonts w:cs="Arial"/>
          <w:szCs w:val="20"/>
        </w:rPr>
      </w:pPr>
      <w:r w:rsidRPr="00C134F0">
        <w:rPr>
          <w:rFonts w:cs="Arial"/>
          <w:szCs w:val="20"/>
        </w:rPr>
        <w:t>The "Recommendation to Proceed" invitation allows you to advance to the next stage of the recruitment process called pre-employment clearances. It is not a job offer. The invitation provides information such as details about the role; location; contract type (tenure); job title; and the hiring manager. You will receive an alert text message on your mobile phone notifying you of the "Recommendation to Proceed."</w:t>
      </w:r>
    </w:p>
    <w:p w14:paraId="58352BFD" w14:textId="40D31FE7" w:rsidR="006F0040" w:rsidRPr="00C134F0" w:rsidRDefault="006F0040" w:rsidP="1EFD0A04">
      <w:pPr>
        <w:autoSpaceDE w:val="0"/>
        <w:autoSpaceDN w:val="0"/>
        <w:adjustRightInd w:val="0"/>
        <w:spacing w:before="240" w:after="120" w:line="240" w:lineRule="auto"/>
        <w:rPr>
          <w:rFonts w:cs="Arial"/>
          <w:b/>
          <w:bCs/>
          <w:color w:val="000000" w:themeColor="text1"/>
          <w:szCs w:val="20"/>
        </w:rPr>
      </w:pPr>
      <w:r w:rsidRPr="00C134F0">
        <w:rPr>
          <w:rFonts w:cs="Arial"/>
          <w:szCs w:val="20"/>
        </w:rPr>
        <w:t>Before accepting the "Recommendation to Proceed" invitation, it is important to read these advisory notes, as your decision may affect your position on the panel.</w:t>
      </w:r>
    </w:p>
    <w:p w14:paraId="72FE952A" w14:textId="67181164" w:rsidR="006F0040" w:rsidRPr="00C134F0"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C134F0">
        <w:rPr>
          <w:rFonts w:eastAsia="Times New Roman" w:cs="Arial"/>
          <w:b/>
          <w:bCs/>
          <w:szCs w:val="20"/>
          <w:lang w:eastAsia="en-IE"/>
        </w:rPr>
        <w:t>If you agree to proceed with a Specified Purpose Post:</w:t>
      </w:r>
    </w:p>
    <w:p w14:paraId="2BAD5B4E" w14:textId="77777777" w:rsidR="006F0040" w:rsidRPr="00C134F0"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C134F0">
        <w:rPr>
          <w:rFonts w:cs="Arial"/>
          <w:kern w:val="32"/>
          <w:szCs w:val="20"/>
        </w:rPr>
        <w:t>You will no longer be eligible for any further “Expressions of Interests” for Specified Purpose posts. However, you will remain on the panel for "Expressions of Interest" for Permanent Posts.</w:t>
      </w:r>
    </w:p>
    <w:p w14:paraId="34947A4E" w14:textId="077534BD" w:rsidR="006F0040" w:rsidRPr="00C134F0"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C134F0">
        <w:rPr>
          <w:rFonts w:cs="Arial"/>
          <w:kern w:val="32"/>
          <w:szCs w:val="20"/>
        </w:rPr>
        <w:t xml:space="preserve">If you later decline the Specified Purpose post, during the pre-employment clearance stage, you will still retain your </w:t>
      </w:r>
      <w:r w:rsidRPr="00C134F0">
        <w:rPr>
          <w:rFonts w:eastAsia="Times New Roman" w:cs="Arial"/>
          <w:szCs w:val="20"/>
          <w:lang w:eastAsia="en-IE"/>
        </w:rPr>
        <w:t>position</w:t>
      </w:r>
      <w:r w:rsidRPr="00C134F0">
        <w:rPr>
          <w:rFonts w:cs="Arial"/>
          <w:kern w:val="32"/>
          <w:szCs w:val="20"/>
        </w:rPr>
        <w:t xml:space="preserve"> on the panel for both Specified Purpose and Permanent posts</w:t>
      </w:r>
    </w:p>
    <w:p w14:paraId="3F24DA4D" w14:textId="207D5E9F" w:rsidR="006F0040" w:rsidRPr="00C134F0"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C134F0">
        <w:rPr>
          <w:rFonts w:eastAsia="Times New Roman" w:cs="Arial"/>
          <w:b/>
          <w:bCs/>
          <w:szCs w:val="20"/>
          <w:lang w:eastAsia="en-IE"/>
        </w:rPr>
        <w:t>If you agree to proceed with a Permanent Post:</w:t>
      </w:r>
    </w:p>
    <w:p w14:paraId="03D79F42" w14:textId="77777777" w:rsidR="006F0040" w:rsidRPr="00C134F0"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C134F0">
        <w:rPr>
          <w:rFonts w:cs="Arial"/>
          <w:kern w:val="32"/>
          <w:szCs w:val="20"/>
        </w:rPr>
        <w:lastRenderedPageBreak/>
        <w:t>You will no longer be eligible for any further expressions of interest and will be removed from the panel.</w:t>
      </w:r>
    </w:p>
    <w:p w14:paraId="02054DF2" w14:textId="77777777" w:rsidR="006F0040" w:rsidRPr="00C134F0"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C134F0">
        <w:rPr>
          <w:rFonts w:cs="Arial"/>
          <w:kern w:val="32"/>
          <w:szCs w:val="20"/>
        </w:rPr>
        <w:t>If you later decline this permanent post during the pre-employment clearance stage, you will remain removed from the panel.</w:t>
      </w:r>
    </w:p>
    <w:p w14:paraId="5015F207" w14:textId="77777777" w:rsidR="006F0040" w:rsidRPr="00C134F0" w:rsidRDefault="006F0040" w:rsidP="006F0040">
      <w:pPr>
        <w:shd w:val="clear" w:color="auto" w:fill="FFFFFF"/>
        <w:spacing w:before="240" w:after="120" w:line="240" w:lineRule="auto"/>
        <w:rPr>
          <w:rFonts w:cs="Arial"/>
          <w:szCs w:val="20"/>
        </w:rPr>
      </w:pPr>
      <w:r w:rsidRPr="00C134F0">
        <w:rPr>
          <w:rFonts w:cs="Arial"/>
          <w:b/>
          <w:bCs/>
          <w:szCs w:val="20"/>
        </w:rPr>
        <w:t>Please note the following important information:</w:t>
      </w:r>
    </w:p>
    <w:p w14:paraId="74F2DD0B" w14:textId="77777777" w:rsidR="006F0040" w:rsidRPr="00C134F0" w:rsidRDefault="006F0040" w:rsidP="006F0040">
      <w:pPr>
        <w:numPr>
          <w:ilvl w:val="0"/>
          <w:numId w:val="17"/>
        </w:numPr>
        <w:shd w:val="clear" w:color="auto" w:fill="FFFFFF"/>
        <w:spacing w:before="240" w:after="120" w:line="240" w:lineRule="auto"/>
        <w:ind w:left="357" w:hanging="357"/>
        <w:rPr>
          <w:rFonts w:cs="Arial"/>
          <w:szCs w:val="20"/>
        </w:rPr>
      </w:pPr>
      <w:r w:rsidRPr="00C134F0">
        <w:rPr>
          <w:rFonts w:cs="Arial"/>
          <w:szCs w:val="20"/>
        </w:rPr>
        <w:t>"Recommendation to Proceed" responses must be provided in the specified format mentioned in the invitation.</w:t>
      </w:r>
      <w:r w:rsidRPr="00C134F0" w:rsidDel="00386EE0">
        <w:rPr>
          <w:rFonts w:cs="Arial"/>
          <w:szCs w:val="20"/>
        </w:rPr>
        <w:t xml:space="preserve"> </w:t>
      </w:r>
      <w:r w:rsidRPr="00C134F0">
        <w:rPr>
          <w:rFonts w:cs="Arial"/>
          <w:szCs w:val="20"/>
        </w:rPr>
        <w:t xml:space="preserve">“Recommendation to Proceed” invitations have a deadline, and once the deadline passes, no further responses will be accepted. The email will specify the deadline. </w:t>
      </w:r>
    </w:p>
    <w:p w14:paraId="2416DB6B" w14:textId="77777777" w:rsidR="006F0040" w:rsidRPr="00C134F0" w:rsidRDefault="006F0040" w:rsidP="006F0040">
      <w:pPr>
        <w:numPr>
          <w:ilvl w:val="0"/>
          <w:numId w:val="17"/>
        </w:numPr>
        <w:shd w:val="clear" w:color="auto" w:fill="FFFFFF"/>
        <w:spacing w:before="240" w:after="120" w:line="240" w:lineRule="auto"/>
        <w:ind w:left="357" w:hanging="357"/>
        <w:rPr>
          <w:rFonts w:cs="Arial"/>
          <w:szCs w:val="20"/>
        </w:rPr>
      </w:pPr>
      <w:r w:rsidRPr="00C134F0">
        <w:rPr>
          <w:rFonts w:cs="Arial"/>
          <w:szCs w:val="20"/>
        </w:rPr>
        <w:t>The "Recommendation to Proceed" invitation does not create a contractual obligation, so we strongly advise against giving notice at your current job at this time. HSE Recruitment posts are subject to budgetary approval, satisfactory references, appropriate registration, security, and medical clearances, as required.</w:t>
      </w:r>
    </w:p>
    <w:p w14:paraId="1BEC6B6B" w14:textId="77777777" w:rsidR="006F0040" w:rsidRPr="00C134F0" w:rsidRDefault="006F0040" w:rsidP="006F0040">
      <w:pPr>
        <w:numPr>
          <w:ilvl w:val="0"/>
          <w:numId w:val="17"/>
        </w:numPr>
        <w:shd w:val="clear" w:color="auto" w:fill="FFFFFF"/>
        <w:spacing w:before="240" w:after="120" w:line="240" w:lineRule="auto"/>
        <w:ind w:left="357" w:hanging="357"/>
        <w:rPr>
          <w:rFonts w:cs="Arial"/>
          <w:szCs w:val="20"/>
        </w:rPr>
      </w:pPr>
      <w:r w:rsidRPr="00C134F0">
        <w:rPr>
          <w:rFonts w:cs="Arial"/>
          <w:szCs w:val="20"/>
        </w:rPr>
        <w:t xml:space="preserve">The HSE reserves the right to withdraw a recommendation to proceed if any aspect is unsatisfactory. The HSE assesses and determines the merit, appropriateness, and relevance of references. </w:t>
      </w:r>
    </w:p>
    <w:p w14:paraId="0E299CE7" w14:textId="3165244A" w:rsidR="006F0040" w:rsidRPr="00C134F0"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szCs w:val="20"/>
        </w:rPr>
      </w:pPr>
      <w:r w:rsidRPr="00C134F0">
        <w:rPr>
          <w:rFonts w:cs="Arial"/>
          <w:szCs w:val="20"/>
        </w:rPr>
        <w:t>A contract of employment is only valid when received in writing and signed by both the candidate and the HSE.</w:t>
      </w:r>
    </w:p>
    <w:p w14:paraId="4699531F" w14:textId="77777777" w:rsidR="006F0040" w:rsidRPr="00C134F0" w:rsidRDefault="006F0040" w:rsidP="72B580F7">
      <w:pPr>
        <w:numPr>
          <w:ilvl w:val="0"/>
          <w:numId w:val="17"/>
        </w:numPr>
        <w:shd w:val="clear" w:color="auto" w:fill="FFFFFF" w:themeFill="background1"/>
        <w:spacing w:before="240" w:after="120" w:line="240" w:lineRule="auto"/>
        <w:ind w:left="357" w:hanging="357"/>
        <w:rPr>
          <w:rFonts w:cs="Arial"/>
          <w:szCs w:val="20"/>
        </w:rPr>
      </w:pPr>
      <w:r w:rsidRPr="00C134F0">
        <w:rPr>
          <w:rFonts w:cs="Arial"/>
          <w:szCs w:val="20"/>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Pr="00C134F0" w:rsidRDefault="00A21349">
      <w:pPr>
        <w:rPr>
          <w:rFonts w:cs="Arial"/>
          <w:szCs w:val="20"/>
        </w:rPr>
      </w:pPr>
    </w:p>
    <w:sectPr w:rsidR="00A21349" w:rsidRPr="00C134F0"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0B4915"/>
    <w:rsid w:val="00154ACF"/>
    <w:rsid w:val="00430805"/>
    <w:rsid w:val="004B7040"/>
    <w:rsid w:val="005A7164"/>
    <w:rsid w:val="00663B59"/>
    <w:rsid w:val="006F0040"/>
    <w:rsid w:val="007123F4"/>
    <w:rsid w:val="00A21349"/>
    <w:rsid w:val="00B2445B"/>
    <w:rsid w:val="00BE78EC"/>
    <w:rsid w:val="00C134F0"/>
    <w:rsid w:val="00C23536"/>
    <w:rsid w:val="00DD1D77"/>
    <w:rsid w:val="00DD45BB"/>
    <w:rsid w:val="00F44B73"/>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B24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5678</Words>
  <Characters>32368</Characters>
  <Application>Microsoft Office Word</Application>
  <DocSecurity>0</DocSecurity>
  <Lines>269</Lines>
  <Paragraphs>75</Paragraphs>
  <ScaleCrop>false</ScaleCrop>
  <Company>HSE</Company>
  <LinksUpToDate>false</LinksUpToDate>
  <CharactersWithSpaces>37971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Eve McDonagh</cp:lastModifiedBy>
  <cp:revision>19</cp:revision>
  <dcterms:created xsi:type="dcterms:W3CDTF">2025-07-01T13:46:00Z</dcterms:created>
  <dcterms:modified xsi:type="dcterms:W3CDTF">2026-09-09T13:25:00Z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