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EA1" w:rsidRPr="00381EAC" w:rsidRDefault="002234EB" w:rsidP="00E55630">
      <w:pPr>
        <w:ind w:left="-1260"/>
        <w:jc w:val="center"/>
        <w:rPr>
          <w:rFonts w:ascii="Arial" w:hAnsi="Arial" w:cs="Arial"/>
          <w:b/>
        </w:rPr>
      </w:pPr>
      <w:r>
        <w:rPr>
          <w:rFonts w:ascii="Arial" w:hAnsi="Arial" w:cs="Arial"/>
          <w:b/>
          <w:noProof/>
          <w:lang w:val="en-IE" w:eastAsia="en-IE"/>
        </w:rPr>
        <w:drawing>
          <wp:inline distT="0" distB="0" distL="0" distR="0">
            <wp:extent cx="891540" cy="679191"/>
            <wp:effectExtent l="0" t="0" r="381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SE Logo Green JPG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5612" cy="697529"/>
                    </a:xfrm>
                    <a:prstGeom prst="rect">
                      <a:avLst/>
                    </a:prstGeom>
                  </pic:spPr>
                </pic:pic>
              </a:graphicData>
            </a:graphic>
          </wp:inline>
        </w:drawing>
      </w:r>
      <w:r w:rsidR="00CE0E99">
        <w:rPr>
          <w:rFonts w:ascii="Arial" w:hAnsi="Arial" w:cs="Arial"/>
          <w:b/>
          <w:noProof/>
          <w:lang w:val="en-US" w:eastAsia="en-US"/>
        </w:rPr>
        <w:t>Basic Grad</w:t>
      </w:r>
      <w:r w:rsidR="00F906C7">
        <w:rPr>
          <w:rFonts w:ascii="Arial" w:hAnsi="Arial" w:cs="Arial"/>
          <w:b/>
          <w:noProof/>
          <w:lang w:val="en-US" w:eastAsia="en-US"/>
        </w:rPr>
        <w:t>e</w:t>
      </w:r>
      <w:r w:rsidR="00472870">
        <w:rPr>
          <w:rFonts w:ascii="Arial" w:hAnsi="Arial" w:cs="Arial"/>
          <w:b/>
          <w:noProof/>
          <w:lang w:val="en-US" w:eastAsia="en-US"/>
        </w:rPr>
        <w:t xml:space="preserve"> Psychologist</w:t>
      </w:r>
      <w:r w:rsidR="00E55630">
        <w:rPr>
          <w:rFonts w:ascii="Arial" w:hAnsi="Arial" w:cs="Arial"/>
          <w:b/>
          <w:noProof/>
          <w:lang w:val="en-US" w:eastAsia="en-US"/>
        </w:rPr>
        <w:t xml:space="preserve"> (clinical or counselling)</w:t>
      </w:r>
      <w:r w:rsidR="003D76DA">
        <w:rPr>
          <w:rFonts w:ascii="Arial" w:hAnsi="Arial" w:cs="Arial"/>
          <w:b/>
          <w:noProof/>
          <w:lang w:val="en-US" w:eastAsia="en-US"/>
        </w:rPr>
        <w:t xml:space="preserve"> – </w:t>
      </w:r>
      <w:r w:rsidR="00E55630">
        <w:rPr>
          <w:rFonts w:ascii="Arial" w:hAnsi="Arial" w:cs="Arial"/>
          <w:b/>
          <w:noProof/>
          <w:lang w:val="en-US" w:eastAsia="en-US"/>
        </w:rPr>
        <w:t>Centre for Obesity M</w:t>
      </w:r>
      <w:r w:rsidR="003D76DA">
        <w:rPr>
          <w:rFonts w:ascii="Arial" w:hAnsi="Arial" w:cs="Arial"/>
          <w:b/>
          <w:noProof/>
          <w:lang w:val="en-US" w:eastAsia="en-US"/>
        </w:rPr>
        <w:t>anagement</w:t>
      </w:r>
    </w:p>
    <w:p w:rsidR="00484EA1" w:rsidRPr="00381EAC" w:rsidRDefault="00484EA1" w:rsidP="00E55630">
      <w:pPr>
        <w:ind w:left="-1260"/>
        <w:jc w:val="center"/>
        <w:rPr>
          <w:rFonts w:ascii="Arial" w:hAnsi="Arial" w:cs="Arial"/>
          <w:b/>
        </w:rPr>
      </w:pPr>
      <w:r w:rsidRPr="00381EAC">
        <w:rPr>
          <w:rFonts w:ascii="Arial" w:hAnsi="Arial" w:cs="Arial"/>
          <w:b/>
        </w:rPr>
        <w:t>Job Specification &amp; Terms and Conditions</w:t>
      </w:r>
    </w:p>
    <w:p w:rsidR="00484EA1" w:rsidRPr="00381EAC" w:rsidRDefault="00484EA1">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Job Title and Grade</w:t>
            </w:r>
          </w:p>
        </w:tc>
        <w:tc>
          <w:tcPr>
            <w:tcW w:w="8256" w:type="dxa"/>
          </w:tcPr>
          <w:p w:rsidR="009806F7" w:rsidRPr="00381EAC" w:rsidRDefault="00997F95">
            <w:pPr>
              <w:tabs>
                <w:tab w:val="left" w:pos="283"/>
              </w:tabs>
              <w:jc w:val="both"/>
              <w:rPr>
                <w:rFonts w:ascii="Arial" w:hAnsi="Arial" w:cs="Arial"/>
                <w:b/>
                <w:iCs/>
              </w:rPr>
            </w:pPr>
            <w:r>
              <w:rPr>
                <w:rFonts w:ascii="Arial" w:hAnsi="Arial" w:cs="Arial"/>
                <w:b/>
                <w:iCs/>
              </w:rPr>
              <w:t xml:space="preserve">Specified Purpose </w:t>
            </w:r>
            <w:r w:rsidR="009806F7">
              <w:rPr>
                <w:rFonts w:ascii="Arial" w:hAnsi="Arial" w:cs="Arial"/>
                <w:b/>
                <w:iCs/>
              </w:rPr>
              <w:t>Psycho</w:t>
            </w:r>
            <w:r w:rsidR="00AA6DDD">
              <w:rPr>
                <w:rFonts w:ascii="Arial" w:hAnsi="Arial" w:cs="Arial"/>
                <w:b/>
                <w:iCs/>
              </w:rPr>
              <w:t>logist,</w:t>
            </w:r>
            <w:r w:rsidR="00CE0E99">
              <w:rPr>
                <w:rFonts w:ascii="Arial" w:hAnsi="Arial" w:cs="Arial"/>
                <w:b/>
                <w:iCs/>
              </w:rPr>
              <w:t xml:space="preserve"> Basic Grade</w:t>
            </w:r>
            <w:r w:rsidR="00871943">
              <w:rPr>
                <w:rFonts w:ascii="Arial" w:hAnsi="Arial" w:cs="Arial"/>
                <w:b/>
                <w:iCs/>
              </w:rPr>
              <w:t xml:space="preserve"> (Clinical and Counselling)</w:t>
            </w:r>
            <w:r w:rsidR="000E44C1">
              <w:rPr>
                <w:rFonts w:ascii="Arial" w:hAnsi="Arial" w:cs="Arial"/>
                <w:b/>
                <w:iCs/>
              </w:rPr>
              <w:t xml:space="preserve"> </w:t>
            </w:r>
            <w:r w:rsidR="00F906C7">
              <w:rPr>
                <w:rFonts w:ascii="Arial" w:hAnsi="Arial" w:cs="Arial"/>
                <w:b/>
                <w:iCs/>
              </w:rPr>
              <w:t xml:space="preserve">1.0 </w:t>
            </w:r>
            <w:r w:rsidR="000E44C1">
              <w:rPr>
                <w:rFonts w:ascii="Arial" w:hAnsi="Arial" w:cs="Arial"/>
                <w:b/>
                <w:iCs/>
              </w:rPr>
              <w:t>WTE</w:t>
            </w:r>
            <w:r w:rsidR="00B84050">
              <w:rPr>
                <w:rFonts w:ascii="Arial" w:hAnsi="Arial" w:cs="Arial"/>
                <w:b/>
                <w:iCs/>
              </w:rPr>
              <w:t>– Centre for Obesity Management</w:t>
            </w:r>
          </w:p>
          <w:p w:rsidR="00484EA1" w:rsidRPr="00381EAC" w:rsidRDefault="00680CBE" w:rsidP="00F906C7">
            <w:pPr>
              <w:tabs>
                <w:tab w:val="left" w:pos="283"/>
              </w:tabs>
              <w:spacing w:after="120"/>
              <w:jc w:val="both"/>
              <w:rPr>
                <w:rFonts w:ascii="Arial" w:hAnsi="Arial" w:cs="Arial"/>
              </w:rPr>
            </w:pPr>
            <w:r w:rsidRPr="00381EAC">
              <w:rPr>
                <w:rFonts w:ascii="Arial" w:hAnsi="Arial" w:cs="Arial"/>
                <w:i/>
                <w:iCs/>
              </w:rPr>
              <w:t>(</w:t>
            </w:r>
            <w:r w:rsidR="00484EA1" w:rsidRPr="00381EAC">
              <w:rPr>
                <w:rFonts w:ascii="Arial" w:hAnsi="Arial" w:cs="Arial"/>
                <w:i/>
                <w:iCs/>
              </w:rPr>
              <w:t xml:space="preserve">Grade </w:t>
            </w:r>
            <w:r w:rsidR="00484EA1" w:rsidRPr="007F3F30">
              <w:rPr>
                <w:rFonts w:ascii="Arial" w:hAnsi="Arial" w:cs="Arial"/>
                <w:i/>
                <w:iCs/>
              </w:rPr>
              <w:t>Code</w:t>
            </w:r>
            <w:r w:rsidR="000E44C1" w:rsidRPr="007F3F30">
              <w:rPr>
                <w:rFonts w:ascii="Arial" w:hAnsi="Arial" w:cs="Arial"/>
                <w:i/>
                <w:iCs/>
              </w:rPr>
              <w:t xml:space="preserve"> </w:t>
            </w:r>
            <w:r w:rsidR="007F3F30" w:rsidRPr="007F3F30">
              <w:rPr>
                <w:rFonts w:ascii="Arial" w:hAnsi="Arial" w:cs="Arial"/>
                <w:i/>
                <w:iCs/>
              </w:rPr>
              <w:t>3689</w:t>
            </w:r>
            <w:r w:rsidR="000E44C1" w:rsidRPr="007F3F30">
              <w:rPr>
                <w:rFonts w:ascii="Arial" w:hAnsi="Arial" w:cs="Arial"/>
                <w:i/>
                <w:iCs/>
              </w:rPr>
              <w:t>)</w:t>
            </w:r>
          </w:p>
        </w:tc>
      </w:tr>
      <w:tr w:rsidR="00484EA1" w:rsidRPr="00381EAC" w:rsidTr="00984338">
        <w:tc>
          <w:tcPr>
            <w:tcW w:w="2364" w:type="dxa"/>
          </w:tcPr>
          <w:p w:rsidR="00484EA1" w:rsidRPr="00381EAC" w:rsidRDefault="00484EA1" w:rsidP="00C75E98">
            <w:pPr>
              <w:jc w:val="both"/>
              <w:rPr>
                <w:rFonts w:ascii="Arial" w:hAnsi="Arial" w:cs="Arial"/>
                <w:b/>
                <w:bCs/>
              </w:rPr>
            </w:pPr>
            <w:r w:rsidRPr="00381EAC">
              <w:rPr>
                <w:rFonts w:ascii="Arial" w:hAnsi="Arial" w:cs="Arial"/>
                <w:b/>
                <w:bCs/>
              </w:rPr>
              <w:t>C</w:t>
            </w:r>
            <w:r w:rsidR="00C75E98">
              <w:rPr>
                <w:rFonts w:ascii="Arial" w:hAnsi="Arial" w:cs="Arial"/>
                <w:b/>
                <w:bCs/>
              </w:rPr>
              <w:t xml:space="preserve">ampaign </w:t>
            </w:r>
            <w:r w:rsidR="00666FD1" w:rsidRPr="00381EAC">
              <w:rPr>
                <w:rFonts w:ascii="Arial" w:hAnsi="Arial" w:cs="Arial"/>
                <w:b/>
                <w:bCs/>
              </w:rPr>
              <w:t xml:space="preserve">Ref </w:t>
            </w:r>
          </w:p>
        </w:tc>
        <w:tc>
          <w:tcPr>
            <w:tcW w:w="8256" w:type="dxa"/>
          </w:tcPr>
          <w:p w:rsidR="00484EA1" w:rsidRPr="00CA12D2" w:rsidRDefault="00CE0E99" w:rsidP="00F906C7">
            <w:pPr>
              <w:jc w:val="both"/>
              <w:rPr>
                <w:rFonts w:ascii="Arial" w:hAnsi="Arial" w:cs="Arial"/>
                <w:b/>
                <w:iCs/>
              </w:rPr>
            </w:pPr>
            <w:r w:rsidRPr="00CA12D2">
              <w:rPr>
                <w:rFonts w:ascii="Arial" w:hAnsi="Arial" w:cs="Arial"/>
                <w:b/>
                <w:iCs/>
              </w:rPr>
              <w:t>SCH</w:t>
            </w:r>
            <w:r w:rsidR="000E44C1" w:rsidRPr="00CA12D2">
              <w:rPr>
                <w:rFonts w:ascii="Arial" w:hAnsi="Arial" w:cs="Arial"/>
                <w:b/>
                <w:iCs/>
              </w:rPr>
              <w:t>/</w:t>
            </w:r>
            <w:r w:rsidR="00CA12D2" w:rsidRPr="00CA12D2">
              <w:rPr>
                <w:rFonts w:ascii="Arial" w:hAnsi="Arial" w:cs="Arial"/>
                <w:b/>
                <w:iCs/>
              </w:rPr>
              <w:t>061/2026</w:t>
            </w:r>
          </w:p>
        </w:tc>
      </w:tr>
      <w:tr w:rsidR="00484EA1" w:rsidRPr="00381EAC" w:rsidTr="00984338">
        <w:tc>
          <w:tcPr>
            <w:tcW w:w="2364" w:type="dxa"/>
          </w:tcPr>
          <w:p w:rsidR="00484EA1" w:rsidRPr="00CA12D2" w:rsidRDefault="00484EA1">
            <w:pPr>
              <w:jc w:val="both"/>
              <w:rPr>
                <w:rFonts w:ascii="Arial" w:hAnsi="Arial" w:cs="Arial"/>
                <w:b/>
                <w:bCs/>
              </w:rPr>
            </w:pPr>
            <w:r w:rsidRPr="00CA12D2">
              <w:rPr>
                <w:rFonts w:ascii="Arial" w:hAnsi="Arial" w:cs="Arial"/>
                <w:b/>
                <w:bCs/>
              </w:rPr>
              <w:t>Closing Date</w:t>
            </w:r>
          </w:p>
          <w:p w:rsidR="00484EA1" w:rsidRPr="00CA12D2" w:rsidRDefault="00484EA1">
            <w:pPr>
              <w:jc w:val="both"/>
              <w:rPr>
                <w:rFonts w:ascii="Arial" w:hAnsi="Arial" w:cs="Arial"/>
                <w:b/>
                <w:bCs/>
              </w:rPr>
            </w:pPr>
          </w:p>
        </w:tc>
        <w:tc>
          <w:tcPr>
            <w:tcW w:w="8256" w:type="dxa"/>
          </w:tcPr>
          <w:p w:rsidR="00484EA1" w:rsidRDefault="00CA12D2" w:rsidP="006946DC">
            <w:pPr>
              <w:jc w:val="both"/>
              <w:rPr>
                <w:rFonts w:ascii="Arial" w:hAnsi="Arial" w:cs="Arial"/>
                <w:b/>
                <w:iCs/>
              </w:rPr>
            </w:pPr>
            <w:r w:rsidRPr="00CA12D2">
              <w:rPr>
                <w:rFonts w:ascii="Arial" w:hAnsi="Arial" w:cs="Arial"/>
                <w:b/>
                <w:iCs/>
              </w:rPr>
              <w:t>17:00 Tuesday 15</w:t>
            </w:r>
            <w:r w:rsidRPr="00CA12D2">
              <w:rPr>
                <w:rFonts w:ascii="Arial" w:hAnsi="Arial" w:cs="Arial"/>
                <w:b/>
                <w:iCs/>
                <w:vertAlign w:val="superscript"/>
              </w:rPr>
              <w:t>th</w:t>
            </w:r>
            <w:r w:rsidRPr="00CA12D2">
              <w:rPr>
                <w:rFonts w:ascii="Arial" w:hAnsi="Arial" w:cs="Arial"/>
                <w:b/>
                <w:iCs/>
              </w:rPr>
              <w:t xml:space="preserve"> September</w:t>
            </w:r>
          </w:p>
          <w:p w:rsidR="00F45ADD" w:rsidRDefault="00F45ADD" w:rsidP="006946DC">
            <w:pPr>
              <w:jc w:val="both"/>
              <w:rPr>
                <w:rFonts w:ascii="Arial" w:hAnsi="Arial" w:cs="Arial"/>
                <w:b/>
                <w:iCs/>
              </w:rPr>
            </w:pPr>
          </w:p>
          <w:p w:rsidR="00F45ADD" w:rsidRPr="00CA12D2" w:rsidRDefault="00F45ADD" w:rsidP="006946DC">
            <w:pPr>
              <w:jc w:val="both"/>
              <w:rPr>
                <w:rFonts w:ascii="Arial" w:hAnsi="Arial" w:cs="Arial"/>
                <w:b/>
                <w:iCs/>
              </w:rPr>
            </w:pPr>
            <w:r w:rsidRPr="00F45ADD">
              <w:rPr>
                <w:rFonts w:ascii="Arial" w:hAnsi="Arial" w:cs="Arial"/>
                <w:b/>
                <w:iCs/>
                <w:color w:val="FF0000"/>
              </w:rPr>
              <w:t>PLEASE COMPLETE THE APPLICATION FORM ATTACHED TO THE JOB ADVERT CVs WILL NOT BE ACCEPTED</w:t>
            </w:r>
          </w:p>
        </w:tc>
      </w:tr>
      <w:tr w:rsidR="00484EA1" w:rsidRPr="00381EAC" w:rsidTr="00984338">
        <w:tc>
          <w:tcPr>
            <w:tcW w:w="2364" w:type="dxa"/>
          </w:tcPr>
          <w:p w:rsidR="00484EA1" w:rsidRPr="00381EAC" w:rsidRDefault="009806F7">
            <w:pPr>
              <w:jc w:val="both"/>
              <w:rPr>
                <w:rFonts w:ascii="Arial" w:hAnsi="Arial" w:cs="Arial"/>
                <w:b/>
                <w:bCs/>
              </w:rPr>
            </w:pPr>
            <w:r>
              <w:rPr>
                <w:rFonts w:ascii="Arial" w:hAnsi="Arial" w:cs="Arial"/>
                <w:b/>
                <w:bCs/>
              </w:rPr>
              <w:t xml:space="preserve">Proposed </w:t>
            </w:r>
            <w:r w:rsidR="00484EA1" w:rsidRPr="00381EAC">
              <w:rPr>
                <w:rFonts w:ascii="Arial" w:hAnsi="Arial" w:cs="Arial"/>
                <w:b/>
                <w:bCs/>
              </w:rPr>
              <w:t>Interview Date (s)</w:t>
            </w:r>
          </w:p>
        </w:tc>
        <w:tc>
          <w:tcPr>
            <w:tcW w:w="8256" w:type="dxa"/>
          </w:tcPr>
          <w:p w:rsidR="00484EA1" w:rsidRPr="00381EAC" w:rsidRDefault="00DA412D" w:rsidP="006946DC">
            <w:pPr>
              <w:jc w:val="both"/>
              <w:rPr>
                <w:rFonts w:ascii="Arial" w:hAnsi="Arial" w:cs="Arial"/>
                <w:iCs/>
              </w:rPr>
            </w:pPr>
            <w:r w:rsidRPr="00381EAC">
              <w:rPr>
                <w:rFonts w:ascii="Arial" w:hAnsi="Arial" w:cs="Arial"/>
                <w:iCs/>
              </w:rPr>
              <w:t>To be confirmed</w:t>
            </w:r>
          </w:p>
        </w:tc>
      </w:tr>
      <w:tr w:rsidR="00484EA1" w:rsidRPr="00381EAC" w:rsidTr="00984338">
        <w:tc>
          <w:tcPr>
            <w:tcW w:w="2364" w:type="dxa"/>
          </w:tcPr>
          <w:p w:rsidR="00484EA1" w:rsidRPr="00381EAC" w:rsidRDefault="00E55630">
            <w:pPr>
              <w:jc w:val="both"/>
              <w:rPr>
                <w:rFonts w:ascii="Arial" w:hAnsi="Arial" w:cs="Arial"/>
                <w:b/>
                <w:bCs/>
              </w:rPr>
            </w:pPr>
            <w:r>
              <w:rPr>
                <w:rFonts w:ascii="Arial" w:hAnsi="Arial" w:cs="Arial"/>
                <w:b/>
                <w:bCs/>
              </w:rPr>
              <w:t xml:space="preserve">Taking </w:t>
            </w:r>
            <w:r w:rsidR="00484EA1" w:rsidRPr="00381EAC">
              <w:rPr>
                <w:rFonts w:ascii="Arial" w:hAnsi="Arial" w:cs="Arial"/>
                <w:b/>
                <w:bCs/>
              </w:rPr>
              <w:t>up Appointment</w:t>
            </w:r>
          </w:p>
        </w:tc>
        <w:tc>
          <w:tcPr>
            <w:tcW w:w="8256" w:type="dxa"/>
          </w:tcPr>
          <w:p w:rsidR="00484EA1" w:rsidRPr="00381EAC" w:rsidRDefault="00484EA1">
            <w:pPr>
              <w:jc w:val="both"/>
              <w:rPr>
                <w:rFonts w:ascii="Arial" w:hAnsi="Arial" w:cs="Arial"/>
                <w:iCs/>
              </w:rPr>
            </w:pPr>
            <w:r w:rsidRPr="00381EAC">
              <w:rPr>
                <w:rFonts w:ascii="Arial" w:hAnsi="Arial" w:cs="Arial"/>
                <w:iCs/>
              </w:rPr>
              <w:t>A start date will be indicated at job offer stage</w:t>
            </w:r>
            <w:r w:rsidR="004967B8" w:rsidRPr="00381EAC">
              <w:rPr>
                <w:rFonts w:ascii="Arial" w:hAnsi="Arial" w:cs="Arial"/>
                <w:iCs/>
              </w:rPr>
              <w:t>.</w:t>
            </w:r>
            <w:bookmarkStart w:id="0" w:name="_GoBack"/>
            <w:bookmarkEnd w:id="0"/>
          </w:p>
        </w:tc>
      </w:tr>
      <w:tr w:rsidR="00802748" w:rsidRPr="00381EAC" w:rsidTr="00984338">
        <w:tc>
          <w:tcPr>
            <w:tcW w:w="2364" w:type="dxa"/>
          </w:tcPr>
          <w:p w:rsidR="00802748" w:rsidRPr="00381EAC" w:rsidRDefault="00802748" w:rsidP="00802748">
            <w:pPr>
              <w:jc w:val="both"/>
              <w:rPr>
                <w:rFonts w:ascii="Arial" w:hAnsi="Arial" w:cs="Arial"/>
                <w:b/>
                <w:bCs/>
              </w:rPr>
            </w:pPr>
            <w:r w:rsidRPr="00381EAC">
              <w:rPr>
                <w:rFonts w:ascii="Arial" w:hAnsi="Arial" w:cs="Arial"/>
                <w:b/>
                <w:bCs/>
              </w:rPr>
              <w:t>Location of Post</w:t>
            </w:r>
          </w:p>
        </w:tc>
        <w:tc>
          <w:tcPr>
            <w:tcW w:w="8256" w:type="dxa"/>
          </w:tcPr>
          <w:p w:rsidR="00802748" w:rsidRPr="00381EAC" w:rsidRDefault="00DA412D" w:rsidP="00802748">
            <w:pPr>
              <w:jc w:val="both"/>
              <w:rPr>
                <w:rFonts w:ascii="Arial" w:hAnsi="Arial" w:cs="Arial"/>
                <w:iCs/>
              </w:rPr>
            </w:pPr>
            <w:r w:rsidRPr="00381EAC">
              <w:rPr>
                <w:rFonts w:ascii="Arial" w:hAnsi="Arial" w:cs="Arial"/>
                <w:b/>
                <w:iCs/>
              </w:rPr>
              <w:t xml:space="preserve">Ireland East Hospital Group </w:t>
            </w:r>
            <w:r w:rsidR="00F906C7">
              <w:rPr>
                <w:rFonts w:ascii="Arial" w:hAnsi="Arial" w:cs="Arial"/>
                <w:b/>
                <w:iCs/>
              </w:rPr>
              <w:t>–</w:t>
            </w:r>
            <w:r w:rsidRPr="00381EAC">
              <w:rPr>
                <w:rFonts w:ascii="Arial" w:hAnsi="Arial" w:cs="Arial"/>
                <w:b/>
                <w:iCs/>
              </w:rPr>
              <w:t xml:space="preserve"> </w:t>
            </w:r>
            <w:r w:rsidR="00F906C7">
              <w:rPr>
                <w:rFonts w:ascii="Arial" w:hAnsi="Arial" w:cs="Arial"/>
                <w:b/>
                <w:iCs/>
              </w:rPr>
              <w:t xml:space="preserve">Centre for Obesity Management, </w:t>
            </w:r>
            <w:r w:rsidR="001F090A" w:rsidRPr="00381EAC">
              <w:rPr>
                <w:rFonts w:ascii="Arial" w:hAnsi="Arial" w:cs="Arial"/>
                <w:b/>
                <w:iCs/>
              </w:rPr>
              <w:t xml:space="preserve">Endocrine Unit, St </w:t>
            </w:r>
            <w:proofErr w:type="spellStart"/>
            <w:r w:rsidR="001F090A" w:rsidRPr="00381EAC">
              <w:rPr>
                <w:rFonts w:ascii="Arial" w:hAnsi="Arial" w:cs="Arial"/>
                <w:b/>
                <w:iCs/>
              </w:rPr>
              <w:t>Columcille’s</w:t>
            </w:r>
            <w:proofErr w:type="spellEnd"/>
            <w:r w:rsidR="001F090A" w:rsidRPr="00381EAC">
              <w:rPr>
                <w:rFonts w:ascii="Arial" w:hAnsi="Arial" w:cs="Arial"/>
                <w:b/>
                <w:iCs/>
              </w:rPr>
              <w:t xml:space="preserve"> Hospital, </w:t>
            </w:r>
            <w:proofErr w:type="spellStart"/>
            <w:r w:rsidR="001F090A" w:rsidRPr="00381EAC">
              <w:rPr>
                <w:rFonts w:ascii="Arial" w:hAnsi="Arial" w:cs="Arial"/>
                <w:b/>
                <w:iCs/>
              </w:rPr>
              <w:t>Loughlinstown</w:t>
            </w:r>
            <w:proofErr w:type="spellEnd"/>
            <w:r w:rsidR="001F090A" w:rsidRPr="00381EAC">
              <w:rPr>
                <w:rFonts w:ascii="Arial" w:hAnsi="Arial" w:cs="Arial"/>
                <w:b/>
                <w:iCs/>
              </w:rPr>
              <w:t>, Co Dublin</w:t>
            </w:r>
            <w:r w:rsidR="00F906C7">
              <w:rPr>
                <w:rFonts w:ascii="Arial" w:hAnsi="Arial" w:cs="Arial"/>
                <w:b/>
                <w:iCs/>
              </w:rPr>
              <w:t>, D18 V9K1</w:t>
            </w:r>
          </w:p>
          <w:p w:rsidR="00802748" w:rsidRPr="00061169" w:rsidRDefault="00802748" w:rsidP="00F906C7">
            <w:pPr>
              <w:jc w:val="both"/>
              <w:rPr>
                <w:rFonts w:ascii="Arial" w:hAnsi="Arial" w:cs="Arial"/>
                <w:iCs/>
              </w:rPr>
            </w:pPr>
            <w:r w:rsidRPr="00381EAC">
              <w:rPr>
                <w:rFonts w:ascii="Arial" w:hAnsi="Arial" w:cs="Arial"/>
                <w:iCs/>
              </w:rPr>
              <w:t>There is currently one</w:t>
            </w:r>
            <w:r w:rsidR="00984338" w:rsidRPr="00381EAC">
              <w:rPr>
                <w:rFonts w:ascii="Arial" w:hAnsi="Arial" w:cs="Arial"/>
                <w:iCs/>
              </w:rPr>
              <w:t xml:space="preserve"> </w:t>
            </w:r>
            <w:r w:rsidR="00CE0E99">
              <w:rPr>
                <w:rFonts w:ascii="Arial" w:hAnsi="Arial" w:cs="Arial"/>
                <w:iCs/>
              </w:rPr>
              <w:t>temporary</w:t>
            </w:r>
            <w:r w:rsidR="000E44C1">
              <w:rPr>
                <w:rFonts w:ascii="Arial" w:hAnsi="Arial" w:cs="Arial"/>
                <w:iCs/>
              </w:rPr>
              <w:t xml:space="preserve"> </w:t>
            </w:r>
            <w:r w:rsidR="00F906C7">
              <w:rPr>
                <w:rFonts w:ascii="Arial" w:hAnsi="Arial" w:cs="Arial"/>
                <w:iCs/>
              </w:rPr>
              <w:t>Fullt</w:t>
            </w:r>
            <w:r w:rsidR="00384D1D" w:rsidRPr="00381EAC">
              <w:rPr>
                <w:rFonts w:ascii="Arial" w:hAnsi="Arial" w:cs="Arial"/>
                <w:iCs/>
              </w:rPr>
              <w:t xml:space="preserve">ime vacancy available </w:t>
            </w:r>
            <w:r w:rsidR="00384D1D" w:rsidRPr="003D76DA">
              <w:rPr>
                <w:rFonts w:ascii="Arial" w:hAnsi="Arial" w:cs="Arial"/>
                <w:iCs/>
              </w:rPr>
              <w:t xml:space="preserve">within </w:t>
            </w:r>
            <w:r w:rsidR="005519D6">
              <w:rPr>
                <w:rFonts w:ascii="Arial" w:hAnsi="Arial" w:cs="Arial"/>
                <w:iCs/>
              </w:rPr>
              <w:t>The Centre f</w:t>
            </w:r>
            <w:r w:rsidR="00E55630">
              <w:rPr>
                <w:rFonts w:ascii="Arial" w:hAnsi="Arial" w:cs="Arial"/>
                <w:iCs/>
              </w:rPr>
              <w:t>or Obesity Management</w:t>
            </w:r>
            <w:r w:rsidR="00384D1D" w:rsidRPr="003D76DA">
              <w:rPr>
                <w:rFonts w:ascii="Arial" w:hAnsi="Arial" w:cs="Arial"/>
                <w:iCs/>
              </w:rPr>
              <w:t>,</w:t>
            </w:r>
            <w:r w:rsidR="00384D1D" w:rsidRPr="00381EAC">
              <w:rPr>
                <w:rFonts w:ascii="Arial" w:hAnsi="Arial" w:cs="Arial"/>
                <w:iCs/>
              </w:rPr>
              <w:t xml:space="preserve"> St </w:t>
            </w:r>
            <w:proofErr w:type="spellStart"/>
            <w:r w:rsidR="00384D1D" w:rsidRPr="00381EAC">
              <w:rPr>
                <w:rFonts w:ascii="Arial" w:hAnsi="Arial" w:cs="Arial"/>
                <w:iCs/>
              </w:rPr>
              <w:t>Columcille’s</w:t>
            </w:r>
            <w:proofErr w:type="spellEnd"/>
            <w:r w:rsidR="00384D1D" w:rsidRPr="00381EAC">
              <w:rPr>
                <w:rFonts w:ascii="Arial" w:hAnsi="Arial" w:cs="Arial"/>
                <w:iCs/>
              </w:rPr>
              <w:t xml:space="preserve"> Hospital, </w:t>
            </w:r>
            <w:proofErr w:type="spellStart"/>
            <w:proofErr w:type="gramStart"/>
            <w:r w:rsidR="00384D1D" w:rsidRPr="00381EAC">
              <w:rPr>
                <w:rFonts w:ascii="Arial" w:hAnsi="Arial" w:cs="Arial"/>
                <w:iCs/>
              </w:rPr>
              <w:t>Loughlinstown</w:t>
            </w:r>
            <w:proofErr w:type="spellEnd"/>
            <w:proofErr w:type="gramEnd"/>
            <w:r w:rsidR="00384D1D" w:rsidRPr="00381EAC">
              <w:rPr>
                <w:rFonts w:ascii="Arial" w:hAnsi="Arial" w:cs="Arial"/>
                <w:iCs/>
              </w:rPr>
              <w:t xml:space="preserve">. </w:t>
            </w:r>
            <w:r w:rsidR="00E55630">
              <w:rPr>
                <w:rFonts w:ascii="Arial" w:hAnsi="Arial" w:cs="Arial"/>
                <w:iCs/>
              </w:rPr>
              <w:t>Co. Dublin</w:t>
            </w:r>
          </w:p>
        </w:tc>
      </w:tr>
      <w:tr w:rsidR="00207DA4" w:rsidRPr="00381EAC" w:rsidTr="00984338">
        <w:tc>
          <w:tcPr>
            <w:tcW w:w="2364" w:type="dxa"/>
          </w:tcPr>
          <w:p w:rsidR="00207DA4" w:rsidRPr="00381EAC" w:rsidRDefault="00207DA4" w:rsidP="00802748">
            <w:pPr>
              <w:jc w:val="both"/>
              <w:rPr>
                <w:rFonts w:ascii="Arial" w:hAnsi="Arial" w:cs="Arial"/>
                <w:b/>
                <w:bCs/>
              </w:rPr>
            </w:pPr>
            <w:r w:rsidRPr="00381EAC">
              <w:rPr>
                <w:rFonts w:ascii="Arial" w:hAnsi="Arial" w:cs="Arial"/>
                <w:b/>
                <w:bCs/>
              </w:rPr>
              <w:t>Organisational Area</w:t>
            </w:r>
          </w:p>
        </w:tc>
        <w:tc>
          <w:tcPr>
            <w:tcW w:w="8256" w:type="dxa"/>
          </w:tcPr>
          <w:p w:rsidR="00207DA4" w:rsidRPr="00381EAC" w:rsidRDefault="009806F7" w:rsidP="00802748">
            <w:pPr>
              <w:jc w:val="both"/>
              <w:rPr>
                <w:rFonts w:ascii="Arial" w:hAnsi="Arial" w:cs="Arial"/>
                <w:iCs/>
              </w:rPr>
            </w:pPr>
            <w:r>
              <w:rPr>
                <w:rFonts w:ascii="Arial" w:hAnsi="Arial" w:cs="Arial"/>
                <w:iCs/>
              </w:rPr>
              <w:t>IEHG</w:t>
            </w:r>
          </w:p>
        </w:tc>
      </w:tr>
      <w:tr w:rsidR="00802748" w:rsidRPr="00381EAC" w:rsidTr="00984338">
        <w:tc>
          <w:tcPr>
            <w:tcW w:w="2364" w:type="dxa"/>
          </w:tcPr>
          <w:p w:rsidR="00802748" w:rsidRPr="003D76DA" w:rsidRDefault="00802748" w:rsidP="00802748">
            <w:pPr>
              <w:jc w:val="both"/>
              <w:rPr>
                <w:rFonts w:ascii="Arial" w:hAnsi="Arial" w:cs="Arial"/>
                <w:b/>
                <w:bCs/>
              </w:rPr>
            </w:pPr>
            <w:r w:rsidRPr="003D76DA">
              <w:rPr>
                <w:rFonts w:ascii="Arial" w:hAnsi="Arial" w:cs="Arial"/>
                <w:b/>
                <w:bCs/>
              </w:rPr>
              <w:t>Informal Enquiries</w:t>
            </w:r>
          </w:p>
        </w:tc>
        <w:tc>
          <w:tcPr>
            <w:tcW w:w="8256" w:type="dxa"/>
          </w:tcPr>
          <w:p w:rsidR="009806F7" w:rsidRDefault="00997F95" w:rsidP="00DA412D">
            <w:pPr>
              <w:rPr>
                <w:rFonts w:ascii="Arial" w:hAnsi="Arial" w:cs="Arial"/>
                <w:color w:val="000000"/>
              </w:rPr>
            </w:pPr>
            <w:proofErr w:type="spellStart"/>
            <w:r>
              <w:rPr>
                <w:rFonts w:ascii="Arial" w:hAnsi="Arial" w:cs="Arial"/>
                <w:color w:val="000000"/>
              </w:rPr>
              <w:t>Dr.</w:t>
            </w:r>
            <w:proofErr w:type="spellEnd"/>
            <w:r>
              <w:rPr>
                <w:rFonts w:ascii="Arial" w:hAnsi="Arial" w:cs="Arial"/>
                <w:color w:val="000000"/>
              </w:rPr>
              <w:t xml:space="preserve"> Cara Ó </w:t>
            </w:r>
            <w:proofErr w:type="spellStart"/>
            <w:r>
              <w:rPr>
                <w:rFonts w:ascii="Arial" w:hAnsi="Arial" w:cs="Arial"/>
                <w:color w:val="000000"/>
              </w:rPr>
              <w:t>Gráda</w:t>
            </w:r>
            <w:proofErr w:type="spellEnd"/>
            <w:r w:rsidR="00F906C7">
              <w:rPr>
                <w:rFonts w:ascii="Arial" w:hAnsi="Arial" w:cs="Arial"/>
                <w:color w:val="000000"/>
              </w:rPr>
              <w:t xml:space="preserve">, </w:t>
            </w:r>
            <w:r>
              <w:rPr>
                <w:rFonts w:ascii="Arial" w:hAnsi="Arial" w:cs="Arial"/>
                <w:color w:val="000000"/>
              </w:rPr>
              <w:t>Principal Specialist Clinical Psychologist</w:t>
            </w:r>
            <w:r w:rsidR="00F906C7">
              <w:rPr>
                <w:rFonts w:ascii="Arial" w:hAnsi="Arial" w:cs="Arial"/>
                <w:color w:val="000000"/>
              </w:rPr>
              <w:t xml:space="preserve">, Centre for Obesity Management </w:t>
            </w:r>
          </w:p>
          <w:p w:rsidR="00DA412D" w:rsidRDefault="00DA412D" w:rsidP="00DA412D">
            <w:pPr>
              <w:rPr>
                <w:rFonts w:ascii="Arial" w:hAnsi="Arial" w:cs="Arial"/>
              </w:rPr>
            </w:pPr>
            <w:r w:rsidRPr="003D76DA">
              <w:rPr>
                <w:rFonts w:ascii="Arial" w:hAnsi="Arial" w:cs="Arial"/>
                <w:b/>
                <w:color w:val="000000"/>
              </w:rPr>
              <w:t>Email:</w:t>
            </w:r>
            <w:r w:rsidRPr="003D76DA">
              <w:rPr>
                <w:rFonts w:ascii="Arial" w:hAnsi="Arial" w:cs="Arial"/>
                <w:color w:val="000000"/>
              </w:rPr>
              <w:t xml:space="preserve"> </w:t>
            </w:r>
            <w:hyperlink r:id="rId9" w:history="1">
              <w:r w:rsidR="00997F95" w:rsidRPr="007D319A">
                <w:rPr>
                  <w:rStyle w:val="Hyperlink"/>
                  <w:rFonts w:ascii="Arial" w:hAnsi="Arial" w:cs="Arial"/>
                </w:rPr>
                <w:t>cara.ograda@hse.ie</w:t>
              </w:r>
            </w:hyperlink>
          </w:p>
          <w:p w:rsidR="001F090A" w:rsidRPr="005519D6" w:rsidRDefault="00DA412D" w:rsidP="00997F95">
            <w:pPr>
              <w:rPr>
                <w:rFonts w:ascii="Arial" w:hAnsi="Arial" w:cs="Arial"/>
                <w:color w:val="000000"/>
              </w:rPr>
            </w:pPr>
            <w:r w:rsidRPr="003D76DA">
              <w:rPr>
                <w:rFonts w:ascii="Arial" w:hAnsi="Arial" w:cs="Arial"/>
                <w:b/>
                <w:color w:val="000000"/>
              </w:rPr>
              <w:t>Tel:</w:t>
            </w:r>
            <w:r w:rsidRPr="003D76DA">
              <w:rPr>
                <w:rFonts w:ascii="Arial" w:hAnsi="Arial" w:cs="Arial"/>
                <w:color w:val="000000"/>
              </w:rPr>
              <w:t xml:space="preserve"> </w:t>
            </w:r>
            <w:r w:rsidR="00997F95" w:rsidRPr="00997F95">
              <w:rPr>
                <w:rFonts w:ascii="Arial" w:hAnsi="Arial" w:cs="Arial"/>
                <w:lang w:eastAsia="en-IE"/>
              </w:rPr>
              <w:t>01 211 5051</w:t>
            </w:r>
            <w:r w:rsidR="00F906C7" w:rsidRPr="00997F95">
              <w:rPr>
                <w:rFonts w:ascii="Arial" w:hAnsi="Arial" w:cs="Arial"/>
                <w:lang w:eastAsia="en-IE"/>
              </w:rPr>
              <w:t> </w:t>
            </w: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Details of Service</w:t>
            </w:r>
          </w:p>
          <w:p w:rsidR="00484EA1" w:rsidRPr="00381EAC" w:rsidRDefault="00484EA1">
            <w:pPr>
              <w:jc w:val="both"/>
              <w:rPr>
                <w:rFonts w:ascii="Arial" w:hAnsi="Arial" w:cs="Arial"/>
                <w:b/>
                <w:bCs/>
              </w:rPr>
            </w:pPr>
          </w:p>
        </w:tc>
        <w:tc>
          <w:tcPr>
            <w:tcW w:w="8256" w:type="dxa"/>
          </w:tcPr>
          <w:p w:rsidR="00F906C7" w:rsidRDefault="00F906C7" w:rsidP="00F906C7">
            <w:pPr>
              <w:spacing w:before="120" w:after="120" w:line="276" w:lineRule="auto"/>
              <w:rPr>
                <w:rFonts w:ascii="Arial" w:hAnsi="Arial" w:cs="Arial"/>
              </w:rPr>
            </w:pPr>
            <w:r>
              <w:rPr>
                <w:rFonts w:ascii="Arial" w:hAnsi="Arial" w:cs="Arial"/>
                <w:lang w:val="en-IE" w:eastAsia="en-IE"/>
              </w:rPr>
              <w:t>The Centre for Obesity Management in St Columcille’s Hospital (</w:t>
            </w:r>
            <w:hyperlink r:id="rId10" w:history="1">
              <w:r>
                <w:rPr>
                  <w:rStyle w:val="Hyperlink"/>
                  <w:rFonts w:ascii="Arial" w:hAnsi="Arial" w:cs="Arial"/>
                  <w:lang w:val="en-IE" w:eastAsia="en-IE"/>
                </w:rPr>
                <w:t>www.schcom.ie</w:t>
              </w:r>
            </w:hyperlink>
            <w:r>
              <w:rPr>
                <w:rFonts w:ascii="Arial" w:hAnsi="Arial" w:cs="Arial"/>
                <w:lang w:val="en-IE" w:eastAsia="en-IE"/>
              </w:rPr>
              <w:t xml:space="preserve">) and St Vincent’s University Hospital is a National Referral Centre for Bariatric Surgery, and part of the European Association for the Study of Obesity’s 'Collaborating Centres for Obesity Management' (COMs) initiative, a network of accredited multidisciplinary treatment centres - </w:t>
            </w:r>
            <w:hyperlink r:id="rId11" w:history="1">
              <w:r>
                <w:rPr>
                  <w:rStyle w:val="Hyperlink"/>
                  <w:rFonts w:ascii="Arial" w:hAnsi="Arial" w:cs="Arial"/>
                  <w:lang w:val="en-IE" w:eastAsia="en-IE"/>
                </w:rPr>
                <w:t>https://easo.org/coms</w:t>
              </w:r>
            </w:hyperlink>
            <w:r>
              <w:rPr>
                <w:rFonts w:ascii="Arial" w:hAnsi="Arial" w:cs="Arial"/>
                <w:lang w:val="en-IE" w:eastAsia="en-IE"/>
              </w:rPr>
              <w:t xml:space="preserve">. </w:t>
            </w:r>
          </w:p>
          <w:p w:rsidR="00F906C7" w:rsidRDefault="00F906C7" w:rsidP="00F906C7">
            <w:pPr>
              <w:spacing w:after="300" w:line="276" w:lineRule="auto"/>
              <w:rPr>
                <w:rFonts w:ascii="Arial" w:hAnsi="Arial" w:cs="Arial"/>
                <w:sz w:val="21"/>
                <w:szCs w:val="21"/>
                <w:lang w:val="en-IE" w:eastAsia="en-IE"/>
              </w:rPr>
            </w:pPr>
            <w:r>
              <w:rPr>
                <w:rFonts w:ascii="Arial" w:hAnsi="Arial" w:cs="Arial"/>
                <w:lang w:val="en-IE" w:eastAsia="en-IE"/>
              </w:rPr>
              <w:t>The post-holder will join a highly experienced multi-disciplinary team, including physiotherapists, dietitians, psychologists, social worker, occupational therapists, nurses, endocrinologists/bariatric physicians and surgeons, dedicated to providing the high</w:t>
            </w:r>
            <w:r w:rsidR="00150F1F">
              <w:rPr>
                <w:rFonts w:ascii="Arial" w:hAnsi="Arial" w:cs="Arial"/>
                <w:lang w:val="en-IE" w:eastAsia="en-IE"/>
              </w:rPr>
              <w:t xml:space="preserve">est standards of care to people over 16 years old </w:t>
            </w:r>
            <w:r>
              <w:rPr>
                <w:rFonts w:ascii="Arial" w:hAnsi="Arial" w:cs="Arial"/>
                <w:lang w:val="en-IE" w:eastAsia="en-IE"/>
              </w:rPr>
              <w:t>living with obesity. The team provides Level 3 (outpatient programme) and Level 4 (inpatient rehabilitation and bariatric surgery) services, delivering an integrated and coordinated programme of care to patients with severe and complex obesity. The team has a track record of high quality undergraduate and post-graduate education, funding and publication of clinical and translational research, audit and annual KPI reports. The team are actively involved in collaborative practices with a number of national and international peer advocacy organisations (e.g. Irish Coalition for People Living with Obesity) and academic/treatment centres to further advance the study and treatment of obesity. This is a dynamic, enthusiastic and compassionate team, committed to high quality patient care and further service improvement and expansion, including continued development of hybrid and remote service delivery models.</w:t>
            </w:r>
            <w:r>
              <w:rPr>
                <w:rFonts w:ascii="Arial" w:hAnsi="Arial" w:cs="Arial"/>
                <w:sz w:val="21"/>
                <w:szCs w:val="21"/>
                <w:lang w:val="en-IE" w:eastAsia="en-IE"/>
              </w:rPr>
              <w:t> </w:t>
            </w:r>
          </w:p>
          <w:p w:rsidR="00BF0939" w:rsidRPr="00F46610" w:rsidRDefault="00F906C7" w:rsidP="00641974">
            <w:pPr>
              <w:spacing w:after="300"/>
              <w:rPr>
                <w:rFonts w:ascii="Arial" w:hAnsi="Arial" w:cs="Arial"/>
                <w:sz w:val="21"/>
                <w:szCs w:val="21"/>
                <w:lang w:val="en-IE" w:eastAsia="en-IE"/>
              </w:rPr>
            </w:pPr>
            <w:r>
              <w:rPr>
                <w:rFonts w:ascii="Arial" w:hAnsi="Arial" w:cs="Arial"/>
                <w:lang w:val="en-IE" w:eastAsia="en-IE"/>
              </w:rPr>
              <w:t xml:space="preserve">The growing and vibrant Psychology department is an integral part of the service offering psychological assessment and intervention to individuals across all Level 3 and 4 services. Following psychological assessment, individual and/or group therapeutic interventions are offered based on clinical need for psychological issues associated with obesity such as eating disorder, trauma, emotionally driven eating, mood issues and associated internalised weight bias, in addition to any psychological issues that may impact on an individual’s ability to engage with their treatment programme or impede </w:t>
            </w:r>
            <w:proofErr w:type="spellStart"/>
            <w:r>
              <w:rPr>
                <w:rFonts w:ascii="Arial" w:hAnsi="Arial" w:cs="Arial"/>
                <w:lang w:val="en-IE" w:eastAsia="en-IE"/>
              </w:rPr>
              <w:t>post surgical</w:t>
            </w:r>
            <w:proofErr w:type="spellEnd"/>
            <w:r>
              <w:rPr>
                <w:rFonts w:ascii="Arial" w:hAnsi="Arial" w:cs="Arial"/>
                <w:lang w:val="en-IE" w:eastAsia="en-IE"/>
              </w:rPr>
              <w:t xml:space="preserve"> </w:t>
            </w:r>
            <w:r>
              <w:rPr>
                <w:rFonts w:ascii="Arial" w:hAnsi="Arial" w:cs="Arial"/>
                <w:lang w:val="en-IE" w:eastAsia="en-IE"/>
              </w:rPr>
              <w:lastRenderedPageBreak/>
              <w:t xml:space="preserve">adjustment. The department has a key role in the development of service based initiatives, integrated care pathways, education, advocacy, research, and contributions to national policy and clinical guideline development. There is a strong emphasis within the department on continued service development, personal professional development, </w:t>
            </w:r>
            <w:proofErr w:type="spellStart"/>
            <w:r>
              <w:rPr>
                <w:rFonts w:ascii="Arial" w:hAnsi="Arial" w:cs="Arial"/>
                <w:lang w:val="en-IE" w:eastAsia="en-IE"/>
              </w:rPr>
              <w:t>self care</w:t>
            </w:r>
            <w:proofErr w:type="spellEnd"/>
            <w:r>
              <w:rPr>
                <w:rFonts w:ascii="Arial" w:hAnsi="Arial" w:cs="Arial"/>
                <w:lang w:val="en-IE" w:eastAsia="en-IE"/>
              </w:rPr>
              <w:t xml:space="preserve"> and caseload management. </w:t>
            </w:r>
            <w:r w:rsidR="00641974">
              <w:rPr>
                <w:rFonts w:ascii="Arial" w:hAnsi="Arial" w:cs="Arial"/>
                <w:lang w:val="en-IE" w:eastAsia="en-IE"/>
              </w:rPr>
              <w:t xml:space="preserve">This post offers a valuable opportunity to work in a hospital setting with chronic illness management, marginalised groups and gain experience of </w:t>
            </w:r>
            <w:r w:rsidR="00150F1F">
              <w:rPr>
                <w:rFonts w:ascii="Arial" w:hAnsi="Arial" w:cs="Arial"/>
                <w:lang w:val="en-IE" w:eastAsia="en-IE"/>
              </w:rPr>
              <w:t>a wide range of psychological challenges and approaches.</w:t>
            </w: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lastRenderedPageBreak/>
              <w:t>Reporting Relationship</w:t>
            </w:r>
          </w:p>
        </w:tc>
        <w:tc>
          <w:tcPr>
            <w:tcW w:w="8256" w:type="dxa"/>
          </w:tcPr>
          <w:p w:rsidR="00802748" w:rsidRPr="00381EAC" w:rsidRDefault="00802748" w:rsidP="00802748">
            <w:pPr>
              <w:spacing w:after="120"/>
              <w:jc w:val="both"/>
              <w:rPr>
                <w:rFonts w:ascii="Arial" w:hAnsi="Arial" w:cs="Arial"/>
                <w:iCs/>
              </w:rPr>
            </w:pPr>
            <w:r w:rsidRPr="00381EAC">
              <w:rPr>
                <w:rFonts w:ascii="Arial" w:hAnsi="Arial" w:cs="Arial"/>
                <w:iCs/>
              </w:rPr>
              <w:t>The post holder will:</w:t>
            </w:r>
          </w:p>
          <w:p w:rsidR="00061169" w:rsidRPr="003D76DA" w:rsidRDefault="00905824" w:rsidP="00061169">
            <w:pPr>
              <w:numPr>
                <w:ilvl w:val="0"/>
                <w:numId w:val="16"/>
              </w:numPr>
              <w:ind w:left="348" w:hanging="284"/>
              <w:jc w:val="both"/>
              <w:rPr>
                <w:rFonts w:ascii="Arial" w:hAnsi="Arial" w:cs="Arial"/>
                <w:iCs/>
              </w:rPr>
            </w:pPr>
            <w:r>
              <w:rPr>
                <w:rFonts w:ascii="Arial" w:hAnsi="Arial" w:cs="Arial"/>
                <w:iCs/>
              </w:rPr>
              <w:t xml:space="preserve">Report to the </w:t>
            </w:r>
            <w:r w:rsidR="002D0DFE">
              <w:rPr>
                <w:rFonts w:ascii="Arial" w:hAnsi="Arial" w:cs="Arial"/>
                <w:iCs/>
              </w:rPr>
              <w:t xml:space="preserve">Principal </w:t>
            </w:r>
            <w:r w:rsidR="00D04CB8">
              <w:rPr>
                <w:rFonts w:ascii="Arial" w:hAnsi="Arial" w:cs="Arial"/>
                <w:iCs/>
              </w:rPr>
              <w:t>(</w:t>
            </w:r>
            <w:r w:rsidR="002D0DFE">
              <w:rPr>
                <w:rFonts w:ascii="Arial" w:hAnsi="Arial" w:cs="Arial"/>
                <w:iCs/>
              </w:rPr>
              <w:t>Specialist</w:t>
            </w:r>
            <w:r w:rsidR="00D04CB8">
              <w:rPr>
                <w:rFonts w:ascii="Arial" w:hAnsi="Arial" w:cs="Arial"/>
                <w:iCs/>
              </w:rPr>
              <w:t>)</w:t>
            </w:r>
            <w:r w:rsidR="002D0DFE">
              <w:rPr>
                <w:rFonts w:ascii="Arial" w:hAnsi="Arial" w:cs="Arial"/>
                <w:iCs/>
              </w:rPr>
              <w:t xml:space="preserve"> Psychologist and/or Senior Psychologists as appropriate</w:t>
            </w:r>
          </w:p>
          <w:p w:rsidR="00484EA1" w:rsidRPr="00381EAC" w:rsidRDefault="00484EA1" w:rsidP="002D0DFE">
            <w:pPr>
              <w:ind w:left="348"/>
              <w:jc w:val="both"/>
              <w:rPr>
                <w:rFonts w:ascii="Arial" w:hAnsi="Arial" w:cs="Arial"/>
                <w:iCs/>
              </w:rPr>
            </w:pP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 xml:space="preserve">Purpose of the Post </w:t>
            </w:r>
          </w:p>
          <w:p w:rsidR="00484EA1" w:rsidRPr="00381EAC" w:rsidRDefault="00484EA1">
            <w:pPr>
              <w:jc w:val="both"/>
              <w:rPr>
                <w:rFonts w:ascii="Arial" w:hAnsi="Arial" w:cs="Arial"/>
                <w:b/>
                <w:bCs/>
              </w:rPr>
            </w:pPr>
          </w:p>
          <w:p w:rsidR="00825194" w:rsidRPr="00381EAC" w:rsidRDefault="00825194">
            <w:pPr>
              <w:jc w:val="both"/>
              <w:rPr>
                <w:rFonts w:ascii="Arial" w:hAnsi="Arial" w:cs="Arial"/>
                <w:b/>
                <w:bCs/>
              </w:rPr>
            </w:pPr>
          </w:p>
        </w:tc>
        <w:tc>
          <w:tcPr>
            <w:tcW w:w="8256" w:type="dxa"/>
          </w:tcPr>
          <w:p w:rsidR="009D0457" w:rsidRPr="00381EAC" w:rsidRDefault="00CD7937" w:rsidP="0007383F">
            <w:pPr>
              <w:numPr>
                <w:ilvl w:val="0"/>
                <w:numId w:val="37"/>
              </w:numPr>
              <w:rPr>
                <w:rFonts w:ascii="Arial" w:hAnsi="Arial" w:cs="Arial"/>
                <w:iCs/>
                <w:color w:val="FF0000"/>
              </w:rPr>
            </w:pPr>
            <w:r w:rsidRPr="00381EAC">
              <w:rPr>
                <w:rFonts w:ascii="Arial" w:hAnsi="Arial" w:cs="Arial"/>
                <w:iCs/>
              </w:rPr>
              <w:t xml:space="preserve">To provide a </w:t>
            </w:r>
            <w:r w:rsidR="00CE0E99">
              <w:rPr>
                <w:rFonts w:ascii="Arial" w:hAnsi="Arial" w:cs="Arial"/>
                <w:iCs/>
              </w:rPr>
              <w:t>basic grade</w:t>
            </w:r>
            <w:r w:rsidR="00AA3B19">
              <w:rPr>
                <w:rFonts w:ascii="Arial" w:hAnsi="Arial" w:cs="Arial"/>
                <w:iCs/>
              </w:rPr>
              <w:t xml:space="preserve"> </w:t>
            </w:r>
            <w:r w:rsidRPr="00381EAC">
              <w:rPr>
                <w:rFonts w:ascii="Arial" w:hAnsi="Arial" w:cs="Arial"/>
                <w:iCs/>
              </w:rPr>
              <w:t xml:space="preserve">level of professional practice, educational and professional development with </w:t>
            </w:r>
            <w:r w:rsidR="005519D6">
              <w:rPr>
                <w:rFonts w:ascii="Arial" w:hAnsi="Arial" w:cs="Arial"/>
                <w:iCs/>
              </w:rPr>
              <w:t>The Centre f</w:t>
            </w:r>
            <w:r w:rsidR="00263ED5">
              <w:rPr>
                <w:rFonts w:ascii="Arial" w:hAnsi="Arial" w:cs="Arial"/>
                <w:iCs/>
              </w:rPr>
              <w:t>or Obesity Management</w:t>
            </w:r>
            <w:r w:rsidRPr="003D76DA">
              <w:rPr>
                <w:rFonts w:ascii="Arial" w:hAnsi="Arial" w:cs="Arial"/>
                <w:iCs/>
              </w:rPr>
              <w:t xml:space="preserve"> at</w:t>
            </w:r>
            <w:r w:rsidRPr="00381EAC">
              <w:rPr>
                <w:rFonts w:ascii="Arial" w:hAnsi="Arial" w:cs="Arial"/>
                <w:iCs/>
              </w:rPr>
              <w:t xml:space="preserve"> St. </w:t>
            </w:r>
            <w:proofErr w:type="spellStart"/>
            <w:r w:rsidRPr="00381EAC">
              <w:rPr>
                <w:rFonts w:ascii="Arial" w:hAnsi="Arial" w:cs="Arial"/>
                <w:iCs/>
              </w:rPr>
              <w:t>Columcille</w:t>
            </w:r>
            <w:r w:rsidR="00CF08B1">
              <w:rPr>
                <w:rFonts w:ascii="Arial" w:hAnsi="Arial" w:cs="Arial"/>
                <w:iCs/>
              </w:rPr>
              <w:t>’</w:t>
            </w:r>
            <w:r w:rsidRPr="00381EAC">
              <w:rPr>
                <w:rFonts w:ascii="Arial" w:hAnsi="Arial" w:cs="Arial"/>
                <w:iCs/>
              </w:rPr>
              <w:t>s</w:t>
            </w:r>
            <w:proofErr w:type="spellEnd"/>
            <w:r w:rsidRPr="00381EAC">
              <w:rPr>
                <w:rFonts w:ascii="Arial" w:hAnsi="Arial" w:cs="Arial"/>
                <w:iCs/>
              </w:rPr>
              <w:t xml:space="preserve"> Hospital</w:t>
            </w:r>
            <w:r w:rsidR="003D76DA">
              <w:rPr>
                <w:rFonts w:ascii="Arial" w:hAnsi="Arial" w:cs="Arial"/>
                <w:iCs/>
              </w:rPr>
              <w:t>.</w:t>
            </w:r>
            <w:r w:rsidR="009D0457" w:rsidRPr="00381EAC">
              <w:rPr>
                <w:rFonts w:ascii="Arial" w:hAnsi="Arial" w:cs="Arial"/>
                <w:iCs/>
              </w:rPr>
              <w:t xml:space="preserve"> </w:t>
            </w:r>
          </w:p>
          <w:p w:rsidR="006332E3" w:rsidRPr="00CE0E99" w:rsidRDefault="00CD7937" w:rsidP="00CE0E99">
            <w:pPr>
              <w:numPr>
                <w:ilvl w:val="0"/>
                <w:numId w:val="37"/>
              </w:numPr>
              <w:rPr>
                <w:rFonts w:ascii="Arial" w:hAnsi="Arial" w:cs="Arial"/>
                <w:iCs/>
                <w:color w:val="FF0000"/>
              </w:rPr>
            </w:pPr>
            <w:r w:rsidRPr="00381EAC">
              <w:rPr>
                <w:rFonts w:ascii="Arial" w:hAnsi="Arial" w:cs="Arial"/>
                <w:iCs/>
              </w:rPr>
              <w:t xml:space="preserve">To work within the </w:t>
            </w:r>
            <w:r w:rsidR="0007383F" w:rsidRPr="00381EAC">
              <w:rPr>
                <w:rFonts w:ascii="Arial" w:hAnsi="Arial" w:cs="Arial"/>
                <w:iCs/>
              </w:rPr>
              <w:t>Consultant-</w:t>
            </w:r>
            <w:r w:rsidRPr="00381EAC">
              <w:rPr>
                <w:rFonts w:ascii="Arial" w:hAnsi="Arial" w:cs="Arial"/>
                <w:iCs/>
              </w:rPr>
              <w:t>led</w:t>
            </w:r>
            <w:r w:rsidR="0007383F" w:rsidRPr="00381EAC">
              <w:rPr>
                <w:rFonts w:ascii="Arial" w:hAnsi="Arial" w:cs="Arial"/>
                <w:iCs/>
              </w:rPr>
              <w:t xml:space="preserve"> MDT</w:t>
            </w:r>
            <w:r w:rsidR="00263ED5">
              <w:rPr>
                <w:rFonts w:ascii="Arial" w:hAnsi="Arial" w:cs="Arial"/>
                <w:iCs/>
              </w:rPr>
              <w:t xml:space="preserve"> </w:t>
            </w:r>
            <w:r w:rsidRPr="00381EAC">
              <w:rPr>
                <w:rFonts w:ascii="Arial" w:hAnsi="Arial" w:cs="Arial"/>
                <w:iCs/>
              </w:rPr>
              <w:t xml:space="preserve">and </w:t>
            </w:r>
            <w:r w:rsidR="00937449">
              <w:rPr>
                <w:rFonts w:ascii="Arial" w:hAnsi="Arial" w:cs="Arial"/>
                <w:iCs/>
              </w:rPr>
              <w:t>contribute</w:t>
            </w:r>
            <w:r w:rsidR="00B601C3">
              <w:rPr>
                <w:rFonts w:ascii="Arial" w:hAnsi="Arial" w:cs="Arial"/>
                <w:iCs/>
              </w:rPr>
              <w:t xml:space="preserve"> to</w:t>
            </w:r>
            <w:r w:rsidRPr="00381EAC">
              <w:rPr>
                <w:rFonts w:ascii="Arial" w:hAnsi="Arial" w:cs="Arial"/>
                <w:iCs/>
              </w:rPr>
              <w:t xml:space="preserve"> </w:t>
            </w:r>
            <w:r w:rsidR="00B601C3">
              <w:rPr>
                <w:rFonts w:ascii="Arial" w:hAnsi="Arial" w:cs="Arial"/>
                <w:iCs/>
              </w:rPr>
              <w:t>the continuous improvement</w:t>
            </w:r>
            <w:r w:rsidRPr="00381EAC">
              <w:rPr>
                <w:rFonts w:ascii="Arial" w:hAnsi="Arial" w:cs="Arial"/>
                <w:iCs/>
              </w:rPr>
              <w:t xml:space="preserve"> of </w:t>
            </w:r>
            <w:r w:rsidR="00AA79C2" w:rsidRPr="00381EAC">
              <w:rPr>
                <w:rFonts w:ascii="Arial" w:hAnsi="Arial" w:cs="Arial"/>
                <w:iCs/>
              </w:rPr>
              <w:t xml:space="preserve">evolving </w:t>
            </w:r>
            <w:r w:rsidRPr="00381EAC">
              <w:rPr>
                <w:rFonts w:ascii="Arial" w:hAnsi="Arial" w:cs="Arial"/>
                <w:iCs/>
              </w:rPr>
              <w:t xml:space="preserve">service provision, </w:t>
            </w:r>
            <w:r w:rsidR="0007383F" w:rsidRPr="00381EAC">
              <w:rPr>
                <w:rFonts w:ascii="Arial" w:hAnsi="Arial" w:cs="Arial"/>
                <w:iCs/>
              </w:rPr>
              <w:t>including</w:t>
            </w:r>
            <w:r w:rsidRPr="00381EAC">
              <w:rPr>
                <w:rFonts w:ascii="Arial" w:hAnsi="Arial" w:cs="Arial"/>
                <w:iCs/>
              </w:rPr>
              <w:t xml:space="preserve"> </w:t>
            </w:r>
            <w:r w:rsidR="00AA79C2" w:rsidRPr="00381EAC">
              <w:rPr>
                <w:rFonts w:ascii="Arial" w:hAnsi="Arial" w:cs="Arial"/>
                <w:iCs/>
              </w:rPr>
              <w:t xml:space="preserve">change processes within </w:t>
            </w:r>
            <w:r w:rsidR="0007383F" w:rsidRPr="00381EAC">
              <w:rPr>
                <w:rFonts w:ascii="Arial" w:hAnsi="Arial" w:cs="Arial"/>
                <w:iCs/>
              </w:rPr>
              <w:t xml:space="preserve">service </w:t>
            </w:r>
            <w:r w:rsidRPr="00381EAC">
              <w:rPr>
                <w:rFonts w:ascii="Arial" w:hAnsi="Arial" w:cs="Arial"/>
                <w:iCs/>
              </w:rPr>
              <w:t xml:space="preserve">planning, clinical </w:t>
            </w:r>
            <w:r w:rsidR="0007383F" w:rsidRPr="00381EAC">
              <w:rPr>
                <w:rFonts w:ascii="Arial" w:hAnsi="Arial" w:cs="Arial"/>
                <w:iCs/>
              </w:rPr>
              <w:t>service delivery</w:t>
            </w:r>
            <w:r w:rsidRPr="00381EAC">
              <w:rPr>
                <w:rFonts w:ascii="Arial" w:hAnsi="Arial" w:cs="Arial"/>
                <w:iCs/>
              </w:rPr>
              <w:t xml:space="preserve">, </w:t>
            </w:r>
            <w:r w:rsidR="009744F6">
              <w:rPr>
                <w:rFonts w:ascii="Arial" w:hAnsi="Arial" w:cs="Arial"/>
                <w:iCs/>
              </w:rPr>
              <w:t>t</w:t>
            </w:r>
            <w:r w:rsidRPr="00381EAC">
              <w:rPr>
                <w:rFonts w:ascii="Arial" w:hAnsi="Arial" w:cs="Arial"/>
                <w:iCs/>
              </w:rPr>
              <w:t>riage and service audit.</w:t>
            </w: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Principal Duties and Responsibilities</w:t>
            </w:r>
          </w:p>
          <w:p w:rsidR="00484EA1" w:rsidRPr="00381EAC" w:rsidRDefault="00484EA1">
            <w:pPr>
              <w:jc w:val="both"/>
              <w:rPr>
                <w:rFonts w:ascii="Arial" w:hAnsi="Arial" w:cs="Arial"/>
                <w:b/>
                <w:bCs/>
              </w:rPr>
            </w:pPr>
          </w:p>
        </w:tc>
        <w:tc>
          <w:tcPr>
            <w:tcW w:w="8256" w:type="dxa"/>
          </w:tcPr>
          <w:p w:rsidR="00381EAC" w:rsidRPr="00381EAC" w:rsidRDefault="00CE0E99" w:rsidP="004C3EC1">
            <w:pPr>
              <w:spacing w:after="240"/>
              <w:jc w:val="both"/>
              <w:rPr>
                <w:rFonts w:ascii="Arial" w:hAnsi="Arial" w:cs="Arial"/>
                <w:i/>
              </w:rPr>
            </w:pPr>
            <w:r>
              <w:rPr>
                <w:rFonts w:ascii="Arial" w:hAnsi="Arial" w:cs="Arial"/>
                <w:i/>
              </w:rPr>
              <w:t>The Basic Grade</w:t>
            </w:r>
            <w:r w:rsidR="00AA3B19">
              <w:rPr>
                <w:rFonts w:ascii="Arial" w:hAnsi="Arial" w:cs="Arial"/>
                <w:i/>
              </w:rPr>
              <w:t xml:space="preserve"> (Clinical or Counselling)</w:t>
            </w:r>
            <w:r w:rsidR="00381EAC" w:rsidRPr="00381EAC">
              <w:rPr>
                <w:rFonts w:ascii="Arial" w:hAnsi="Arial" w:cs="Arial"/>
                <w:i/>
              </w:rPr>
              <w:t xml:space="preserve"> </w:t>
            </w:r>
            <w:r w:rsidR="005519D6">
              <w:rPr>
                <w:rFonts w:ascii="Arial" w:hAnsi="Arial" w:cs="Arial"/>
                <w:i/>
              </w:rPr>
              <w:t xml:space="preserve">Psychologist </w:t>
            </w:r>
            <w:r w:rsidR="00381EAC" w:rsidRPr="00381EAC">
              <w:rPr>
                <w:rFonts w:ascii="Arial" w:hAnsi="Arial" w:cs="Arial"/>
                <w:i/>
              </w:rPr>
              <w:t>will:</w:t>
            </w:r>
          </w:p>
          <w:p w:rsidR="006B119B" w:rsidRPr="00381EAC" w:rsidRDefault="006B119B" w:rsidP="004C3EC1">
            <w:pPr>
              <w:spacing w:before="240"/>
              <w:jc w:val="both"/>
              <w:rPr>
                <w:rFonts w:ascii="Arial" w:hAnsi="Arial" w:cs="Arial"/>
                <w:u w:val="single"/>
              </w:rPr>
            </w:pPr>
            <w:r w:rsidRPr="00381EAC">
              <w:rPr>
                <w:rFonts w:ascii="Arial" w:hAnsi="Arial" w:cs="Arial"/>
                <w:iCs/>
                <w:u w:val="single"/>
              </w:rPr>
              <w:t>Professional Practice</w:t>
            </w:r>
          </w:p>
          <w:p w:rsidR="00381EAC" w:rsidRDefault="000F324A" w:rsidP="00F63C59">
            <w:pPr>
              <w:pStyle w:val="Default"/>
              <w:numPr>
                <w:ilvl w:val="0"/>
                <w:numId w:val="42"/>
              </w:numPr>
              <w:jc w:val="both"/>
              <w:rPr>
                <w:sz w:val="20"/>
                <w:szCs w:val="20"/>
              </w:rPr>
            </w:pPr>
            <w:r>
              <w:rPr>
                <w:sz w:val="20"/>
                <w:szCs w:val="20"/>
              </w:rPr>
              <w:t>Provide</w:t>
            </w:r>
            <w:r w:rsidR="00381EAC" w:rsidRPr="00381EAC">
              <w:rPr>
                <w:sz w:val="20"/>
                <w:szCs w:val="20"/>
              </w:rPr>
              <w:t xml:space="preserve"> </w:t>
            </w:r>
            <w:r w:rsidR="00905824">
              <w:rPr>
                <w:sz w:val="20"/>
                <w:szCs w:val="20"/>
              </w:rPr>
              <w:t>psycholog</w:t>
            </w:r>
            <w:r w:rsidR="00381EAC" w:rsidRPr="003D76DA">
              <w:rPr>
                <w:sz w:val="20"/>
                <w:szCs w:val="20"/>
              </w:rPr>
              <w:t>y</w:t>
            </w:r>
            <w:r w:rsidR="009744F6">
              <w:rPr>
                <w:sz w:val="20"/>
                <w:szCs w:val="20"/>
              </w:rPr>
              <w:t xml:space="preserve"> service</w:t>
            </w:r>
            <w:r w:rsidR="005E2427" w:rsidRPr="00381EAC">
              <w:rPr>
                <w:sz w:val="20"/>
                <w:szCs w:val="20"/>
              </w:rPr>
              <w:t xml:space="preserve"> delivery </w:t>
            </w:r>
            <w:r w:rsidR="00381EAC" w:rsidRPr="00381EAC">
              <w:rPr>
                <w:sz w:val="20"/>
                <w:szCs w:val="20"/>
              </w:rPr>
              <w:t>within</w:t>
            </w:r>
            <w:r w:rsidR="005E2427" w:rsidRPr="00381EAC">
              <w:rPr>
                <w:sz w:val="20"/>
                <w:szCs w:val="20"/>
              </w:rPr>
              <w:t xml:space="preserve"> the </w:t>
            </w:r>
            <w:r w:rsidR="00381EAC" w:rsidRPr="00381EAC">
              <w:rPr>
                <w:sz w:val="20"/>
                <w:szCs w:val="20"/>
              </w:rPr>
              <w:t>Level</w:t>
            </w:r>
            <w:r w:rsidR="005E2427" w:rsidRPr="00381EAC">
              <w:rPr>
                <w:sz w:val="20"/>
                <w:szCs w:val="20"/>
              </w:rPr>
              <w:t xml:space="preserve"> 3 </w:t>
            </w:r>
            <w:r w:rsidR="00C75E98">
              <w:rPr>
                <w:sz w:val="20"/>
                <w:szCs w:val="20"/>
              </w:rPr>
              <w:t>(</w:t>
            </w:r>
            <w:r w:rsidR="00150F1F">
              <w:rPr>
                <w:sz w:val="20"/>
                <w:szCs w:val="20"/>
              </w:rPr>
              <w:t>MDT Outpatient</w:t>
            </w:r>
            <w:r w:rsidR="00C75E98">
              <w:rPr>
                <w:sz w:val="20"/>
                <w:szCs w:val="20"/>
              </w:rPr>
              <w:t xml:space="preserve">) </w:t>
            </w:r>
            <w:r w:rsidR="00B601C3">
              <w:rPr>
                <w:sz w:val="20"/>
                <w:szCs w:val="20"/>
              </w:rPr>
              <w:t>Centre for Obesity Management</w:t>
            </w:r>
            <w:r w:rsidR="00C75E98">
              <w:rPr>
                <w:sz w:val="20"/>
                <w:szCs w:val="20"/>
              </w:rPr>
              <w:t xml:space="preserve"> and </w:t>
            </w:r>
            <w:r w:rsidR="00381EAC" w:rsidRPr="00381EAC">
              <w:rPr>
                <w:sz w:val="20"/>
                <w:szCs w:val="20"/>
              </w:rPr>
              <w:t>Level</w:t>
            </w:r>
            <w:r w:rsidR="005E2427" w:rsidRPr="00381EAC">
              <w:rPr>
                <w:sz w:val="20"/>
                <w:szCs w:val="20"/>
              </w:rPr>
              <w:t xml:space="preserve"> 4 </w:t>
            </w:r>
            <w:r w:rsidR="00C75E98">
              <w:rPr>
                <w:sz w:val="20"/>
                <w:szCs w:val="20"/>
              </w:rPr>
              <w:t>(</w:t>
            </w:r>
            <w:r w:rsidR="00150F1F">
              <w:rPr>
                <w:sz w:val="20"/>
                <w:szCs w:val="20"/>
              </w:rPr>
              <w:t xml:space="preserve">Inpatient Rehabilitation and </w:t>
            </w:r>
            <w:r w:rsidR="00C75E98">
              <w:rPr>
                <w:sz w:val="20"/>
                <w:szCs w:val="20"/>
              </w:rPr>
              <w:t xml:space="preserve">Surgical) </w:t>
            </w:r>
            <w:r w:rsidR="005E2427" w:rsidRPr="00381EAC">
              <w:rPr>
                <w:sz w:val="20"/>
                <w:szCs w:val="20"/>
              </w:rPr>
              <w:t>in St Columcille</w:t>
            </w:r>
            <w:r w:rsidR="00CF08B1">
              <w:rPr>
                <w:sz w:val="20"/>
                <w:szCs w:val="20"/>
              </w:rPr>
              <w:t>’</w:t>
            </w:r>
            <w:r w:rsidR="005E2427" w:rsidRPr="00381EAC">
              <w:rPr>
                <w:sz w:val="20"/>
                <w:szCs w:val="20"/>
              </w:rPr>
              <w:t xml:space="preserve">s Hospital, Loughlinstown. </w:t>
            </w:r>
          </w:p>
          <w:p w:rsidR="002D0DFE" w:rsidRDefault="000B273C" w:rsidP="00CE0E99">
            <w:pPr>
              <w:pStyle w:val="Default"/>
              <w:numPr>
                <w:ilvl w:val="0"/>
                <w:numId w:val="42"/>
              </w:numPr>
              <w:jc w:val="both"/>
              <w:rPr>
                <w:sz w:val="20"/>
                <w:szCs w:val="20"/>
              </w:rPr>
            </w:pPr>
            <w:r>
              <w:rPr>
                <w:sz w:val="20"/>
                <w:szCs w:val="20"/>
              </w:rPr>
              <w:t>Collaborate</w:t>
            </w:r>
            <w:r w:rsidR="00381EAC">
              <w:rPr>
                <w:sz w:val="20"/>
                <w:szCs w:val="20"/>
              </w:rPr>
              <w:t xml:space="preserve"> in the clinical triage and</w:t>
            </w:r>
            <w:r w:rsidR="00CE0E99">
              <w:rPr>
                <w:sz w:val="20"/>
                <w:szCs w:val="20"/>
              </w:rPr>
              <w:t xml:space="preserve"> delivery of </w:t>
            </w:r>
            <w:r w:rsidR="00150F1F">
              <w:rPr>
                <w:sz w:val="20"/>
                <w:szCs w:val="20"/>
              </w:rPr>
              <w:t xml:space="preserve">individual and group </w:t>
            </w:r>
            <w:r w:rsidR="00CE0E99">
              <w:rPr>
                <w:sz w:val="20"/>
                <w:szCs w:val="20"/>
              </w:rPr>
              <w:t xml:space="preserve">psychological </w:t>
            </w:r>
            <w:r w:rsidR="00413CAD" w:rsidRPr="00381EAC">
              <w:rPr>
                <w:sz w:val="20"/>
                <w:szCs w:val="20"/>
              </w:rPr>
              <w:t xml:space="preserve">interventions to patients </w:t>
            </w:r>
            <w:r w:rsidR="00381EAC">
              <w:rPr>
                <w:sz w:val="20"/>
                <w:szCs w:val="20"/>
              </w:rPr>
              <w:t>attending the ser</w:t>
            </w:r>
            <w:r w:rsidR="00381EAC" w:rsidRPr="003D76DA">
              <w:rPr>
                <w:sz w:val="20"/>
                <w:szCs w:val="20"/>
              </w:rPr>
              <w:t xml:space="preserve">vice, </w:t>
            </w:r>
            <w:r w:rsidR="00413CAD" w:rsidRPr="003D76DA">
              <w:rPr>
                <w:sz w:val="20"/>
                <w:szCs w:val="20"/>
              </w:rPr>
              <w:t xml:space="preserve">including individuals </w:t>
            </w:r>
            <w:r w:rsidR="00150F1F">
              <w:rPr>
                <w:sz w:val="20"/>
                <w:szCs w:val="20"/>
              </w:rPr>
              <w:t>struggling with obesity, chronic disease management, pain, mood and anxiety issues, eating disorders, the impact of stigma and more</w:t>
            </w:r>
            <w:r w:rsidR="00550148" w:rsidRPr="00CE0E99">
              <w:rPr>
                <w:sz w:val="20"/>
                <w:szCs w:val="20"/>
              </w:rPr>
              <w:t>.</w:t>
            </w:r>
          </w:p>
          <w:p w:rsidR="008260AD" w:rsidRPr="00CE0E99" w:rsidRDefault="002D0DFE" w:rsidP="00CE0E99">
            <w:pPr>
              <w:pStyle w:val="Default"/>
              <w:numPr>
                <w:ilvl w:val="0"/>
                <w:numId w:val="42"/>
              </w:numPr>
              <w:jc w:val="both"/>
              <w:rPr>
                <w:sz w:val="20"/>
                <w:szCs w:val="20"/>
              </w:rPr>
            </w:pPr>
            <w:r>
              <w:rPr>
                <w:sz w:val="20"/>
                <w:szCs w:val="20"/>
              </w:rPr>
              <w:t>Undertake both individual and group based psychological interventions</w:t>
            </w:r>
            <w:r w:rsidR="00150F1F">
              <w:rPr>
                <w:sz w:val="20"/>
                <w:szCs w:val="20"/>
              </w:rPr>
              <w:t xml:space="preserve"> and workshops</w:t>
            </w:r>
            <w:r w:rsidR="00397C9F" w:rsidRPr="00CE0E99">
              <w:rPr>
                <w:sz w:val="20"/>
                <w:szCs w:val="20"/>
              </w:rPr>
              <w:t xml:space="preserve"> </w:t>
            </w:r>
          </w:p>
          <w:p w:rsidR="00550148" w:rsidRPr="002D0DFE" w:rsidRDefault="00AF4342" w:rsidP="00F63C59">
            <w:pPr>
              <w:pStyle w:val="Default"/>
              <w:numPr>
                <w:ilvl w:val="0"/>
                <w:numId w:val="42"/>
              </w:numPr>
              <w:jc w:val="both"/>
              <w:rPr>
                <w:sz w:val="20"/>
                <w:szCs w:val="20"/>
              </w:rPr>
            </w:pPr>
            <w:r w:rsidRPr="00550148">
              <w:rPr>
                <w:sz w:val="20"/>
                <w:szCs w:val="20"/>
                <w:lang w:val="en-US"/>
              </w:rPr>
              <w:t xml:space="preserve">Demonstrate evidence-based </w:t>
            </w:r>
            <w:r w:rsidR="001C14E2">
              <w:rPr>
                <w:sz w:val="20"/>
                <w:szCs w:val="20"/>
                <w:lang w:val="en-US"/>
              </w:rPr>
              <w:t>practice through the process of</w:t>
            </w:r>
            <w:r w:rsidR="00413CAD" w:rsidRPr="00550148">
              <w:rPr>
                <w:sz w:val="20"/>
                <w:szCs w:val="20"/>
                <w:lang w:val="en-US"/>
              </w:rPr>
              <w:t xml:space="preserve"> </w:t>
            </w:r>
            <w:r w:rsidRPr="00550148">
              <w:rPr>
                <w:sz w:val="20"/>
                <w:szCs w:val="20"/>
                <w:lang w:val="en-US"/>
              </w:rPr>
              <w:t>clinical reasoning and decision-making and appl</w:t>
            </w:r>
            <w:r w:rsidR="00413CAD" w:rsidRPr="00550148">
              <w:rPr>
                <w:sz w:val="20"/>
                <w:szCs w:val="20"/>
                <w:lang w:val="en-US"/>
              </w:rPr>
              <w:t>y</w:t>
            </w:r>
            <w:r w:rsidRPr="00550148">
              <w:rPr>
                <w:sz w:val="20"/>
                <w:szCs w:val="20"/>
                <w:lang w:val="en-US"/>
              </w:rPr>
              <w:t xml:space="preserve"> this to </w:t>
            </w:r>
            <w:r w:rsidR="00413CAD" w:rsidRPr="00550148">
              <w:rPr>
                <w:sz w:val="20"/>
                <w:szCs w:val="20"/>
                <w:lang w:val="en-US"/>
              </w:rPr>
              <w:t xml:space="preserve">the </w:t>
            </w:r>
            <w:r w:rsidR="00AD37CB">
              <w:rPr>
                <w:sz w:val="20"/>
                <w:szCs w:val="20"/>
                <w:lang w:val="en-US"/>
              </w:rPr>
              <w:t xml:space="preserve">assessment, </w:t>
            </w:r>
            <w:r w:rsidR="00397C9F">
              <w:rPr>
                <w:sz w:val="20"/>
                <w:szCs w:val="20"/>
                <w:lang w:val="en-US"/>
              </w:rPr>
              <w:t>formulation</w:t>
            </w:r>
            <w:r w:rsidR="00413CAD" w:rsidRPr="00550148">
              <w:rPr>
                <w:sz w:val="20"/>
                <w:szCs w:val="20"/>
                <w:lang w:val="en-US"/>
              </w:rPr>
              <w:t xml:space="preserve"> and </w:t>
            </w:r>
            <w:r w:rsidR="00397C9F">
              <w:rPr>
                <w:sz w:val="20"/>
                <w:szCs w:val="20"/>
                <w:lang w:val="en-US"/>
              </w:rPr>
              <w:t>treatment</w:t>
            </w:r>
            <w:r w:rsidR="00413CAD" w:rsidRPr="00550148">
              <w:rPr>
                <w:sz w:val="20"/>
                <w:szCs w:val="20"/>
                <w:lang w:val="en-US"/>
              </w:rPr>
              <w:t xml:space="preserve"> of </w:t>
            </w:r>
            <w:r w:rsidRPr="00550148">
              <w:rPr>
                <w:sz w:val="20"/>
                <w:szCs w:val="20"/>
                <w:lang w:val="en-US"/>
              </w:rPr>
              <w:t>complex cases.</w:t>
            </w:r>
          </w:p>
          <w:p w:rsidR="004F70E2" w:rsidRPr="00381EAC" w:rsidRDefault="004F70E2" w:rsidP="00413CAD">
            <w:pPr>
              <w:pStyle w:val="Default"/>
              <w:jc w:val="both"/>
              <w:rPr>
                <w:sz w:val="20"/>
                <w:szCs w:val="20"/>
              </w:rPr>
            </w:pPr>
          </w:p>
          <w:p w:rsidR="003D71D3" w:rsidRDefault="00CE0E99" w:rsidP="003D71D3">
            <w:pPr>
              <w:rPr>
                <w:rFonts w:ascii="Arial" w:hAnsi="Arial" w:cs="Arial"/>
                <w:b/>
                <w:u w:val="single"/>
              </w:rPr>
            </w:pPr>
            <w:r>
              <w:rPr>
                <w:rFonts w:ascii="Arial" w:hAnsi="Arial" w:cs="Arial"/>
                <w:b/>
                <w:u w:val="single"/>
              </w:rPr>
              <w:t xml:space="preserve">Multi-disciplinary </w:t>
            </w:r>
            <w:r w:rsidR="003D71D3" w:rsidRPr="00CA520A">
              <w:rPr>
                <w:rFonts w:ascii="Arial" w:hAnsi="Arial" w:cs="Arial"/>
                <w:b/>
                <w:u w:val="single"/>
              </w:rPr>
              <w:t>Team Work</w:t>
            </w:r>
          </w:p>
          <w:p w:rsidR="003D71D3" w:rsidRDefault="003D71D3" w:rsidP="003D71D3">
            <w:pPr>
              <w:rPr>
                <w:rFonts w:ascii="Arial" w:hAnsi="Arial" w:cs="Arial"/>
                <w:b/>
                <w:u w:val="single"/>
              </w:rPr>
            </w:pPr>
          </w:p>
          <w:p w:rsidR="00C67233" w:rsidRPr="00C67233" w:rsidRDefault="00B63BC4" w:rsidP="00F63C59">
            <w:pPr>
              <w:numPr>
                <w:ilvl w:val="0"/>
                <w:numId w:val="42"/>
              </w:numPr>
              <w:rPr>
                <w:rFonts w:ascii="Arial" w:hAnsi="Arial" w:cs="Arial"/>
                <w:b/>
                <w:u w:val="single"/>
              </w:rPr>
            </w:pPr>
            <w:r>
              <w:rPr>
                <w:rFonts w:ascii="Arial" w:hAnsi="Arial" w:cs="Arial"/>
              </w:rPr>
              <w:t xml:space="preserve">(1) </w:t>
            </w:r>
            <w:r w:rsidR="00C67233">
              <w:rPr>
                <w:rFonts w:ascii="Arial" w:hAnsi="Arial" w:cs="Arial"/>
              </w:rPr>
              <w:t xml:space="preserve">Work as part of an MDT, embracing the concepts of both intra- and inter-discipline competencies and contributions to deliver synergistic and integrated interventions that maximise patient and service outcomes. </w:t>
            </w:r>
          </w:p>
          <w:p w:rsidR="003D71D3" w:rsidRPr="003D71D3" w:rsidRDefault="003D71D3" w:rsidP="003D71D3">
            <w:pPr>
              <w:ind w:left="717"/>
              <w:rPr>
                <w:rFonts w:ascii="Arial" w:hAnsi="Arial" w:cs="Arial"/>
                <w:b/>
                <w:u w:val="single"/>
              </w:rPr>
            </w:pPr>
          </w:p>
          <w:p w:rsidR="00F070ED" w:rsidRPr="00CE0E99" w:rsidRDefault="00B63BC4" w:rsidP="00CE0E99">
            <w:pPr>
              <w:numPr>
                <w:ilvl w:val="0"/>
                <w:numId w:val="42"/>
              </w:numPr>
              <w:spacing w:after="120"/>
              <w:rPr>
                <w:rFonts w:ascii="Arial" w:hAnsi="Arial" w:cs="Arial"/>
              </w:rPr>
            </w:pPr>
            <w:r>
              <w:rPr>
                <w:rFonts w:ascii="Arial" w:hAnsi="Arial" w:cs="Arial"/>
              </w:rPr>
              <w:t xml:space="preserve">(2) </w:t>
            </w:r>
            <w:r w:rsidR="00CF08B1">
              <w:rPr>
                <w:rFonts w:ascii="Arial" w:hAnsi="Arial" w:cs="Arial"/>
              </w:rPr>
              <w:t>Engage with the</w:t>
            </w:r>
            <w:r w:rsidR="00C67233">
              <w:rPr>
                <w:rFonts w:ascii="Arial" w:hAnsi="Arial" w:cs="Arial"/>
              </w:rPr>
              <w:t xml:space="preserve"> development and delivery of </w:t>
            </w:r>
            <w:r w:rsidR="003C103B">
              <w:rPr>
                <w:rFonts w:ascii="Arial" w:hAnsi="Arial" w:cs="Arial"/>
              </w:rPr>
              <w:t xml:space="preserve">efficient and </w:t>
            </w:r>
            <w:r w:rsidR="00911668">
              <w:rPr>
                <w:rFonts w:ascii="Arial" w:hAnsi="Arial" w:cs="Arial"/>
              </w:rPr>
              <w:t>effective communication and collaboration pathways within</w:t>
            </w:r>
            <w:r w:rsidR="003C103B">
              <w:rPr>
                <w:rFonts w:ascii="Arial" w:hAnsi="Arial" w:cs="Arial"/>
              </w:rPr>
              <w:t xml:space="preserve"> the MDT and wider service. </w:t>
            </w:r>
          </w:p>
          <w:p w:rsidR="00484EA1" w:rsidRPr="00D92F13" w:rsidRDefault="00484EA1">
            <w:pPr>
              <w:jc w:val="both"/>
              <w:rPr>
                <w:rFonts w:ascii="Arial" w:hAnsi="Arial" w:cs="Arial"/>
              </w:rPr>
            </w:pPr>
            <w:r w:rsidRPr="00381EAC">
              <w:rPr>
                <w:rFonts w:ascii="Arial" w:hAnsi="Arial" w:cs="Arial"/>
                <w:b/>
                <w:iCs/>
                <w:lang w:val="en-IE"/>
              </w:rPr>
              <w:t>The above Job Description is not intended to be a comprehensive list of all duties involved and consequently, the post holder may be required to perform other duties as appropriate to the post which may be assigned to him/her from time to time and to contribute to the development of the post while in office.</w:t>
            </w:r>
            <w:r w:rsidRPr="00381EAC">
              <w:rPr>
                <w:rFonts w:ascii="Arial" w:hAnsi="Arial" w:cs="Arial"/>
              </w:rPr>
              <w:t xml:space="preserve">  </w:t>
            </w: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Eligibility Criteria</w:t>
            </w:r>
          </w:p>
          <w:p w:rsidR="00484EA1" w:rsidRPr="00381EAC" w:rsidRDefault="00484EA1">
            <w:pPr>
              <w:jc w:val="both"/>
              <w:rPr>
                <w:rFonts w:ascii="Arial" w:hAnsi="Arial" w:cs="Arial"/>
                <w:b/>
                <w:bCs/>
              </w:rPr>
            </w:pPr>
          </w:p>
          <w:p w:rsidR="00484EA1" w:rsidRPr="00381EAC" w:rsidRDefault="00484EA1">
            <w:pPr>
              <w:jc w:val="both"/>
              <w:rPr>
                <w:rFonts w:ascii="Arial" w:hAnsi="Arial" w:cs="Arial"/>
                <w:b/>
                <w:bCs/>
              </w:rPr>
            </w:pPr>
            <w:r w:rsidRPr="00381EAC">
              <w:rPr>
                <w:rFonts w:ascii="Arial" w:hAnsi="Arial" w:cs="Arial"/>
                <w:b/>
                <w:bCs/>
              </w:rPr>
              <w:t>Qualifications and/ or experience</w:t>
            </w:r>
          </w:p>
          <w:p w:rsidR="00484EA1" w:rsidRPr="00381EAC" w:rsidRDefault="00484EA1">
            <w:pPr>
              <w:jc w:val="both"/>
              <w:rPr>
                <w:rFonts w:ascii="Arial" w:hAnsi="Arial" w:cs="Arial"/>
                <w:b/>
                <w:bCs/>
              </w:rPr>
            </w:pPr>
          </w:p>
        </w:tc>
        <w:tc>
          <w:tcPr>
            <w:tcW w:w="8256" w:type="dxa"/>
          </w:tcPr>
          <w:p w:rsidR="00484EA1" w:rsidRPr="006332E3" w:rsidRDefault="00484EA1">
            <w:pPr>
              <w:jc w:val="both"/>
              <w:rPr>
                <w:rFonts w:ascii="Arial" w:hAnsi="Arial" w:cs="Arial"/>
                <w:b/>
                <w:bCs/>
                <w:iCs/>
              </w:rPr>
            </w:pPr>
            <w:r w:rsidRPr="006332E3">
              <w:rPr>
                <w:rFonts w:ascii="Arial" w:hAnsi="Arial" w:cs="Arial"/>
                <w:b/>
                <w:bCs/>
                <w:iCs/>
              </w:rPr>
              <w:t xml:space="preserve">Candidates must </w:t>
            </w:r>
            <w:r w:rsidR="000A23F8" w:rsidRPr="006332E3">
              <w:rPr>
                <w:rFonts w:ascii="Arial" w:hAnsi="Arial" w:cs="Arial"/>
                <w:b/>
                <w:bCs/>
                <w:iCs/>
              </w:rPr>
              <w:t>by</w:t>
            </w:r>
            <w:r w:rsidRPr="006332E3">
              <w:rPr>
                <w:rFonts w:ascii="Arial" w:hAnsi="Arial" w:cs="Arial"/>
                <w:b/>
                <w:bCs/>
                <w:iCs/>
              </w:rPr>
              <w:t xml:space="preserve"> the latest date </w:t>
            </w:r>
            <w:r w:rsidR="000A23F8" w:rsidRPr="006332E3">
              <w:rPr>
                <w:rFonts w:ascii="Arial" w:hAnsi="Arial" w:cs="Arial"/>
                <w:b/>
                <w:bCs/>
                <w:iCs/>
              </w:rPr>
              <w:t xml:space="preserve">for receipt </w:t>
            </w:r>
            <w:r w:rsidRPr="006332E3">
              <w:rPr>
                <w:rFonts w:ascii="Arial" w:hAnsi="Arial" w:cs="Arial"/>
                <w:b/>
                <w:bCs/>
                <w:iCs/>
              </w:rPr>
              <w:t xml:space="preserve">of </w:t>
            </w:r>
            <w:r w:rsidR="000A23F8" w:rsidRPr="006332E3">
              <w:rPr>
                <w:rFonts w:ascii="Arial" w:hAnsi="Arial" w:cs="Arial"/>
                <w:b/>
                <w:bCs/>
                <w:iCs/>
              </w:rPr>
              <w:t xml:space="preserve">completed </w:t>
            </w:r>
            <w:r w:rsidRPr="006332E3">
              <w:rPr>
                <w:rFonts w:ascii="Arial" w:hAnsi="Arial" w:cs="Arial"/>
                <w:b/>
                <w:bCs/>
                <w:iCs/>
              </w:rPr>
              <w:t>application</w:t>
            </w:r>
            <w:r w:rsidR="000A23F8" w:rsidRPr="006332E3">
              <w:rPr>
                <w:rFonts w:ascii="Arial" w:hAnsi="Arial" w:cs="Arial"/>
                <w:b/>
                <w:bCs/>
                <w:iCs/>
              </w:rPr>
              <w:t xml:space="preserve"> forms for the post possess</w:t>
            </w:r>
            <w:r w:rsidRPr="006332E3">
              <w:rPr>
                <w:rFonts w:ascii="Arial" w:hAnsi="Arial" w:cs="Arial"/>
                <w:b/>
                <w:bCs/>
                <w:iCs/>
              </w:rPr>
              <w:t xml:space="preserve">: </w:t>
            </w:r>
          </w:p>
          <w:p w:rsidR="00484EA1" w:rsidRPr="006332E3" w:rsidRDefault="00484EA1">
            <w:pPr>
              <w:jc w:val="both"/>
              <w:rPr>
                <w:rFonts w:ascii="Arial" w:hAnsi="Arial" w:cs="Arial"/>
                <w:b/>
                <w:bCs/>
                <w:iCs/>
                <w:color w:val="FF6600"/>
              </w:rPr>
            </w:pPr>
          </w:p>
          <w:p w:rsidR="00BB4649" w:rsidRPr="006332E3" w:rsidRDefault="00BB4649" w:rsidP="00BB4649">
            <w:pPr>
              <w:numPr>
                <w:ilvl w:val="0"/>
                <w:numId w:val="20"/>
              </w:numPr>
              <w:jc w:val="both"/>
              <w:rPr>
                <w:rFonts w:ascii="Arial" w:hAnsi="Arial" w:cs="Arial"/>
                <w:b/>
                <w:u w:val="single"/>
                <w:lang w:val="en-IE"/>
              </w:rPr>
            </w:pPr>
            <w:r w:rsidRPr="006332E3">
              <w:rPr>
                <w:rFonts w:ascii="Arial" w:hAnsi="Arial" w:cs="Arial"/>
                <w:b/>
                <w:u w:val="single"/>
                <w:lang w:val="en-IE"/>
              </w:rPr>
              <w:t>Professional Qualifications, Experience, etc</w:t>
            </w:r>
            <w:r w:rsidR="000A23F8" w:rsidRPr="006332E3">
              <w:rPr>
                <w:rFonts w:ascii="Arial" w:hAnsi="Arial" w:cs="Arial"/>
                <w:b/>
                <w:u w:val="single"/>
                <w:lang w:val="en-IE"/>
              </w:rPr>
              <w:t>.</w:t>
            </w:r>
          </w:p>
          <w:p w:rsidR="00BB4649" w:rsidRPr="006332E3" w:rsidRDefault="00BB4649" w:rsidP="00BB4649">
            <w:pPr>
              <w:rPr>
                <w:rFonts w:ascii="Arial" w:hAnsi="Arial" w:cs="Arial"/>
                <w:b/>
                <w:bCs/>
              </w:rPr>
            </w:pPr>
          </w:p>
          <w:p w:rsidR="00BB4649" w:rsidRPr="006332E3" w:rsidRDefault="00BB4649" w:rsidP="00BB4649">
            <w:pPr>
              <w:rPr>
                <w:rFonts w:ascii="Arial" w:hAnsi="Arial" w:cs="Arial"/>
                <w:b/>
                <w:bCs/>
              </w:rPr>
            </w:pPr>
          </w:p>
          <w:tbl>
            <w:tblPr>
              <w:tblW w:w="0" w:type="auto"/>
              <w:tblLook w:val="04A0" w:firstRow="1" w:lastRow="0" w:firstColumn="1" w:lastColumn="0" w:noHBand="0" w:noVBand="1"/>
            </w:tblPr>
            <w:tblGrid>
              <w:gridCol w:w="692"/>
              <w:gridCol w:w="7348"/>
            </w:tblGrid>
            <w:tr w:rsidR="00BB4649" w:rsidRPr="006332E3" w:rsidTr="00BB4649">
              <w:tc>
                <w:tcPr>
                  <w:tcW w:w="704" w:type="dxa"/>
                </w:tcPr>
                <w:p w:rsidR="0010587C" w:rsidRDefault="00BB4649" w:rsidP="00BB4649">
                  <w:pPr>
                    <w:rPr>
                      <w:rFonts w:ascii="Arial" w:hAnsi="Arial" w:cs="Arial"/>
                      <w:b/>
                      <w:bCs/>
                    </w:rPr>
                  </w:pPr>
                  <w:r w:rsidRPr="006332E3">
                    <w:rPr>
                      <w:rFonts w:ascii="Arial" w:hAnsi="Arial" w:cs="Arial"/>
                      <w:b/>
                      <w:bCs/>
                    </w:rPr>
                    <w:t>(</w:t>
                  </w:r>
                  <w:proofErr w:type="spellStart"/>
                  <w:r w:rsidRPr="006332E3">
                    <w:rPr>
                      <w:rFonts w:ascii="Arial" w:hAnsi="Arial" w:cs="Arial"/>
                      <w:b/>
                      <w:bCs/>
                    </w:rPr>
                    <w:t>i</w:t>
                  </w:r>
                  <w:proofErr w:type="spellEnd"/>
                  <w:r w:rsidRPr="006332E3">
                    <w:rPr>
                      <w:rFonts w:ascii="Arial" w:hAnsi="Arial" w:cs="Arial"/>
                      <w:b/>
                      <w:bCs/>
                    </w:rPr>
                    <w:t>)</w:t>
                  </w:r>
                </w:p>
                <w:p w:rsidR="0010587C" w:rsidRPr="0010587C" w:rsidRDefault="0010587C" w:rsidP="0010587C">
                  <w:pPr>
                    <w:rPr>
                      <w:rFonts w:ascii="Arial" w:hAnsi="Arial" w:cs="Arial"/>
                    </w:rPr>
                  </w:pPr>
                </w:p>
                <w:p w:rsidR="0010587C" w:rsidRPr="0010587C" w:rsidRDefault="0010587C" w:rsidP="0010587C">
                  <w:pPr>
                    <w:rPr>
                      <w:rFonts w:ascii="Arial" w:hAnsi="Arial" w:cs="Arial"/>
                    </w:rPr>
                  </w:pPr>
                </w:p>
                <w:p w:rsidR="0010587C" w:rsidRDefault="0010587C" w:rsidP="0010587C">
                  <w:pPr>
                    <w:rPr>
                      <w:rFonts w:ascii="Arial" w:hAnsi="Arial" w:cs="Arial"/>
                    </w:rPr>
                  </w:pPr>
                </w:p>
                <w:p w:rsidR="0010587C" w:rsidRDefault="0010587C" w:rsidP="0010587C">
                  <w:pPr>
                    <w:rPr>
                      <w:rFonts w:ascii="Arial" w:hAnsi="Arial" w:cs="Arial"/>
                      <w:b/>
                    </w:rPr>
                  </w:pPr>
                </w:p>
                <w:p w:rsidR="0010587C" w:rsidRDefault="0010587C" w:rsidP="0010587C">
                  <w:pPr>
                    <w:rPr>
                      <w:rFonts w:ascii="Arial" w:hAnsi="Arial" w:cs="Arial"/>
                      <w:b/>
                    </w:rPr>
                  </w:pPr>
                </w:p>
                <w:p w:rsidR="00BB4649" w:rsidRPr="0010587C" w:rsidRDefault="0010587C" w:rsidP="0010587C">
                  <w:pPr>
                    <w:rPr>
                      <w:rFonts w:ascii="Arial" w:hAnsi="Arial" w:cs="Arial"/>
                      <w:b/>
                    </w:rPr>
                  </w:pPr>
                  <w:r w:rsidRPr="0010587C">
                    <w:rPr>
                      <w:rFonts w:ascii="Arial" w:hAnsi="Arial" w:cs="Arial"/>
                      <w:b/>
                    </w:rPr>
                    <w:t>(ii)</w:t>
                  </w:r>
                </w:p>
              </w:tc>
              <w:tc>
                <w:tcPr>
                  <w:tcW w:w="7592" w:type="dxa"/>
                </w:tcPr>
                <w:p w:rsidR="00652A62" w:rsidRPr="0010587C" w:rsidRDefault="00652A62" w:rsidP="00283A06">
                  <w:pPr>
                    <w:rPr>
                      <w:rFonts w:ascii="Arial" w:hAnsi="Arial" w:cs="Arial"/>
                      <w:b/>
                    </w:rPr>
                  </w:pPr>
                  <w:r w:rsidRPr="0010587C">
                    <w:rPr>
                      <w:rFonts w:ascii="Arial" w:hAnsi="Arial" w:cs="Arial"/>
                      <w:b/>
                    </w:rPr>
                    <w:t xml:space="preserve">Have a university degree or diploma (QQ1 level 8 equivalent) obtained with 1st or 2nd class honours in which Psychology was taken as a major subject and honours obtained in that subject </w:t>
                  </w:r>
                </w:p>
                <w:p w:rsidR="0010587C" w:rsidRDefault="0010587C" w:rsidP="0010587C">
                  <w:pPr>
                    <w:jc w:val="center"/>
                    <w:rPr>
                      <w:rFonts w:ascii="Arial" w:hAnsi="Arial" w:cs="Arial"/>
                      <w:b/>
                    </w:rPr>
                  </w:pPr>
                </w:p>
                <w:p w:rsidR="0010587C" w:rsidRDefault="002D0DFE" w:rsidP="002D0DFE">
                  <w:pPr>
                    <w:rPr>
                      <w:rFonts w:ascii="Arial" w:hAnsi="Arial" w:cs="Arial"/>
                      <w:b/>
                    </w:rPr>
                  </w:pPr>
                  <w:r>
                    <w:rPr>
                      <w:rFonts w:ascii="Arial" w:hAnsi="Arial" w:cs="Arial"/>
                      <w:b/>
                    </w:rPr>
                    <w:t xml:space="preserve">                                                       </w:t>
                  </w:r>
                  <w:r w:rsidR="00652A62" w:rsidRPr="0010587C">
                    <w:rPr>
                      <w:rFonts w:ascii="Arial" w:hAnsi="Arial" w:cs="Arial"/>
                      <w:b/>
                    </w:rPr>
                    <w:t>And</w:t>
                  </w:r>
                </w:p>
                <w:p w:rsidR="0010587C" w:rsidRDefault="0010587C" w:rsidP="0010587C">
                  <w:pPr>
                    <w:jc w:val="center"/>
                    <w:rPr>
                      <w:rFonts w:ascii="Arial" w:hAnsi="Arial" w:cs="Arial"/>
                      <w:b/>
                    </w:rPr>
                  </w:pPr>
                </w:p>
                <w:p w:rsidR="00652A62" w:rsidRPr="0010587C" w:rsidRDefault="0010587C" w:rsidP="0010587C">
                  <w:pPr>
                    <w:rPr>
                      <w:rFonts w:ascii="Arial" w:hAnsi="Arial" w:cs="Arial"/>
                      <w:b/>
                    </w:rPr>
                  </w:pPr>
                  <w:r w:rsidRPr="0010587C">
                    <w:rPr>
                      <w:rFonts w:ascii="Arial" w:hAnsi="Arial" w:cs="Arial"/>
                      <w:b/>
                    </w:rPr>
                    <w:t>H</w:t>
                  </w:r>
                  <w:r w:rsidR="00652A62" w:rsidRPr="0010587C">
                    <w:rPr>
                      <w:rFonts w:ascii="Arial" w:hAnsi="Arial" w:cs="Arial"/>
                      <w:b/>
                    </w:rPr>
                    <w:t>ave an Irish post-graduate professional psychology qualification accredited by the Psychological Society of Ire</w:t>
                  </w:r>
                  <w:r w:rsidR="00D92F13">
                    <w:rPr>
                      <w:rFonts w:ascii="Arial" w:hAnsi="Arial" w:cs="Arial"/>
                      <w:b/>
                    </w:rPr>
                    <w:t xml:space="preserve">land in Clinical or </w:t>
                  </w:r>
                  <w:r w:rsidR="00D92F13">
                    <w:rPr>
                      <w:rFonts w:ascii="Arial" w:hAnsi="Arial" w:cs="Arial"/>
                      <w:b/>
                    </w:rPr>
                    <w:lastRenderedPageBreak/>
                    <w:t>Counselling Psychology. (Applications are welcome from psychologists in clinical or counselling training who w</w:t>
                  </w:r>
                  <w:r w:rsidR="00F906C7">
                    <w:rPr>
                      <w:rFonts w:ascii="Arial" w:hAnsi="Arial" w:cs="Arial"/>
                      <w:b/>
                    </w:rPr>
                    <w:t>ill</w:t>
                  </w:r>
                  <w:r w:rsidR="00D92F13">
                    <w:rPr>
                      <w:rFonts w:ascii="Arial" w:hAnsi="Arial" w:cs="Arial"/>
                      <w:b/>
                    </w:rPr>
                    <w:t xml:space="preserve"> </w:t>
                  </w:r>
                  <w:r w:rsidR="00230922">
                    <w:rPr>
                      <w:rFonts w:ascii="Arial" w:hAnsi="Arial" w:cs="Arial"/>
                      <w:b/>
                    </w:rPr>
                    <w:t xml:space="preserve">have obtained this professional qualification and </w:t>
                  </w:r>
                  <w:r w:rsidR="00D92F13">
                    <w:rPr>
                      <w:rFonts w:ascii="Arial" w:hAnsi="Arial" w:cs="Arial"/>
                      <w:b/>
                    </w:rPr>
                    <w:t xml:space="preserve">be </w:t>
                  </w:r>
                  <w:r w:rsidR="00230922">
                    <w:rPr>
                      <w:rFonts w:ascii="Arial" w:hAnsi="Arial" w:cs="Arial"/>
                      <w:b/>
                    </w:rPr>
                    <w:t>eligible for the post</w:t>
                  </w:r>
                  <w:r w:rsidR="00D92F13">
                    <w:rPr>
                      <w:rFonts w:ascii="Arial" w:hAnsi="Arial" w:cs="Arial"/>
                      <w:b/>
                    </w:rPr>
                    <w:t xml:space="preserve"> by Sept 202</w:t>
                  </w:r>
                  <w:r w:rsidR="00F906C7">
                    <w:rPr>
                      <w:rFonts w:ascii="Arial" w:hAnsi="Arial" w:cs="Arial"/>
                      <w:b/>
                    </w:rPr>
                    <w:t>6</w:t>
                  </w:r>
                  <w:r w:rsidR="00D92F13">
                    <w:rPr>
                      <w:rFonts w:ascii="Arial" w:hAnsi="Arial" w:cs="Arial"/>
                      <w:b/>
                    </w:rPr>
                    <w:t>)</w:t>
                  </w:r>
                </w:p>
                <w:p w:rsidR="00230922" w:rsidRDefault="002D0DFE" w:rsidP="002D0DFE">
                  <w:pPr>
                    <w:rPr>
                      <w:rFonts w:ascii="Arial" w:hAnsi="Arial" w:cs="Arial"/>
                      <w:b/>
                    </w:rPr>
                  </w:pPr>
                  <w:r>
                    <w:rPr>
                      <w:rFonts w:ascii="Arial" w:hAnsi="Arial" w:cs="Arial"/>
                      <w:b/>
                    </w:rPr>
                    <w:t xml:space="preserve">                                                        </w:t>
                  </w:r>
                </w:p>
                <w:p w:rsidR="00652A62" w:rsidRDefault="00230922" w:rsidP="00230922">
                  <w:pPr>
                    <w:rPr>
                      <w:rFonts w:ascii="Arial" w:hAnsi="Arial" w:cs="Arial"/>
                      <w:b/>
                    </w:rPr>
                  </w:pPr>
                  <w:r>
                    <w:rPr>
                      <w:rFonts w:ascii="Arial" w:hAnsi="Arial" w:cs="Arial"/>
                      <w:b/>
                    </w:rPr>
                    <w:t xml:space="preserve">                                                        </w:t>
                  </w:r>
                  <w:r w:rsidR="0010587C">
                    <w:rPr>
                      <w:rFonts w:ascii="Arial" w:hAnsi="Arial" w:cs="Arial"/>
                      <w:b/>
                    </w:rPr>
                    <w:t>O</w:t>
                  </w:r>
                  <w:r w:rsidR="00652A62" w:rsidRPr="0010587C">
                    <w:rPr>
                      <w:rFonts w:ascii="Arial" w:hAnsi="Arial" w:cs="Arial"/>
                      <w:b/>
                    </w:rPr>
                    <w:t>r</w:t>
                  </w:r>
                </w:p>
                <w:p w:rsidR="0010587C" w:rsidRPr="0010587C" w:rsidRDefault="0010587C" w:rsidP="0010587C">
                  <w:pPr>
                    <w:jc w:val="center"/>
                    <w:rPr>
                      <w:rFonts w:ascii="Arial" w:hAnsi="Arial" w:cs="Arial"/>
                      <w:b/>
                    </w:rPr>
                  </w:pPr>
                </w:p>
                <w:p w:rsidR="00BB4649" w:rsidRPr="0010587C" w:rsidRDefault="00652A62" w:rsidP="00652A62">
                  <w:pPr>
                    <w:rPr>
                      <w:rFonts w:ascii="Arial" w:hAnsi="Arial" w:cs="Arial"/>
                      <w:b/>
                      <w:bCs/>
                    </w:rPr>
                  </w:pPr>
                  <w:r w:rsidRPr="0010587C">
                    <w:rPr>
                      <w:rFonts w:ascii="Arial" w:hAnsi="Arial" w:cs="Arial"/>
                      <w:b/>
                    </w:rPr>
                    <w:t>An equivalent qualification from another jurisdiction validated by the Department of Health.</w:t>
                  </w:r>
                  <w:r w:rsidRPr="0010587C">
                    <w:rPr>
                      <w:b/>
                    </w:rPr>
                    <w:t xml:space="preserve"> </w:t>
                  </w:r>
                  <w:r w:rsidR="004C3EC1">
                    <w:rPr>
                      <w:b/>
                    </w:rPr>
                    <w:t>(</w:t>
                  </w:r>
                  <w:r w:rsidR="00283A06" w:rsidRPr="004C3EC1">
                    <w:rPr>
                      <w:rFonts w:ascii="Arial" w:hAnsi="Arial" w:cs="Arial"/>
                      <w:b/>
                      <w:sz w:val="16"/>
                      <w:szCs w:val="16"/>
                      <w:shd w:val="clear" w:color="auto" w:fill="FFFFFF"/>
                    </w:rPr>
                    <w:t>Applicants with non-Irish qualifications who wish to work in Ireland must first have their qualifications verified by the Department of Health in Ireland.  Please apply directly to them at </w:t>
                  </w:r>
                  <w:hyperlink r:id="rId12" w:history="1">
                    <w:r w:rsidR="00283A06" w:rsidRPr="004C3EC1">
                      <w:rPr>
                        <w:rStyle w:val="Hyperlink"/>
                        <w:rFonts w:ascii="Arial" w:hAnsi="Arial" w:cs="Arial"/>
                        <w:b/>
                        <w:color w:val="337AB7"/>
                        <w:sz w:val="16"/>
                        <w:szCs w:val="16"/>
                        <w:shd w:val="clear" w:color="auto" w:fill="FFFFFF"/>
                      </w:rPr>
                      <w:t>validation_unit@health.gov.ie</w:t>
                    </w:r>
                  </w:hyperlink>
                  <w:r w:rsidR="004C3EC1" w:rsidRPr="004C3EC1">
                    <w:rPr>
                      <w:rStyle w:val="Hyperlink"/>
                      <w:rFonts w:ascii="Arial" w:hAnsi="Arial" w:cs="Arial"/>
                      <w:color w:val="auto"/>
                      <w:sz w:val="16"/>
                      <w:szCs w:val="16"/>
                      <w:shd w:val="clear" w:color="auto" w:fill="FFFFFF"/>
                    </w:rPr>
                    <w:t>)</w:t>
                  </w:r>
                  <w:r w:rsidR="00283A06" w:rsidRPr="0010587C">
                    <w:rPr>
                      <w:rFonts w:ascii="Arial" w:hAnsi="Arial" w:cs="Arial"/>
                      <w:b/>
                    </w:rPr>
                    <w:t xml:space="preserve"> </w:t>
                  </w:r>
                </w:p>
              </w:tc>
            </w:tr>
          </w:tbl>
          <w:p w:rsidR="0010587C" w:rsidRDefault="0010587C" w:rsidP="00BB4649">
            <w:pPr>
              <w:jc w:val="center"/>
              <w:rPr>
                <w:rFonts w:ascii="Arial" w:hAnsi="Arial" w:cs="Arial"/>
                <w:b/>
                <w:bCs/>
              </w:rPr>
            </w:pPr>
          </w:p>
          <w:p w:rsidR="00BB4649" w:rsidRPr="006332E3" w:rsidRDefault="002D0DFE" w:rsidP="00BB4649">
            <w:pPr>
              <w:jc w:val="center"/>
              <w:rPr>
                <w:rFonts w:ascii="Arial" w:hAnsi="Arial" w:cs="Arial"/>
                <w:b/>
                <w:bCs/>
              </w:rPr>
            </w:pPr>
            <w:r>
              <w:rPr>
                <w:rFonts w:ascii="Arial" w:hAnsi="Arial" w:cs="Arial"/>
                <w:b/>
                <w:bCs/>
              </w:rPr>
              <w:t xml:space="preserve">     </w:t>
            </w:r>
            <w:r w:rsidR="00B336E3" w:rsidRPr="006332E3">
              <w:rPr>
                <w:rFonts w:ascii="Arial" w:hAnsi="Arial" w:cs="Arial"/>
                <w:b/>
                <w:bCs/>
              </w:rPr>
              <w:t>And</w:t>
            </w:r>
          </w:p>
          <w:p w:rsidR="00BB4649" w:rsidRPr="006332E3" w:rsidRDefault="00BB4649" w:rsidP="00BB4649">
            <w:pPr>
              <w:pStyle w:val="ListParagraph"/>
              <w:ind w:left="3600" w:firstLine="720"/>
              <w:rPr>
                <w:rFonts w:ascii="Arial" w:hAnsi="Arial" w:cs="Arial"/>
                <w:b/>
                <w:bCs/>
              </w:rPr>
            </w:pPr>
          </w:p>
          <w:tbl>
            <w:tblPr>
              <w:tblW w:w="0" w:type="auto"/>
              <w:tblLook w:val="04A0" w:firstRow="1" w:lastRow="0" w:firstColumn="1" w:lastColumn="0" w:noHBand="0" w:noVBand="1"/>
            </w:tblPr>
            <w:tblGrid>
              <w:gridCol w:w="696"/>
              <w:gridCol w:w="7344"/>
            </w:tblGrid>
            <w:tr w:rsidR="00BB4649" w:rsidRPr="006332E3" w:rsidTr="00BB4649">
              <w:tc>
                <w:tcPr>
                  <w:tcW w:w="704" w:type="dxa"/>
                </w:tcPr>
                <w:p w:rsidR="00BB4649" w:rsidRPr="006332E3" w:rsidRDefault="00BB4649" w:rsidP="00BB4649">
                  <w:pPr>
                    <w:rPr>
                      <w:rFonts w:ascii="Arial" w:hAnsi="Arial" w:cs="Arial"/>
                      <w:b/>
                      <w:bCs/>
                    </w:rPr>
                  </w:pPr>
                  <w:r w:rsidRPr="006332E3">
                    <w:rPr>
                      <w:rFonts w:ascii="Arial" w:hAnsi="Arial" w:cs="Arial"/>
                      <w:b/>
                      <w:bCs/>
                    </w:rPr>
                    <w:t>(ii</w:t>
                  </w:r>
                  <w:r w:rsidR="002D0DFE">
                    <w:rPr>
                      <w:rFonts w:ascii="Arial" w:hAnsi="Arial" w:cs="Arial"/>
                      <w:b/>
                      <w:bCs/>
                    </w:rPr>
                    <w:t>i</w:t>
                  </w:r>
                  <w:r w:rsidRPr="006332E3">
                    <w:rPr>
                      <w:rFonts w:ascii="Arial" w:hAnsi="Arial" w:cs="Arial"/>
                      <w:b/>
                      <w:bCs/>
                    </w:rPr>
                    <w:t>)</w:t>
                  </w:r>
                </w:p>
              </w:tc>
              <w:tc>
                <w:tcPr>
                  <w:tcW w:w="7592" w:type="dxa"/>
                </w:tcPr>
                <w:p w:rsidR="00434F83" w:rsidRDefault="00CE0E99" w:rsidP="00434F83">
                  <w:pPr>
                    <w:rPr>
                      <w:rFonts w:ascii="Arial" w:hAnsi="Arial" w:cs="Arial"/>
                      <w:b/>
                      <w:bCs/>
                    </w:rPr>
                  </w:pPr>
                  <w:r>
                    <w:rPr>
                      <w:rFonts w:ascii="Arial" w:hAnsi="Arial" w:cs="Arial"/>
                      <w:b/>
                      <w:bCs/>
                    </w:rPr>
                    <w:t>Have 3</w:t>
                  </w:r>
                  <w:r w:rsidR="00B336E3" w:rsidRPr="006332E3">
                    <w:rPr>
                      <w:rFonts w:ascii="Arial" w:hAnsi="Arial" w:cs="Arial"/>
                      <w:b/>
                      <w:bCs/>
                    </w:rPr>
                    <w:t xml:space="preserve"> </w:t>
                  </w:r>
                  <w:r w:rsidR="0010587C">
                    <w:rPr>
                      <w:rFonts w:ascii="Arial" w:hAnsi="Arial" w:cs="Arial"/>
                      <w:b/>
                      <w:bCs/>
                    </w:rPr>
                    <w:t xml:space="preserve">full time (or equivalent) years of clinically relevant experience </w:t>
                  </w:r>
                  <w:r w:rsidR="00C42062">
                    <w:rPr>
                      <w:rFonts w:ascii="Arial" w:hAnsi="Arial" w:cs="Arial"/>
                      <w:b/>
                      <w:bCs/>
                    </w:rPr>
                    <w:t>under the supervision of a</w:t>
                  </w:r>
                  <w:r w:rsidR="00434F83">
                    <w:rPr>
                      <w:rFonts w:ascii="Arial" w:hAnsi="Arial" w:cs="Arial"/>
                      <w:b/>
                      <w:bCs/>
                    </w:rPr>
                    <w:t xml:space="preserve"> </w:t>
                  </w:r>
                  <w:r w:rsidR="00C669B1">
                    <w:rPr>
                      <w:rFonts w:ascii="Arial" w:hAnsi="Arial" w:cs="Arial"/>
                      <w:b/>
                      <w:bCs/>
                    </w:rPr>
                    <w:t>C</w:t>
                  </w:r>
                  <w:r w:rsidR="00434F83">
                    <w:rPr>
                      <w:rFonts w:ascii="Arial" w:hAnsi="Arial" w:cs="Arial"/>
                      <w:b/>
                      <w:bCs/>
                    </w:rPr>
                    <w:t xml:space="preserve">linical or </w:t>
                  </w:r>
                  <w:r w:rsidR="00C669B1">
                    <w:rPr>
                      <w:rFonts w:ascii="Arial" w:hAnsi="Arial" w:cs="Arial"/>
                      <w:b/>
                      <w:bCs/>
                    </w:rPr>
                    <w:t>C</w:t>
                  </w:r>
                  <w:r w:rsidR="00434F83">
                    <w:rPr>
                      <w:rFonts w:ascii="Arial" w:hAnsi="Arial" w:cs="Arial"/>
                      <w:b/>
                      <w:bCs/>
                    </w:rPr>
                    <w:t xml:space="preserve">ounselling </w:t>
                  </w:r>
                  <w:r w:rsidR="00C669B1">
                    <w:rPr>
                      <w:rFonts w:ascii="Arial" w:hAnsi="Arial" w:cs="Arial"/>
                      <w:b/>
                      <w:bCs/>
                    </w:rPr>
                    <w:t>P</w:t>
                  </w:r>
                  <w:r w:rsidR="00434F83">
                    <w:rPr>
                      <w:rFonts w:ascii="Arial" w:hAnsi="Arial" w:cs="Arial"/>
                      <w:b/>
                      <w:bCs/>
                    </w:rPr>
                    <w:t>sychologist, which may include 3 years of doctoral level training.</w:t>
                  </w:r>
                </w:p>
                <w:p w:rsidR="00BB4649" w:rsidRPr="006332E3" w:rsidRDefault="00B336E3" w:rsidP="00434F83">
                  <w:pPr>
                    <w:rPr>
                      <w:rFonts w:ascii="Arial" w:hAnsi="Arial" w:cs="Arial"/>
                      <w:b/>
                      <w:bCs/>
                    </w:rPr>
                  </w:pPr>
                  <w:r w:rsidRPr="006332E3">
                    <w:rPr>
                      <w:rFonts w:ascii="Arial" w:hAnsi="Arial" w:cs="Arial"/>
                      <w:b/>
                      <w:bCs/>
                    </w:rPr>
                    <w:t xml:space="preserve"> </w:t>
                  </w:r>
                </w:p>
              </w:tc>
            </w:tr>
          </w:tbl>
          <w:p w:rsidR="00263ED5" w:rsidRPr="006332E3" w:rsidRDefault="00BB4649" w:rsidP="00263ED5">
            <w:pPr>
              <w:ind w:left="720" w:hanging="720"/>
              <w:rPr>
                <w:rFonts w:ascii="Arial" w:hAnsi="Arial" w:cs="Arial"/>
                <w:b/>
                <w:bCs/>
              </w:rPr>
            </w:pPr>
            <w:r w:rsidRPr="006332E3">
              <w:rPr>
                <w:rFonts w:ascii="Arial" w:hAnsi="Arial" w:cs="Arial"/>
                <w:b/>
                <w:bCs/>
              </w:rPr>
              <w:tab/>
            </w:r>
            <w:r w:rsidRPr="006332E3">
              <w:rPr>
                <w:rFonts w:ascii="Arial" w:hAnsi="Arial" w:cs="Arial"/>
                <w:b/>
                <w:bCs/>
              </w:rPr>
              <w:tab/>
            </w:r>
            <w:r w:rsidRPr="006332E3">
              <w:rPr>
                <w:rFonts w:ascii="Arial" w:hAnsi="Arial" w:cs="Arial"/>
                <w:b/>
                <w:bCs/>
              </w:rPr>
              <w:tab/>
            </w:r>
            <w:r w:rsidRPr="006332E3">
              <w:rPr>
                <w:rFonts w:ascii="Arial" w:hAnsi="Arial" w:cs="Arial"/>
                <w:b/>
                <w:bCs/>
              </w:rPr>
              <w:tab/>
            </w:r>
            <w:r w:rsidRPr="006332E3">
              <w:rPr>
                <w:rFonts w:ascii="Arial" w:hAnsi="Arial" w:cs="Arial"/>
                <w:b/>
                <w:bCs/>
              </w:rPr>
              <w:tab/>
              <w:t xml:space="preserve">       </w:t>
            </w:r>
            <w:r w:rsidR="00B336E3" w:rsidRPr="006332E3">
              <w:rPr>
                <w:rFonts w:ascii="Arial" w:hAnsi="Arial" w:cs="Arial"/>
                <w:b/>
                <w:bCs/>
              </w:rPr>
              <w:t xml:space="preserve">And </w:t>
            </w:r>
          </w:p>
          <w:p w:rsidR="00B336E3" w:rsidRPr="006332E3" w:rsidRDefault="00B336E3" w:rsidP="00B336E3">
            <w:pPr>
              <w:ind w:left="720" w:hanging="720"/>
              <w:rPr>
                <w:rFonts w:ascii="Arial" w:hAnsi="Arial" w:cs="Arial"/>
                <w:b/>
                <w:bCs/>
              </w:rPr>
            </w:pPr>
            <w:r w:rsidRPr="006332E3">
              <w:rPr>
                <w:rFonts w:ascii="Arial" w:hAnsi="Arial" w:cs="Arial"/>
                <w:b/>
                <w:bCs/>
              </w:rPr>
              <w:t xml:space="preserve">                                                               </w:t>
            </w:r>
          </w:p>
          <w:tbl>
            <w:tblPr>
              <w:tblW w:w="0" w:type="auto"/>
              <w:tblLook w:val="04A0" w:firstRow="1" w:lastRow="0" w:firstColumn="1" w:lastColumn="0" w:noHBand="0" w:noVBand="1"/>
            </w:tblPr>
            <w:tblGrid>
              <w:gridCol w:w="695"/>
              <w:gridCol w:w="7345"/>
            </w:tblGrid>
            <w:tr w:rsidR="00B336E3" w:rsidRPr="006332E3" w:rsidTr="008068D8">
              <w:tc>
                <w:tcPr>
                  <w:tcW w:w="695" w:type="dxa"/>
                </w:tcPr>
                <w:p w:rsidR="00B336E3" w:rsidRPr="006332E3" w:rsidRDefault="00B336E3" w:rsidP="00C669B1">
                  <w:pPr>
                    <w:jc w:val="both"/>
                    <w:rPr>
                      <w:rFonts w:ascii="Arial" w:hAnsi="Arial" w:cs="Arial"/>
                      <w:b/>
                      <w:bCs/>
                    </w:rPr>
                  </w:pPr>
                  <w:r w:rsidRPr="006332E3">
                    <w:rPr>
                      <w:rFonts w:ascii="Arial" w:hAnsi="Arial" w:cs="Arial"/>
                      <w:b/>
                      <w:bCs/>
                    </w:rPr>
                    <w:t>(</w:t>
                  </w:r>
                  <w:r w:rsidR="008068D8">
                    <w:rPr>
                      <w:rFonts w:ascii="Arial" w:hAnsi="Arial" w:cs="Arial"/>
                      <w:b/>
                      <w:bCs/>
                    </w:rPr>
                    <w:t>i</w:t>
                  </w:r>
                  <w:r w:rsidR="00C669B1">
                    <w:rPr>
                      <w:rFonts w:ascii="Arial" w:hAnsi="Arial" w:cs="Arial"/>
                      <w:b/>
                      <w:bCs/>
                    </w:rPr>
                    <w:t>v</w:t>
                  </w:r>
                  <w:r w:rsidRPr="006332E3">
                    <w:rPr>
                      <w:rFonts w:ascii="Arial" w:hAnsi="Arial" w:cs="Arial"/>
                      <w:b/>
                      <w:bCs/>
                    </w:rPr>
                    <w:t>)</w:t>
                  </w:r>
                </w:p>
              </w:tc>
              <w:tc>
                <w:tcPr>
                  <w:tcW w:w="7345" w:type="dxa"/>
                </w:tcPr>
                <w:p w:rsidR="00B336E3" w:rsidRDefault="00B336E3" w:rsidP="001501D6">
                  <w:pPr>
                    <w:rPr>
                      <w:rFonts w:ascii="Arial" w:hAnsi="Arial" w:cs="Arial"/>
                      <w:b/>
                      <w:bCs/>
                    </w:rPr>
                  </w:pPr>
                  <w:r w:rsidRPr="006332E3">
                    <w:rPr>
                      <w:rFonts w:ascii="Arial" w:hAnsi="Arial" w:cs="Arial"/>
                      <w:b/>
                      <w:bCs/>
                    </w:rPr>
                    <w:t xml:space="preserve">Candidates must have the requisite knowledge and ability (including </w:t>
                  </w:r>
                  <w:r w:rsidR="00CE0E99">
                    <w:rPr>
                      <w:rFonts w:ascii="Arial" w:hAnsi="Arial" w:cs="Arial"/>
                      <w:b/>
                      <w:bCs/>
                    </w:rPr>
                    <w:t xml:space="preserve">a high standard of suitability </w:t>
                  </w:r>
                  <w:r w:rsidRPr="006332E3">
                    <w:rPr>
                      <w:rFonts w:ascii="Arial" w:hAnsi="Arial" w:cs="Arial"/>
                      <w:b/>
                      <w:bCs/>
                    </w:rPr>
                    <w:t>and professional ability) for the proper discharge of the duties of the office</w:t>
                  </w:r>
                  <w:r w:rsidR="00782A0F" w:rsidRPr="006332E3">
                    <w:rPr>
                      <w:rFonts w:ascii="Arial" w:hAnsi="Arial" w:cs="Arial"/>
                      <w:b/>
                      <w:bCs/>
                    </w:rPr>
                    <w:t>.</w:t>
                  </w:r>
                </w:p>
                <w:p w:rsidR="00F46610" w:rsidRDefault="00F46610" w:rsidP="001501D6">
                  <w:pPr>
                    <w:rPr>
                      <w:rFonts w:ascii="Arial" w:hAnsi="Arial" w:cs="Arial"/>
                      <w:b/>
                      <w:bCs/>
                    </w:rPr>
                  </w:pPr>
                </w:p>
                <w:p w:rsidR="00F46610" w:rsidRPr="006332E3" w:rsidRDefault="00F46610" w:rsidP="001501D6">
                  <w:pPr>
                    <w:rPr>
                      <w:rFonts w:ascii="Arial" w:hAnsi="Arial" w:cs="Arial"/>
                      <w:b/>
                      <w:bCs/>
                    </w:rPr>
                  </w:pPr>
                </w:p>
                <w:p w:rsidR="00B336E3" w:rsidRPr="006332E3" w:rsidRDefault="00B336E3" w:rsidP="001501D6">
                  <w:pPr>
                    <w:jc w:val="both"/>
                    <w:rPr>
                      <w:rFonts w:ascii="Arial" w:hAnsi="Arial" w:cs="Arial"/>
                      <w:b/>
                      <w:bCs/>
                    </w:rPr>
                  </w:pPr>
                </w:p>
              </w:tc>
            </w:tr>
          </w:tbl>
          <w:p w:rsidR="00F46610" w:rsidRDefault="00F46610" w:rsidP="00F46610">
            <w:pPr>
              <w:jc w:val="both"/>
              <w:rPr>
                <w:rFonts w:ascii="Arial" w:hAnsi="Arial" w:cs="Arial"/>
                <w:b/>
                <w:u w:val="single"/>
                <w:lang w:val="en-IE"/>
              </w:rPr>
            </w:pPr>
          </w:p>
          <w:p w:rsidR="00BB4649" w:rsidRPr="00F46610" w:rsidRDefault="006332E3" w:rsidP="00F46610">
            <w:pPr>
              <w:pStyle w:val="ListParagraph"/>
              <w:numPr>
                <w:ilvl w:val="0"/>
                <w:numId w:val="20"/>
              </w:numPr>
              <w:jc w:val="both"/>
              <w:rPr>
                <w:rFonts w:ascii="Arial" w:hAnsi="Arial" w:cs="Arial"/>
                <w:b/>
                <w:u w:val="single"/>
                <w:lang w:val="en-IE"/>
              </w:rPr>
            </w:pPr>
            <w:r w:rsidRPr="00F46610">
              <w:rPr>
                <w:rFonts w:ascii="Arial" w:hAnsi="Arial" w:cs="Arial"/>
                <w:b/>
                <w:u w:val="single"/>
                <w:lang w:val="en-IE"/>
              </w:rPr>
              <w:t>H</w:t>
            </w:r>
            <w:r w:rsidR="00BB4649" w:rsidRPr="00F46610">
              <w:rPr>
                <w:rFonts w:ascii="Arial" w:hAnsi="Arial" w:cs="Arial"/>
                <w:b/>
                <w:u w:val="single"/>
                <w:lang w:val="en-IE"/>
              </w:rPr>
              <w:t>ealth</w:t>
            </w:r>
          </w:p>
          <w:p w:rsidR="00BB4649" w:rsidRPr="006332E3" w:rsidRDefault="002D0DFE" w:rsidP="00BB4649">
            <w:pPr>
              <w:ind w:left="397"/>
              <w:jc w:val="both"/>
              <w:rPr>
                <w:rFonts w:ascii="Arial" w:hAnsi="Arial" w:cs="Arial"/>
              </w:rPr>
            </w:pPr>
            <w:r>
              <w:rPr>
                <w:rFonts w:ascii="Arial" w:hAnsi="Arial" w:cs="Arial"/>
              </w:rPr>
              <w:t>B</w:t>
            </w:r>
            <w:r w:rsidR="00BB4649" w:rsidRPr="006332E3">
              <w:rPr>
                <w:rFonts w:ascii="Arial" w:hAnsi="Arial" w:cs="Arial"/>
              </w:rPr>
              <w:t>e fully competent and capable of undertaking the duties attached to the office and be in a state of health such as would indicate a reasonable prospect of ability to render regular and efficient service.</w:t>
            </w:r>
          </w:p>
          <w:p w:rsidR="00BB4649" w:rsidRPr="006332E3" w:rsidRDefault="00BB4649" w:rsidP="00BB4649">
            <w:pPr>
              <w:ind w:left="397"/>
              <w:jc w:val="both"/>
              <w:rPr>
                <w:rFonts w:ascii="Arial" w:hAnsi="Arial" w:cs="Arial"/>
              </w:rPr>
            </w:pPr>
          </w:p>
          <w:p w:rsidR="00BB4649" w:rsidRPr="006332E3" w:rsidRDefault="00BB4649" w:rsidP="00BB4649">
            <w:pPr>
              <w:numPr>
                <w:ilvl w:val="0"/>
                <w:numId w:val="20"/>
              </w:numPr>
              <w:jc w:val="both"/>
              <w:rPr>
                <w:rFonts w:ascii="Arial" w:hAnsi="Arial" w:cs="Arial"/>
                <w:b/>
                <w:u w:val="single"/>
                <w:lang w:val="en-IE"/>
              </w:rPr>
            </w:pPr>
            <w:r w:rsidRPr="006332E3">
              <w:rPr>
                <w:rFonts w:ascii="Arial" w:hAnsi="Arial" w:cs="Arial"/>
                <w:b/>
                <w:u w:val="single"/>
                <w:lang w:val="en-IE"/>
              </w:rPr>
              <w:t>Character</w:t>
            </w:r>
          </w:p>
          <w:p w:rsidR="00BB4649" w:rsidRPr="006332E3" w:rsidRDefault="00BB4649" w:rsidP="00BB4649">
            <w:pPr>
              <w:ind w:firstLine="397"/>
              <w:jc w:val="both"/>
              <w:rPr>
                <w:rFonts w:ascii="Arial" w:hAnsi="Arial" w:cs="Arial"/>
              </w:rPr>
            </w:pPr>
            <w:r w:rsidRPr="006332E3">
              <w:rPr>
                <w:rFonts w:ascii="Arial" w:hAnsi="Arial" w:cs="Arial"/>
              </w:rPr>
              <w:t>Candidates for and any person holding the office must be of good character.</w:t>
            </w:r>
          </w:p>
          <w:p w:rsidR="005D6D30" w:rsidRPr="006332E3" w:rsidRDefault="005D6D30" w:rsidP="00BB4649">
            <w:pPr>
              <w:jc w:val="both"/>
              <w:rPr>
                <w:rFonts w:ascii="Arial" w:hAnsi="Arial" w:cs="Arial"/>
                <w:i/>
                <w:iCs/>
                <w:u w:val="single"/>
              </w:rPr>
            </w:pP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lastRenderedPageBreak/>
              <w:t>Skills, competencies and/or knowledge</w:t>
            </w:r>
          </w:p>
          <w:p w:rsidR="00484EA1" w:rsidRPr="00381EAC" w:rsidRDefault="00484EA1">
            <w:pPr>
              <w:jc w:val="both"/>
              <w:rPr>
                <w:rFonts w:ascii="Arial" w:hAnsi="Arial" w:cs="Arial"/>
                <w:b/>
                <w:bCs/>
              </w:rPr>
            </w:pPr>
          </w:p>
          <w:p w:rsidR="00484EA1" w:rsidRPr="00381EAC" w:rsidRDefault="00484EA1">
            <w:pPr>
              <w:jc w:val="both"/>
              <w:rPr>
                <w:rFonts w:ascii="Arial" w:hAnsi="Arial" w:cs="Arial"/>
                <w:b/>
                <w:bCs/>
              </w:rPr>
            </w:pPr>
          </w:p>
        </w:tc>
        <w:tc>
          <w:tcPr>
            <w:tcW w:w="8256" w:type="dxa"/>
          </w:tcPr>
          <w:p w:rsidR="0061357E" w:rsidRPr="00381EAC" w:rsidRDefault="0061357E" w:rsidP="00C94056">
            <w:pPr>
              <w:pStyle w:val="BodyText"/>
              <w:tabs>
                <w:tab w:val="left" w:pos="-720"/>
              </w:tabs>
              <w:suppressAutoHyphens/>
              <w:spacing w:after="120"/>
              <w:jc w:val="both"/>
              <w:rPr>
                <w:sz w:val="20"/>
              </w:rPr>
            </w:pPr>
            <w:r w:rsidRPr="00381EAC">
              <w:rPr>
                <w:sz w:val="20"/>
              </w:rPr>
              <w:t>Candidates must demonstrate:</w:t>
            </w:r>
          </w:p>
          <w:p w:rsidR="0061357E" w:rsidRPr="00381EAC" w:rsidRDefault="0061357E" w:rsidP="0061357E">
            <w:pPr>
              <w:pStyle w:val="BodyText"/>
              <w:tabs>
                <w:tab w:val="left" w:pos="-720"/>
              </w:tabs>
              <w:suppressAutoHyphens/>
              <w:jc w:val="both"/>
              <w:rPr>
                <w:sz w:val="20"/>
              </w:rPr>
            </w:pPr>
          </w:p>
          <w:p w:rsidR="00264F82" w:rsidRPr="00264F82" w:rsidRDefault="00264F82" w:rsidP="00264F82">
            <w:pPr>
              <w:pStyle w:val="BodyText"/>
              <w:tabs>
                <w:tab w:val="left" w:pos="-720"/>
              </w:tabs>
              <w:suppressAutoHyphens/>
              <w:spacing w:line="276" w:lineRule="auto"/>
              <w:rPr>
                <w:b/>
                <w:color w:val="000000"/>
                <w:sz w:val="20"/>
                <w:u w:val="single"/>
              </w:rPr>
            </w:pPr>
            <w:r w:rsidRPr="00264F82">
              <w:rPr>
                <w:b/>
                <w:color w:val="000000"/>
                <w:sz w:val="20"/>
                <w:u w:val="single"/>
              </w:rPr>
              <w:t>Professional Knowledge</w:t>
            </w:r>
          </w:p>
          <w:p w:rsidR="00264F82" w:rsidRDefault="00264F82" w:rsidP="00D349B9">
            <w:pPr>
              <w:numPr>
                <w:ilvl w:val="0"/>
                <w:numId w:val="47"/>
              </w:numPr>
              <w:spacing w:after="120"/>
              <w:rPr>
                <w:rFonts w:ascii="Arial" w:hAnsi="Arial" w:cs="Arial"/>
                <w:color w:val="000000"/>
              </w:rPr>
            </w:pPr>
            <w:r w:rsidRPr="00264F82">
              <w:rPr>
                <w:rFonts w:ascii="Arial" w:hAnsi="Arial" w:cs="Arial"/>
                <w:color w:val="000000"/>
              </w:rPr>
              <w:t>Demonstrate evidence of experience in differential diagnosis and in keeping with current evidence based practice.</w:t>
            </w:r>
          </w:p>
          <w:p w:rsidR="00264F82" w:rsidRDefault="00264F82" w:rsidP="00D349B9">
            <w:pPr>
              <w:numPr>
                <w:ilvl w:val="0"/>
                <w:numId w:val="47"/>
              </w:numPr>
              <w:spacing w:after="120"/>
              <w:rPr>
                <w:rFonts w:ascii="Arial" w:hAnsi="Arial" w:cs="Arial"/>
                <w:color w:val="000000"/>
              </w:rPr>
            </w:pPr>
            <w:r w:rsidRPr="00264F82">
              <w:rPr>
                <w:rFonts w:ascii="Arial" w:hAnsi="Arial" w:cs="Arial"/>
                <w:color w:val="000000"/>
              </w:rPr>
              <w:t>Demonstrate evidence of application of clinical standards, guidelines and procedures.</w:t>
            </w:r>
          </w:p>
          <w:p w:rsidR="00264F82" w:rsidRPr="00264F82" w:rsidRDefault="00264F82" w:rsidP="00D349B9">
            <w:pPr>
              <w:numPr>
                <w:ilvl w:val="0"/>
                <w:numId w:val="47"/>
              </w:numPr>
              <w:spacing w:after="120"/>
              <w:rPr>
                <w:rFonts w:ascii="Arial" w:hAnsi="Arial" w:cs="Arial"/>
                <w:color w:val="000000"/>
              </w:rPr>
            </w:pPr>
            <w:r w:rsidRPr="00264F82">
              <w:rPr>
                <w:rFonts w:ascii="Arial" w:hAnsi="Arial" w:cs="Arial"/>
                <w:color w:val="000000"/>
              </w:rPr>
              <w:t>Demonstrate evidence of IT skills to enable service and statistical analysis, health care records documentation, report writing and email commu</w:t>
            </w:r>
            <w:r>
              <w:rPr>
                <w:rFonts w:ascii="Arial" w:hAnsi="Arial" w:cs="Arial"/>
                <w:color w:val="000000"/>
              </w:rPr>
              <w:t xml:space="preserve">nication and </w:t>
            </w:r>
            <w:r w:rsidRPr="00264F82">
              <w:rPr>
                <w:rFonts w:ascii="Arial" w:hAnsi="Arial" w:cs="Arial"/>
                <w:color w:val="000000"/>
              </w:rPr>
              <w:t>a willingness to develop IT skills relevant to the role.</w:t>
            </w:r>
          </w:p>
          <w:p w:rsidR="00264F82" w:rsidRPr="00264F82" w:rsidRDefault="00264F82" w:rsidP="00D349B9">
            <w:pPr>
              <w:numPr>
                <w:ilvl w:val="0"/>
                <w:numId w:val="47"/>
              </w:numPr>
              <w:spacing w:after="120"/>
              <w:rPr>
                <w:rFonts w:ascii="Arial" w:hAnsi="Arial" w:cs="Arial"/>
                <w:color w:val="000000"/>
              </w:rPr>
            </w:pPr>
            <w:r w:rsidRPr="00264F82">
              <w:rPr>
                <w:rFonts w:ascii="Arial" w:hAnsi="Arial" w:cs="Arial"/>
                <w:color w:val="000000"/>
              </w:rPr>
              <w:t xml:space="preserve">Demonstrate evidence of appropriate documentation in line with </w:t>
            </w:r>
            <w:smartTag w:uri="urn:schemas-microsoft-com:office:smarttags" w:element="stockticker">
              <w:r w:rsidRPr="00264F82">
                <w:rPr>
                  <w:rFonts w:ascii="Arial" w:hAnsi="Arial" w:cs="Arial"/>
                  <w:color w:val="000000"/>
                </w:rPr>
                <w:t>HSE</w:t>
              </w:r>
            </w:smartTag>
            <w:r w:rsidRPr="00264F82">
              <w:rPr>
                <w:rFonts w:ascii="Arial" w:hAnsi="Arial" w:cs="Arial"/>
                <w:color w:val="000000"/>
              </w:rPr>
              <w:t xml:space="preserve"> standards for Health Care Records.</w:t>
            </w:r>
          </w:p>
          <w:p w:rsidR="00264F82" w:rsidRPr="00264F82" w:rsidRDefault="00264F82" w:rsidP="00D349B9">
            <w:pPr>
              <w:numPr>
                <w:ilvl w:val="0"/>
                <w:numId w:val="47"/>
              </w:numPr>
              <w:spacing w:after="120"/>
              <w:rPr>
                <w:rFonts w:ascii="Arial" w:hAnsi="Arial" w:cs="Arial"/>
                <w:color w:val="000000"/>
              </w:rPr>
            </w:pPr>
            <w:r w:rsidRPr="00264F82">
              <w:rPr>
                <w:rFonts w:ascii="Arial" w:hAnsi="Arial" w:cs="Arial"/>
                <w:color w:val="000000"/>
              </w:rPr>
              <w:t xml:space="preserve">Demonstrate evidence of </w:t>
            </w:r>
            <w:r w:rsidRPr="007039C2">
              <w:rPr>
                <w:rFonts w:ascii="Arial" w:hAnsi="Arial" w:cs="Arial"/>
                <w:color w:val="000000"/>
              </w:rPr>
              <w:t>identifying and availing of formal and informal learning opportunities in the specialised area</w:t>
            </w:r>
            <w:r w:rsidR="007039C2" w:rsidRPr="007039C2">
              <w:rPr>
                <w:rFonts w:ascii="Arial" w:hAnsi="Arial" w:cs="Arial"/>
                <w:color w:val="000000"/>
              </w:rPr>
              <w:t xml:space="preserve"> </w:t>
            </w:r>
            <w:r w:rsidRPr="007039C2">
              <w:rPr>
                <w:rFonts w:ascii="Arial" w:hAnsi="Arial" w:cs="Arial"/>
                <w:color w:val="000000"/>
              </w:rPr>
              <w:t>of obesity management.</w:t>
            </w:r>
          </w:p>
          <w:p w:rsidR="00264F82" w:rsidRPr="00264F82" w:rsidRDefault="00264F82" w:rsidP="00D349B9">
            <w:pPr>
              <w:numPr>
                <w:ilvl w:val="0"/>
                <w:numId w:val="47"/>
              </w:numPr>
              <w:spacing w:after="120"/>
              <w:rPr>
                <w:rFonts w:ascii="Arial" w:hAnsi="Arial" w:cs="Arial"/>
                <w:color w:val="000000"/>
              </w:rPr>
            </w:pPr>
            <w:r w:rsidRPr="00264F82">
              <w:rPr>
                <w:rFonts w:ascii="Arial" w:hAnsi="Arial" w:cs="Arial"/>
                <w:color w:val="000000"/>
              </w:rPr>
              <w:t xml:space="preserve">Demonstrate a commitment to </w:t>
            </w:r>
            <w:r>
              <w:rPr>
                <w:rFonts w:ascii="Arial" w:hAnsi="Arial" w:cs="Arial"/>
                <w:color w:val="000000"/>
              </w:rPr>
              <w:t>CPD</w:t>
            </w:r>
            <w:r w:rsidRPr="00264F82">
              <w:rPr>
                <w:rFonts w:ascii="Arial" w:hAnsi="Arial" w:cs="Arial"/>
                <w:color w:val="000000"/>
              </w:rPr>
              <w:t>.</w:t>
            </w:r>
          </w:p>
          <w:p w:rsidR="00D349B9" w:rsidRPr="00D349B9" w:rsidRDefault="00D349B9" w:rsidP="00D349B9">
            <w:pPr>
              <w:pStyle w:val="BodyText"/>
              <w:tabs>
                <w:tab w:val="left" w:pos="-720"/>
              </w:tabs>
              <w:suppressAutoHyphens/>
              <w:spacing w:line="276" w:lineRule="auto"/>
              <w:rPr>
                <w:b/>
                <w:color w:val="000000"/>
                <w:sz w:val="20"/>
                <w:u w:val="single"/>
              </w:rPr>
            </w:pPr>
            <w:r w:rsidRPr="00D349B9">
              <w:rPr>
                <w:b/>
                <w:color w:val="000000"/>
                <w:sz w:val="20"/>
                <w:u w:val="single"/>
              </w:rPr>
              <w:t>Evaluating Information &amp; Judging Situations</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 xml:space="preserve">Demonstrate evidence of appropriate referral of decisions to a higher level of authority </w:t>
            </w:r>
            <w:r>
              <w:rPr>
                <w:rFonts w:ascii="Arial" w:hAnsi="Arial" w:cs="Arial"/>
                <w:color w:val="000000"/>
              </w:rPr>
              <w:t>and/</w:t>
            </w:r>
            <w:r w:rsidRPr="00D349B9">
              <w:rPr>
                <w:rFonts w:ascii="Arial" w:hAnsi="Arial" w:cs="Arial"/>
                <w:color w:val="000000"/>
              </w:rPr>
              <w:t>or inclusion of colleagues in the decision making process</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 xml:space="preserve">Demonstrate evidence of collecting, evaluation and reporting data on therapy outcomes for service users. </w:t>
            </w:r>
          </w:p>
          <w:p w:rsidR="00D349B9" w:rsidRDefault="00D349B9" w:rsidP="00D349B9">
            <w:pPr>
              <w:numPr>
                <w:ilvl w:val="0"/>
                <w:numId w:val="47"/>
              </w:numPr>
              <w:spacing w:after="120"/>
              <w:rPr>
                <w:rFonts w:ascii="Arial" w:hAnsi="Arial" w:cs="Arial"/>
                <w:color w:val="000000"/>
              </w:rPr>
            </w:pPr>
            <w:r w:rsidRPr="00D349B9">
              <w:rPr>
                <w:rFonts w:ascii="Arial" w:hAnsi="Arial" w:cs="Arial"/>
                <w:color w:val="000000"/>
              </w:rPr>
              <w:lastRenderedPageBreak/>
              <w:t>Demonstrate evidence of use of evidence based practice through clinical reasoning and decision making, applying evidence based outcome measures to evaluate efficacy of treatment and quality of care.</w:t>
            </w:r>
          </w:p>
          <w:p w:rsidR="00F906C7" w:rsidRDefault="00F906C7" w:rsidP="00F906C7">
            <w:pPr>
              <w:spacing w:after="120"/>
              <w:ind w:left="720"/>
              <w:rPr>
                <w:rFonts w:ascii="Arial" w:hAnsi="Arial" w:cs="Arial"/>
                <w:color w:val="000000"/>
              </w:rPr>
            </w:pPr>
          </w:p>
          <w:p w:rsidR="00F906C7" w:rsidRPr="00D349B9" w:rsidRDefault="00F906C7" w:rsidP="00F906C7">
            <w:pPr>
              <w:spacing w:after="120"/>
              <w:ind w:left="720"/>
              <w:rPr>
                <w:rFonts w:ascii="Arial" w:hAnsi="Arial" w:cs="Arial"/>
                <w:color w:val="000000"/>
              </w:rPr>
            </w:pPr>
          </w:p>
          <w:p w:rsidR="00D349B9" w:rsidRPr="00D349B9" w:rsidRDefault="00D349B9" w:rsidP="00D349B9">
            <w:pPr>
              <w:pStyle w:val="BodyText"/>
              <w:tabs>
                <w:tab w:val="left" w:pos="-720"/>
              </w:tabs>
              <w:suppressAutoHyphens/>
              <w:spacing w:line="276" w:lineRule="auto"/>
              <w:rPr>
                <w:b/>
                <w:color w:val="000000"/>
                <w:sz w:val="20"/>
                <w:u w:val="single"/>
              </w:rPr>
            </w:pPr>
            <w:r w:rsidRPr="00D349B9">
              <w:rPr>
                <w:b/>
                <w:color w:val="000000"/>
                <w:sz w:val="20"/>
                <w:u w:val="single"/>
              </w:rPr>
              <w:t>Commitment to Providing a Quality Service</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Demonstrate a commitment to assuring high standards and strive for a user centred service.</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Display awareness and appreciation of the service users and the ability to empathise with and treat others with dignity and respect.</w:t>
            </w:r>
          </w:p>
          <w:p w:rsidR="00D349B9" w:rsidRDefault="00D349B9" w:rsidP="00D349B9">
            <w:pPr>
              <w:numPr>
                <w:ilvl w:val="0"/>
                <w:numId w:val="47"/>
              </w:numPr>
              <w:spacing w:after="120"/>
              <w:rPr>
                <w:rFonts w:ascii="Arial" w:hAnsi="Arial" w:cs="Arial"/>
                <w:color w:val="000000"/>
              </w:rPr>
            </w:pPr>
            <w:r w:rsidRPr="00D349B9">
              <w:rPr>
                <w:rFonts w:ascii="Arial" w:hAnsi="Arial" w:cs="Arial"/>
                <w:color w:val="000000"/>
              </w:rPr>
              <w:t>Demonstrate initiative, flexibility and openness to change.</w:t>
            </w:r>
          </w:p>
          <w:p w:rsidR="00D349B9" w:rsidRPr="00D349B9" w:rsidRDefault="00D349B9" w:rsidP="00D349B9">
            <w:pPr>
              <w:pStyle w:val="BodyText"/>
              <w:tabs>
                <w:tab w:val="left" w:pos="-720"/>
              </w:tabs>
              <w:suppressAutoHyphens/>
              <w:spacing w:line="276" w:lineRule="auto"/>
              <w:rPr>
                <w:b/>
                <w:color w:val="000000"/>
                <w:sz w:val="20"/>
                <w:u w:val="single"/>
              </w:rPr>
            </w:pPr>
            <w:r w:rsidRPr="00D349B9">
              <w:rPr>
                <w:b/>
                <w:color w:val="000000"/>
                <w:sz w:val="20"/>
                <w:u w:val="single"/>
              </w:rPr>
              <w:t>Planning and Managing Resources</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Demonstrate evidence of appropriate planning and balancing of clinical demands with other responsibilities through effective time management and organisation skills.</w:t>
            </w:r>
          </w:p>
          <w:p w:rsidR="00D349B9" w:rsidRPr="001C14E2" w:rsidRDefault="00D349B9" w:rsidP="001C14E2">
            <w:pPr>
              <w:numPr>
                <w:ilvl w:val="0"/>
                <w:numId w:val="47"/>
              </w:numPr>
              <w:spacing w:after="120"/>
              <w:rPr>
                <w:color w:val="000000"/>
              </w:rPr>
            </w:pPr>
            <w:r w:rsidRPr="00D349B9">
              <w:rPr>
                <w:rFonts w:ascii="Arial" w:hAnsi="Arial" w:cs="Arial"/>
                <w:color w:val="000000"/>
              </w:rPr>
              <w:t>Demonstrate ev</w:t>
            </w:r>
            <w:r w:rsidR="001C14E2">
              <w:rPr>
                <w:rFonts w:ascii="Arial" w:hAnsi="Arial" w:cs="Arial"/>
                <w:color w:val="000000"/>
              </w:rPr>
              <w:t>idence of appropriate consultation with line manager</w:t>
            </w:r>
            <w:r w:rsidRPr="00D349B9">
              <w:rPr>
                <w:rFonts w:ascii="Arial" w:hAnsi="Arial" w:cs="Arial"/>
                <w:color w:val="000000"/>
              </w:rPr>
              <w:t xml:space="preserve"> within the clinical area.</w:t>
            </w:r>
          </w:p>
          <w:p w:rsidR="00D349B9" w:rsidRPr="00D349B9" w:rsidRDefault="00D349B9" w:rsidP="00D349B9">
            <w:pPr>
              <w:pStyle w:val="BodyText"/>
              <w:tabs>
                <w:tab w:val="left" w:pos="-720"/>
              </w:tabs>
              <w:suppressAutoHyphens/>
              <w:spacing w:line="276" w:lineRule="auto"/>
              <w:rPr>
                <w:b/>
                <w:color w:val="000000"/>
                <w:sz w:val="20"/>
                <w:u w:val="single"/>
              </w:rPr>
            </w:pPr>
            <w:r w:rsidRPr="00D349B9">
              <w:rPr>
                <w:b/>
                <w:color w:val="000000"/>
                <w:sz w:val="20"/>
                <w:u w:val="single"/>
              </w:rPr>
              <w:t>Communication &amp; Interpersonal Skills</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Demonstrate evidence of experience in communication skills, oral and written in clear,</w:t>
            </w:r>
            <w:r w:rsidR="005519D6">
              <w:rPr>
                <w:rFonts w:ascii="Arial" w:hAnsi="Arial" w:cs="Arial"/>
                <w:color w:val="000000"/>
              </w:rPr>
              <w:t xml:space="preserve"> concise and well-</w:t>
            </w:r>
            <w:r w:rsidRPr="00D349B9">
              <w:rPr>
                <w:rFonts w:ascii="Arial" w:hAnsi="Arial" w:cs="Arial"/>
                <w:color w:val="000000"/>
              </w:rPr>
              <w:t xml:space="preserve">structured manner in </w:t>
            </w:r>
            <w:r w:rsidR="007039C2">
              <w:rPr>
                <w:rFonts w:ascii="Arial" w:hAnsi="Arial" w:cs="Arial"/>
                <w:color w:val="000000"/>
              </w:rPr>
              <w:t xml:space="preserve">MDT </w:t>
            </w:r>
            <w:r w:rsidR="007039C2" w:rsidRPr="00D349B9">
              <w:rPr>
                <w:rFonts w:ascii="Arial" w:hAnsi="Arial" w:cs="Arial"/>
                <w:color w:val="000000"/>
              </w:rPr>
              <w:t>working</w:t>
            </w:r>
            <w:r w:rsidR="005519D6">
              <w:rPr>
                <w:rFonts w:ascii="Arial" w:hAnsi="Arial" w:cs="Arial"/>
                <w:color w:val="000000"/>
              </w:rPr>
              <w:t xml:space="preserve"> appropriate to the contex</w:t>
            </w:r>
            <w:r w:rsidRPr="00D349B9">
              <w:rPr>
                <w:rFonts w:ascii="Arial" w:hAnsi="Arial" w:cs="Arial"/>
                <w:color w:val="000000"/>
              </w:rPr>
              <w:t>t and target audience.</w:t>
            </w:r>
          </w:p>
          <w:p w:rsidR="00D349B9" w:rsidRPr="00D349B9" w:rsidRDefault="00D349B9" w:rsidP="00D349B9">
            <w:pPr>
              <w:pStyle w:val="BodyText"/>
              <w:tabs>
                <w:tab w:val="left" w:pos="-720"/>
              </w:tabs>
              <w:suppressAutoHyphens/>
              <w:spacing w:line="276" w:lineRule="auto"/>
              <w:rPr>
                <w:b/>
                <w:color w:val="000000"/>
                <w:sz w:val="20"/>
                <w:u w:val="single"/>
              </w:rPr>
            </w:pPr>
            <w:r w:rsidRPr="00D349B9">
              <w:rPr>
                <w:b/>
                <w:color w:val="000000"/>
                <w:sz w:val="20"/>
                <w:u w:val="single"/>
              </w:rPr>
              <w:t xml:space="preserve">Managing and Developing </w:t>
            </w:r>
          </w:p>
          <w:p w:rsidR="005519D6" w:rsidRDefault="00D349B9" w:rsidP="00AC5295">
            <w:pPr>
              <w:numPr>
                <w:ilvl w:val="0"/>
                <w:numId w:val="47"/>
              </w:numPr>
              <w:spacing w:after="120"/>
              <w:rPr>
                <w:rFonts w:ascii="Arial" w:hAnsi="Arial" w:cs="Arial"/>
                <w:color w:val="000000"/>
              </w:rPr>
            </w:pPr>
            <w:r w:rsidRPr="005519D6">
              <w:rPr>
                <w:rFonts w:ascii="Arial" w:hAnsi="Arial" w:cs="Arial"/>
                <w:color w:val="000000"/>
              </w:rPr>
              <w:t>Demonstr</w:t>
            </w:r>
            <w:r w:rsidR="005519D6">
              <w:rPr>
                <w:rFonts w:ascii="Arial" w:hAnsi="Arial" w:cs="Arial"/>
                <w:color w:val="000000"/>
              </w:rPr>
              <w:t>ate evidence of team-building skills.</w:t>
            </w:r>
          </w:p>
          <w:p w:rsidR="00D349B9" w:rsidRPr="005519D6" w:rsidRDefault="00D349B9" w:rsidP="00AC5295">
            <w:pPr>
              <w:numPr>
                <w:ilvl w:val="0"/>
                <w:numId w:val="47"/>
              </w:numPr>
              <w:spacing w:after="120"/>
              <w:rPr>
                <w:rFonts w:ascii="Arial" w:hAnsi="Arial" w:cs="Arial"/>
                <w:color w:val="000000"/>
              </w:rPr>
            </w:pPr>
            <w:r w:rsidRPr="005519D6">
              <w:rPr>
                <w:rFonts w:ascii="Arial" w:hAnsi="Arial" w:cs="Arial"/>
                <w:color w:val="000000"/>
              </w:rPr>
              <w:t>Demonstrate evidence of multidisciplinary working in the designated clinical area.</w:t>
            </w:r>
          </w:p>
          <w:p w:rsidR="00D349B9" w:rsidRPr="00D349B9" w:rsidRDefault="00D349B9" w:rsidP="00D349B9">
            <w:pPr>
              <w:numPr>
                <w:ilvl w:val="0"/>
                <w:numId w:val="47"/>
              </w:numPr>
              <w:spacing w:after="120"/>
              <w:rPr>
                <w:rFonts w:ascii="Arial" w:hAnsi="Arial" w:cs="Arial"/>
                <w:color w:val="000000"/>
              </w:rPr>
            </w:pPr>
            <w:r w:rsidRPr="00D349B9">
              <w:rPr>
                <w:rFonts w:ascii="Arial" w:hAnsi="Arial" w:cs="Arial"/>
                <w:color w:val="000000"/>
              </w:rPr>
              <w:t>Demonstrate an ability to ma</w:t>
            </w:r>
            <w:r w:rsidR="00AA6DDD">
              <w:rPr>
                <w:rFonts w:ascii="Arial" w:hAnsi="Arial" w:cs="Arial"/>
                <w:color w:val="000000"/>
              </w:rPr>
              <w:t>nage and deve</w:t>
            </w:r>
            <w:r w:rsidR="00C01F4E">
              <w:rPr>
                <w:rFonts w:ascii="Arial" w:hAnsi="Arial" w:cs="Arial"/>
                <w:color w:val="000000"/>
              </w:rPr>
              <w:t>lop self</w:t>
            </w:r>
            <w:r w:rsidRPr="00D349B9">
              <w:rPr>
                <w:rFonts w:ascii="Arial" w:hAnsi="Arial" w:cs="Arial"/>
                <w:color w:val="000000"/>
              </w:rPr>
              <w:t xml:space="preserve"> in a busy working environment. </w:t>
            </w:r>
          </w:p>
          <w:p w:rsidR="00484EA1" w:rsidRDefault="001C14E2" w:rsidP="002D0DFE">
            <w:pPr>
              <w:numPr>
                <w:ilvl w:val="0"/>
                <w:numId w:val="47"/>
              </w:numPr>
              <w:spacing w:after="120"/>
              <w:rPr>
                <w:rFonts w:ascii="Arial" w:hAnsi="Arial" w:cs="Arial"/>
                <w:color w:val="000000"/>
              </w:rPr>
            </w:pPr>
            <w:r>
              <w:rPr>
                <w:rFonts w:ascii="Arial" w:hAnsi="Arial" w:cs="Arial"/>
                <w:color w:val="000000"/>
              </w:rPr>
              <w:t>Demonstrate history of participation in</w:t>
            </w:r>
            <w:r w:rsidR="005451B8">
              <w:rPr>
                <w:rFonts w:ascii="Arial" w:hAnsi="Arial" w:cs="Arial"/>
                <w:color w:val="000000"/>
              </w:rPr>
              <w:t xml:space="preserve"> clinical</w:t>
            </w:r>
            <w:r w:rsidR="00D349B9" w:rsidRPr="00D349B9">
              <w:rPr>
                <w:rFonts w:ascii="Arial" w:hAnsi="Arial" w:cs="Arial"/>
                <w:color w:val="000000"/>
              </w:rPr>
              <w:t xml:space="preserve"> supervision </w:t>
            </w:r>
            <w:r>
              <w:rPr>
                <w:rFonts w:ascii="Arial" w:hAnsi="Arial" w:cs="Arial"/>
                <w:color w:val="000000"/>
              </w:rPr>
              <w:t xml:space="preserve">from </w:t>
            </w:r>
            <w:r w:rsidR="002D0DFE">
              <w:rPr>
                <w:rFonts w:ascii="Arial" w:hAnsi="Arial" w:cs="Arial"/>
                <w:color w:val="000000"/>
              </w:rPr>
              <w:t>higher grade</w:t>
            </w:r>
            <w:r w:rsidR="005451B8">
              <w:rPr>
                <w:rFonts w:ascii="Arial" w:hAnsi="Arial" w:cs="Arial"/>
                <w:color w:val="000000"/>
              </w:rPr>
              <w:t xml:space="preserve"> psychologists</w:t>
            </w:r>
            <w:r w:rsidR="00D349B9" w:rsidRPr="00D349B9">
              <w:rPr>
                <w:rFonts w:ascii="Arial" w:hAnsi="Arial" w:cs="Arial"/>
                <w:color w:val="000000"/>
              </w:rPr>
              <w:t>.</w:t>
            </w:r>
          </w:p>
          <w:p w:rsidR="00230922" w:rsidRPr="00D349B9" w:rsidRDefault="00230922" w:rsidP="00230922">
            <w:pPr>
              <w:spacing w:after="120"/>
              <w:ind w:left="720"/>
              <w:rPr>
                <w:rFonts w:ascii="Arial" w:hAnsi="Arial" w:cs="Arial"/>
                <w:color w:val="000000"/>
              </w:rPr>
            </w:pPr>
          </w:p>
        </w:tc>
      </w:tr>
      <w:tr w:rsidR="00484EA1" w:rsidRPr="00381EAC" w:rsidTr="00984338">
        <w:tc>
          <w:tcPr>
            <w:tcW w:w="2364" w:type="dxa"/>
          </w:tcPr>
          <w:p w:rsidR="00484EA1" w:rsidRPr="00381EAC" w:rsidRDefault="00484EA1">
            <w:pPr>
              <w:rPr>
                <w:rFonts w:ascii="Arial" w:hAnsi="Arial" w:cs="Arial"/>
                <w:b/>
                <w:bCs/>
              </w:rPr>
            </w:pPr>
            <w:r w:rsidRPr="00381EAC">
              <w:rPr>
                <w:rFonts w:ascii="Arial" w:hAnsi="Arial" w:cs="Arial"/>
                <w:b/>
                <w:bCs/>
              </w:rPr>
              <w:lastRenderedPageBreak/>
              <w:t>Campaign Specific Selection Process</w:t>
            </w:r>
          </w:p>
          <w:p w:rsidR="00484EA1" w:rsidRPr="00381EAC" w:rsidRDefault="00484EA1">
            <w:pPr>
              <w:jc w:val="both"/>
              <w:rPr>
                <w:rFonts w:ascii="Arial" w:hAnsi="Arial" w:cs="Arial"/>
                <w:b/>
                <w:bCs/>
              </w:rPr>
            </w:pPr>
          </w:p>
          <w:p w:rsidR="00484EA1" w:rsidRPr="00381EAC" w:rsidRDefault="00484EA1">
            <w:pPr>
              <w:jc w:val="both"/>
              <w:rPr>
                <w:rFonts w:ascii="Arial" w:hAnsi="Arial" w:cs="Arial"/>
                <w:b/>
                <w:bCs/>
              </w:rPr>
            </w:pPr>
            <w:r w:rsidRPr="00381EAC">
              <w:rPr>
                <w:rFonts w:ascii="Arial" w:hAnsi="Arial" w:cs="Arial"/>
                <w:b/>
                <w:bCs/>
              </w:rPr>
              <w:t>Ranking/Shortlisting / Interview</w:t>
            </w:r>
          </w:p>
        </w:tc>
        <w:tc>
          <w:tcPr>
            <w:tcW w:w="8256" w:type="dxa"/>
          </w:tcPr>
          <w:p w:rsidR="00484EA1" w:rsidRPr="00381EAC" w:rsidRDefault="00484EA1">
            <w:pPr>
              <w:jc w:val="both"/>
              <w:rPr>
                <w:rFonts w:ascii="Arial" w:hAnsi="Arial" w:cs="Arial"/>
              </w:rPr>
            </w:pPr>
            <w:r w:rsidRPr="00381EAC">
              <w:rPr>
                <w:rFonts w:ascii="Arial" w:hAnsi="Arial" w:cs="Arial"/>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in light of those requirements.  </w:t>
            </w:r>
          </w:p>
          <w:p w:rsidR="00484EA1" w:rsidRPr="00381EAC" w:rsidRDefault="00484EA1">
            <w:pPr>
              <w:jc w:val="both"/>
              <w:rPr>
                <w:rFonts w:ascii="Arial" w:hAnsi="Arial" w:cs="Arial"/>
              </w:rPr>
            </w:pPr>
          </w:p>
          <w:p w:rsidR="00484EA1" w:rsidRPr="00381EAC" w:rsidRDefault="00484EA1">
            <w:pPr>
              <w:jc w:val="both"/>
              <w:rPr>
                <w:rFonts w:ascii="Arial" w:hAnsi="Arial" w:cs="Arial"/>
                <w:u w:val="single"/>
              </w:rPr>
            </w:pPr>
            <w:r w:rsidRPr="00381EAC">
              <w:rPr>
                <w:rFonts w:ascii="Arial" w:hAnsi="Arial" w:cs="Arial"/>
                <w:u w:val="single"/>
              </w:rPr>
              <w:t xml:space="preserve">Failure to include information regarding these requirements may result in you not being called forward to the next stage of the selection process.  </w:t>
            </w:r>
          </w:p>
          <w:p w:rsidR="00484EA1" w:rsidRPr="00381EAC" w:rsidRDefault="00484EA1">
            <w:pPr>
              <w:jc w:val="both"/>
              <w:rPr>
                <w:rFonts w:ascii="Arial" w:hAnsi="Arial" w:cs="Arial"/>
                <w:i/>
                <w:iCs/>
              </w:rPr>
            </w:pPr>
          </w:p>
          <w:p w:rsidR="00484EA1" w:rsidRPr="00381EAC" w:rsidRDefault="00484EA1">
            <w:pPr>
              <w:jc w:val="both"/>
              <w:rPr>
                <w:rFonts w:ascii="Arial" w:hAnsi="Arial" w:cs="Arial"/>
                <w:iCs/>
              </w:rPr>
            </w:pPr>
            <w:r w:rsidRPr="00381EAC">
              <w:rPr>
                <w:rFonts w:ascii="Arial" w:hAnsi="Arial" w:cs="Arial"/>
                <w:iCs/>
              </w:rPr>
              <w:t>Those successful at the ranking stage of this process (where applied) will be placed on an order of merit and will be called to interview in ‘bands’ depending on the service needs of the organisation.</w:t>
            </w:r>
          </w:p>
          <w:p w:rsidR="00484EA1" w:rsidRPr="00381EAC" w:rsidRDefault="00484EA1">
            <w:pPr>
              <w:jc w:val="both"/>
              <w:rPr>
                <w:rFonts w:ascii="Arial" w:hAnsi="Arial" w:cs="Arial"/>
                <w:i/>
                <w:iCs/>
              </w:rPr>
            </w:pPr>
          </w:p>
        </w:tc>
      </w:tr>
      <w:tr w:rsidR="00484EA1" w:rsidRPr="00381EAC" w:rsidTr="00984338">
        <w:tc>
          <w:tcPr>
            <w:tcW w:w="2364" w:type="dxa"/>
          </w:tcPr>
          <w:p w:rsidR="00484EA1" w:rsidRPr="00381EAC" w:rsidRDefault="00484EA1">
            <w:pPr>
              <w:jc w:val="both"/>
              <w:rPr>
                <w:rFonts w:ascii="Arial" w:hAnsi="Arial" w:cs="Arial"/>
                <w:b/>
                <w:bCs/>
              </w:rPr>
            </w:pPr>
            <w:r w:rsidRPr="00381EAC">
              <w:rPr>
                <w:rFonts w:ascii="Arial" w:hAnsi="Arial" w:cs="Arial"/>
                <w:b/>
                <w:bCs/>
              </w:rPr>
              <w:t>Code of Practice</w:t>
            </w:r>
          </w:p>
        </w:tc>
        <w:tc>
          <w:tcPr>
            <w:tcW w:w="8256" w:type="dxa"/>
          </w:tcPr>
          <w:p w:rsidR="00484EA1" w:rsidRPr="00381EAC" w:rsidRDefault="00484EA1">
            <w:pPr>
              <w:jc w:val="both"/>
              <w:rPr>
                <w:rFonts w:ascii="Arial" w:hAnsi="Arial" w:cs="Arial"/>
              </w:rPr>
            </w:pPr>
            <w:r w:rsidRPr="00381EAC">
              <w:rPr>
                <w:rFonts w:ascii="Arial" w:hAnsi="Arial" w:cs="Arial"/>
              </w:rPr>
              <w:t xml:space="preserve">The </w:t>
            </w:r>
            <w:r w:rsidRPr="00381EAC">
              <w:rPr>
                <w:rFonts w:ascii="Arial" w:hAnsi="Arial" w:cs="Arial"/>
                <w:lang w:val="en-IE"/>
              </w:rPr>
              <w:t>Health Service Executive</w:t>
            </w:r>
            <w:r w:rsidRPr="00381EAC">
              <w:rPr>
                <w:rFonts w:ascii="Arial" w:hAnsi="Arial" w:cs="Arial"/>
                <w:color w:val="FF0000"/>
                <w:lang w:val="en-IE"/>
              </w:rPr>
              <w:t xml:space="preserve"> </w:t>
            </w:r>
            <w:r w:rsidRPr="00381EAC">
              <w:rPr>
                <w:rFonts w:ascii="Arial" w:hAnsi="Arial" w:cs="Arial"/>
              </w:rPr>
              <w:t xml:space="preserve">will run this campaign in compliance with the Code of Practice prepared by the Commission for Public Service Appointments (CPSA). The Code of Practice sets out how the core principles of probity, merit, equity and fairness might be applied on a principle basis. The Code also specifies the responsibilities placed on candidates, </w:t>
            </w:r>
            <w:r w:rsidRPr="00381EAC">
              <w:rPr>
                <w:rFonts w:ascii="Arial" w:hAnsi="Arial" w:cs="Arial"/>
                <w:iCs/>
              </w:rPr>
              <w:t xml:space="preserve">facilities for feedback to applicants </w:t>
            </w:r>
            <w:r w:rsidRPr="00381EAC">
              <w:rPr>
                <w:rFonts w:ascii="Arial" w:hAnsi="Arial" w:cs="Arial"/>
              </w:rPr>
              <w:t xml:space="preserve">on matters relating to their application when requested, and </w:t>
            </w:r>
            <w:r w:rsidRPr="00381EAC">
              <w:rPr>
                <w:rFonts w:ascii="Arial" w:hAnsi="Arial" w:cs="Arial"/>
                <w:lang w:val="en-US"/>
              </w:rPr>
              <w:t xml:space="preserve">outlines procedures in relation to requests for a review of the recruitment and selection process and review in relation to allegations of a breach of the Code of Practice. </w:t>
            </w:r>
            <w:r w:rsidRPr="00381EAC">
              <w:rPr>
                <w:rFonts w:ascii="Arial" w:hAnsi="Arial" w:cs="Arial"/>
              </w:rPr>
              <w:t xml:space="preserve"> Additional information on the </w:t>
            </w:r>
            <w:smartTag w:uri="urn:schemas-microsoft-com:office:smarttags" w:element="stockticker">
              <w:r w:rsidRPr="00381EAC">
                <w:rPr>
                  <w:rFonts w:ascii="Arial" w:hAnsi="Arial" w:cs="Arial"/>
                </w:rPr>
                <w:t>HSE</w:t>
              </w:r>
            </w:smartTag>
            <w:r w:rsidRPr="00381EAC">
              <w:rPr>
                <w:rFonts w:ascii="Arial" w:hAnsi="Arial" w:cs="Arial"/>
              </w:rPr>
              <w:t>’s review process is available in the document posted with each vacancy entitled “Code of Practice, Information for Candidates”.</w:t>
            </w:r>
          </w:p>
          <w:p w:rsidR="00484EA1" w:rsidRPr="00381EAC" w:rsidRDefault="00484EA1">
            <w:pPr>
              <w:ind w:firstLine="720"/>
              <w:jc w:val="both"/>
              <w:rPr>
                <w:rFonts w:ascii="Arial" w:hAnsi="Arial" w:cs="Arial"/>
              </w:rPr>
            </w:pPr>
          </w:p>
          <w:p w:rsidR="00484EA1" w:rsidRDefault="00484EA1">
            <w:pPr>
              <w:jc w:val="both"/>
              <w:rPr>
                <w:rFonts w:ascii="Arial" w:hAnsi="Arial" w:cs="Arial"/>
              </w:rPr>
            </w:pPr>
            <w:r w:rsidRPr="00381EAC">
              <w:rPr>
                <w:rFonts w:ascii="Arial" w:hAnsi="Arial" w:cs="Arial"/>
              </w:rPr>
              <w:lastRenderedPageBreak/>
              <w:t xml:space="preserve">Codes of practice are published by the CPSA and are available on </w:t>
            </w:r>
            <w:hyperlink r:id="rId13" w:history="1">
              <w:r w:rsidRPr="00381EAC">
                <w:rPr>
                  <w:rStyle w:val="Hyperlink"/>
                  <w:rFonts w:ascii="Arial" w:hAnsi="Arial" w:cs="Arial"/>
                </w:rPr>
                <w:t>www.hse.ie/eng/staff/jobs</w:t>
              </w:r>
            </w:hyperlink>
            <w:r w:rsidRPr="00381EAC">
              <w:rPr>
                <w:rFonts w:ascii="Arial" w:hAnsi="Arial" w:cs="Arial"/>
              </w:rPr>
              <w:t xml:space="preserve"> in the document posted with each vacancy entitled “Code of Practice, Information for Candidates” or on </w:t>
            </w:r>
            <w:hyperlink r:id="rId14" w:history="1">
              <w:r w:rsidRPr="00381EAC">
                <w:rPr>
                  <w:rStyle w:val="Hyperlink"/>
                  <w:rFonts w:ascii="Arial" w:hAnsi="Arial" w:cs="Arial"/>
                </w:rPr>
                <w:t>www.cpsa.ie</w:t>
              </w:r>
            </w:hyperlink>
            <w:r w:rsidRPr="00381EAC">
              <w:rPr>
                <w:rFonts w:ascii="Arial" w:hAnsi="Arial" w:cs="Arial"/>
              </w:rPr>
              <w:t>.</w:t>
            </w:r>
          </w:p>
          <w:p w:rsidR="00230922" w:rsidRPr="00381EAC" w:rsidRDefault="00230922">
            <w:pPr>
              <w:jc w:val="both"/>
              <w:rPr>
                <w:rFonts w:ascii="Arial" w:hAnsi="Arial" w:cs="Arial"/>
              </w:rPr>
            </w:pPr>
          </w:p>
        </w:tc>
      </w:tr>
      <w:tr w:rsidR="00484EA1" w:rsidRPr="00381EAC" w:rsidTr="00984338">
        <w:tc>
          <w:tcPr>
            <w:tcW w:w="10620" w:type="dxa"/>
            <w:gridSpan w:val="2"/>
          </w:tcPr>
          <w:p w:rsidR="00484EA1" w:rsidRPr="00381EAC" w:rsidRDefault="00484EA1">
            <w:pPr>
              <w:jc w:val="both"/>
              <w:rPr>
                <w:rFonts w:ascii="Arial" w:hAnsi="Arial" w:cs="Arial"/>
              </w:rPr>
            </w:pPr>
            <w:r w:rsidRPr="00381EAC">
              <w:rPr>
                <w:rFonts w:ascii="Arial" w:hAnsi="Arial" w:cs="Arial"/>
              </w:rPr>
              <w:lastRenderedPageBreak/>
              <w:t>The reform programme outlined for the Health Services may impact on this role and as structures change the job description may be reviewed.</w:t>
            </w:r>
          </w:p>
          <w:p w:rsidR="00484EA1" w:rsidRPr="00381EAC" w:rsidRDefault="00484EA1">
            <w:pPr>
              <w:jc w:val="both"/>
              <w:rPr>
                <w:rFonts w:ascii="Arial" w:hAnsi="Arial" w:cs="Arial"/>
              </w:rPr>
            </w:pPr>
          </w:p>
          <w:p w:rsidR="00484EA1" w:rsidRDefault="00484EA1">
            <w:pPr>
              <w:jc w:val="both"/>
              <w:rPr>
                <w:rFonts w:ascii="Arial" w:hAnsi="Arial" w:cs="Arial"/>
              </w:rPr>
            </w:pPr>
            <w:r w:rsidRPr="00381EAC">
              <w:rPr>
                <w:rFonts w:ascii="Arial" w:hAnsi="Arial" w:cs="Arial"/>
              </w:rPr>
              <w:t>This job description is a guide to the general range of duties assigned to the post holder. It is intended to be neither definitive nor restrictive and is subject to periodic review with the employee concerned.</w:t>
            </w:r>
          </w:p>
          <w:p w:rsidR="00230922" w:rsidRPr="00381EAC" w:rsidRDefault="00230922">
            <w:pPr>
              <w:jc w:val="both"/>
              <w:rPr>
                <w:rFonts w:ascii="Arial" w:hAnsi="Arial" w:cs="Arial"/>
              </w:rPr>
            </w:pPr>
          </w:p>
        </w:tc>
      </w:tr>
    </w:tbl>
    <w:p w:rsidR="00484EA1" w:rsidRPr="00381EAC" w:rsidRDefault="00484EA1">
      <w:pPr>
        <w:jc w:val="both"/>
        <w:rPr>
          <w:rFonts w:ascii="Arial" w:hAnsi="Arial" w:cs="Arial"/>
          <w:b/>
        </w:rPr>
      </w:pPr>
    </w:p>
    <w:p w:rsidR="00484EA1" w:rsidRPr="00381EAC" w:rsidRDefault="00484EA1">
      <w:pPr>
        <w:jc w:val="both"/>
        <w:rPr>
          <w:rFonts w:ascii="Arial" w:hAnsi="Arial" w:cs="Arial"/>
        </w:rPr>
      </w:pPr>
      <w:r w:rsidRPr="00381EAC">
        <w:rPr>
          <w:rFonts w:ascii="Arial" w:hAnsi="Arial" w:cs="Arial"/>
          <w:b/>
        </w:rPr>
        <w:br w:type="page"/>
      </w:r>
    </w:p>
    <w:p w:rsidR="00484EA1" w:rsidRPr="00381EAC" w:rsidRDefault="008A62D1">
      <w:pPr>
        <w:jc w:val="both"/>
        <w:rPr>
          <w:rFonts w:ascii="Arial" w:hAnsi="Arial" w:cs="Arial"/>
        </w:rPr>
      </w:pPr>
      <w:r>
        <w:rPr>
          <w:rFonts w:ascii="Arial" w:hAnsi="Arial" w:cs="Arial"/>
          <w:noProof/>
          <w:lang w:val="en-IE" w:eastAsia="en-IE"/>
        </w:rPr>
        <w:lastRenderedPageBreak/>
        <w:drawing>
          <wp:inline distT="0" distB="0" distL="0" distR="0">
            <wp:extent cx="762000" cy="58050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SE Logo Green JPG (2).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75069" cy="590462"/>
                    </a:xfrm>
                    <a:prstGeom prst="rect">
                      <a:avLst/>
                    </a:prstGeom>
                  </pic:spPr>
                </pic:pic>
              </a:graphicData>
            </a:graphic>
          </wp:inline>
        </w:drawing>
      </w:r>
    </w:p>
    <w:p w:rsidR="00484EA1" w:rsidRPr="00381EAC" w:rsidRDefault="00484EA1">
      <w:pPr>
        <w:jc w:val="both"/>
        <w:rPr>
          <w:rFonts w:ascii="Arial" w:hAnsi="Arial" w:cs="Arial"/>
          <w:b/>
        </w:rPr>
      </w:pPr>
    </w:p>
    <w:p w:rsidR="00484EA1" w:rsidRPr="00381EAC" w:rsidRDefault="001C14E2">
      <w:pPr>
        <w:jc w:val="center"/>
        <w:rPr>
          <w:rFonts w:ascii="Arial" w:hAnsi="Arial" w:cs="Arial"/>
          <w:b/>
        </w:rPr>
      </w:pPr>
      <w:r>
        <w:rPr>
          <w:rFonts w:ascii="Arial" w:hAnsi="Arial" w:cs="Arial"/>
          <w:b/>
        </w:rPr>
        <w:t>Basic Grade</w:t>
      </w:r>
      <w:r w:rsidR="00AA6DDD">
        <w:rPr>
          <w:rFonts w:ascii="Arial" w:hAnsi="Arial" w:cs="Arial"/>
          <w:b/>
        </w:rPr>
        <w:t xml:space="preserve"> Psychologist</w:t>
      </w:r>
      <w:r w:rsidR="00C85EE9">
        <w:rPr>
          <w:rFonts w:ascii="Arial" w:hAnsi="Arial" w:cs="Arial"/>
          <w:b/>
        </w:rPr>
        <w:t xml:space="preserve"> (Clinical or Counselling)</w:t>
      </w:r>
    </w:p>
    <w:p w:rsidR="00484EA1" w:rsidRPr="00381EAC" w:rsidRDefault="00484EA1">
      <w:pPr>
        <w:jc w:val="center"/>
        <w:rPr>
          <w:rFonts w:ascii="Arial" w:hAnsi="Arial" w:cs="Arial"/>
          <w:b/>
        </w:rPr>
      </w:pPr>
      <w:r w:rsidRPr="00381EAC">
        <w:rPr>
          <w:rFonts w:ascii="Arial" w:hAnsi="Arial" w:cs="Arial"/>
          <w:b/>
        </w:rPr>
        <w:t>Terms and Conditions of Employment</w:t>
      </w:r>
    </w:p>
    <w:p w:rsidR="00484EA1" w:rsidRPr="00381EAC" w:rsidRDefault="00484EA1">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484EA1" w:rsidRPr="00381EAC" w:rsidTr="00FB4AD7">
        <w:tc>
          <w:tcPr>
            <w:tcW w:w="1985" w:type="dxa"/>
          </w:tcPr>
          <w:p w:rsidR="00484EA1" w:rsidRPr="00381EAC" w:rsidRDefault="00484EA1">
            <w:pPr>
              <w:jc w:val="both"/>
              <w:rPr>
                <w:rFonts w:ascii="Arial" w:hAnsi="Arial" w:cs="Arial"/>
                <w:b/>
                <w:bCs/>
              </w:rPr>
            </w:pPr>
            <w:r w:rsidRPr="00381EAC">
              <w:rPr>
                <w:rFonts w:ascii="Arial" w:hAnsi="Arial" w:cs="Arial"/>
                <w:b/>
                <w:bCs/>
              </w:rPr>
              <w:t xml:space="preserve">Tenure </w:t>
            </w:r>
          </w:p>
        </w:tc>
        <w:tc>
          <w:tcPr>
            <w:tcW w:w="7655" w:type="dxa"/>
          </w:tcPr>
          <w:p w:rsidR="00484EA1" w:rsidRPr="00381EAC" w:rsidRDefault="00484EA1">
            <w:pPr>
              <w:tabs>
                <w:tab w:val="left" w:pos="-720"/>
                <w:tab w:val="left" w:pos="0"/>
                <w:tab w:val="left" w:pos="720"/>
              </w:tabs>
              <w:suppressAutoHyphens/>
              <w:jc w:val="both"/>
              <w:rPr>
                <w:rFonts w:ascii="Arial" w:hAnsi="Arial" w:cs="Arial"/>
                <w:spacing w:val="-3"/>
              </w:rPr>
            </w:pPr>
            <w:r w:rsidRPr="00381EAC">
              <w:rPr>
                <w:rFonts w:ascii="Arial" w:hAnsi="Arial" w:cs="Arial"/>
                <w:spacing w:val="-3"/>
              </w:rPr>
              <w:t>The current vacanc</w:t>
            </w:r>
            <w:r w:rsidR="0061357E" w:rsidRPr="00381EAC">
              <w:rPr>
                <w:rFonts w:ascii="Arial" w:hAnsi="Arial" w:cs="Arial"/>
                <w:spacing w:val="-3"/>
              </w:rPr>
              <w:t xml:space="preserve">y </w:t>
            </w:r>
            <w:r w:rsidRPr="00381EAC">
              <w:rPr>
                <w:rFonts w:ascii="Arial" w:hAnsi="Arial" w:cs="Arial"/>
                <w:spacing w:val="-3"/>
              </w:rPr>
              <w:t xml:space="preserve">available </w:t>
            </w:r>
            <w:r w:rsidR="0061357E" w:rsidRPr="00381EAC">
              <w:rPr>
                <w:rFonts w:ascii="Arial" w:hAnsi="Arial" w:cs="Arial"/>
                <w:spacing w:val="-3"/>
              </w:rPr>
              <w:t>is</w:t>
            </w:r>
            <w:r w:rsidR="000E44C1">
              <w:rPr>
                <w:rFonts w:ascii="Arial" w:hAnsi="Arial" w:cs="Arial"/>
                <w:spacing w:val="-3"/>
              </w:rPr>
              <w:t xml:space="preserve"> </w:t>
            </w:r>
            <w:r w:rsidR="0021265A">
              <w:rPr>
                <w:rFonts w:ascii="Arial" w:hAnsi="Arial" w:cs="Arial"/>
                <w:spacing w:val="-3"/>
              </w:rPr>
              <w:t>Whole time</w:t>
            </w:r>
            <w:r w:rsidR="000E44C1">
              <w:rPr>
                <w:rFonts w:ascii="Arial" w:hAnsi="Arial" w:cs="Arial"/>
                <w:spacing w:val="-3"/>
              </w:rPr>
              <w:t xml:space="preserve"> Temporary</w:t>
            </w:r>
            <w:r w:rsidRPr="00381EAC">
              <w:rPr>
                <w:rFonts w:ascii="Arial" w:hAnsi="Arial" w:cs="Arial"/>
                <w:spacing w:val="-3"/>
              </w:rPr>
              <w:t xml:space="preserve"> </w:t>
            </w:r>
          </w:p>
          <w:p w:rsidR="00484EA1" w:rsidRPr="00381EAC" w:rsidRDefault="00484EA1">
            <w:pPr>
              <w:tabs>
                <w:tab w:val="left" w:pos="-720"/>
                <w:tab w:val="left" w:pos="0"/>
                <w:tab w:val="left" w:pos="720"/>
              </w:tabs>
              <w:suppressAutoHyphens/>
              <w:jc w:val="both"/>
              <w:rPr>
                <w:rFonts w:ascii="Arial" w:hAnsi="Arial" w:cs="Arial"/>
                <w:spacing w:val="-3"/>
              </w:rPr>
            </w:pPr>
          </w:p>
          <w:p w:rsidR="00484EA1" w:rsidRPr="00381EAC" w:rsidRDefault="00484EA1">
            <w:pPr>
              <w:tabs>
                <w:tab w:val="left" w:pos="-720"/>
                <w:tab w:val="left" w:pos="0"/>
                <w:tab w:val="left" w:pos="720"/>
              </w:tabs>
              <w:suppressAutoHyphens/>
              <w:jc w:val="both"/>
              <w:rPr>
                <w:rFonts w:ascii="Arial" w:hAnsi="Arial" w:cs="Arial"/>
                <w:spacing w:val="-3"/>
              </w:rPr>
            </w:pPr>
            <w:r w:rsidRPr="00381EAC">
              <w:rPr>
                <w:rFonts w:ascii="Arial" w:hAnsi="Arial" w:cs="Arial"/>
                <w:spacing w:val="-3"/>
              </w:rPr>
              <w:t>Appointment as an employee of the Health Service Executive is governed by the Health Act 2004 and the Public Service Management (Recruitment and Appointment) Act 2004.</w:t>
            </w:r>
          </w:p>
          <w:p w:rsidR="00484EA1" w:rsidRPr="00381EAC" w:rsidRDefault="00484EA1">
            <w:pPr>
              <w:tabs>
                <w:tab w:val="left" w:pos="-720"/>
                <w:tab w:val="left" w:pos="0"/>
                <w:tab w:val="left" w:pos="720"/>
              </w:tabs>
              <w:suppressAutoHyphens/>
              <w:jc w:val="both"/>
              <w:rPr>
                <w:rFonts w:ascii="Arial" w:hAnsi="Arial" w:cs="Arial"/>
                <w:spacing w:val="-3"/>
              </w:rPr>
            </w:pPr>
          </w:p>
        </w:tc>
      </w:tr>
      <w:tr w:rsidR="00484EA1" w:rsidRPr="00381EAC" w:rsidTr="00FB4AD7">
        <w:tc>
          <w:tcPr>
            <w:tcW w:w="1985" w:type="dxa"/>
          </w:tcPr>
          <w:p w:rsidR="00484EA1" w:rsidRPr="00381EAC" w:rsidRDefault="00484EA1">
            <w:pPr>
              <w:jc w:val="both"/>
              <w:rPr>
                <w:rFonts w:ascii="Arial" w:hAnsi="Arial" w:cs="Arial"/>
                <w:b/>
                <w:bCs/>
              </w:rPr>
            </w:pPr>
            <w:r w:rsidRPr="00381EAC">
              <w:rPr>
                <w:rFonts w:ascii="Arial" w:hAnsi="Arial" w:cs="Arial"/>
                <w:b/>
                <w:bCs/>
              </w:rPr>
              <w:t xml:space="preserve">Remuneration </w:t>
            </w:r>
          </w:p>
        </w:tc>
        <w:tc>
          <w:tcPr>
            <w:tcW w:w="7655" w:type="dxa"/>
          </w:tcPr>
          <w:p w:rsidR="005519D6" w:rsidRPr="00F906C7" w:rsidRDefault="00484EA1" w:rsidP="0061357E">
            <w:pPr>
              <w:jc w:val="both"/>
              <w:rPr>
                <w:rFonts w:ascii="Arial" w:hAnsi="Arial" w:cs="Arial"/>
                <w:color w:val="FF0000"/>
              </w:rPr>
            </w:pPr>
            <w:r w:rsidRPr="005519D6">
              <w:rPr>
                <w:rFonts w:ascii="Arial" w:hAnsi="Arial" w:cs="Arial"/>
              </w:rPr>
              <w:t xml:space="preserve">The </w:t>
            </w:r>
            <w:r w:rsidR="0061357E" w:rsidRPr="005519D6">
              <w:rPr>
                <w:rFonts w:ascii="Arial" w:hAnsi="Arial" w:cs="Arial"/>
              </w:rPr>
              <w:t>s</w:t>
            </w:r>
            <w:r w:rsidR="00283A06" w:rsidRPr="005519D6">
              <w:rPr>
                <w:rFonts w:ascii="Arial" w:hAnsi="Arial" w:cs="Arial"/>
              </w:rPr>
              <w:t>alary scale for the post</w:t>
            </w:r>
            <w:r w:rsidR="0061357E" w:rsidRPr="005519D6">
              <w:rPr>
                <w:rFonts w:ascii="Arial" w:hAnsi="Arial" w:cs="Arial"/>
              </w:rPr>
              <w:t xml:space="preserve"> </w:t>
            </w:r>
            <w:r w:rsidRPr="005519D6">
              <w:rPr>
                <w:rFonts w:ascii="Arial" w:hAnsi="Arial" w:cs="Arial"/>
              </w:rPr>
              <w:t>is:</w:t>
            </w:r>
            <w:r w:rsidR="001C14E2">
              <w:rPr>
                <w:rFonts w:ascii="Arial" w:hAnsi="Arial" w:cs="Arial"/>
              </w:rPr>
              <w:t xml:space="preserve"> as of</w:t>
            </w:r>
            <w:r w:rsidR="000E44C1">
              <w:rPr>
                <w:rFonts w:ascii="Arial" w:hAnsi="Arial" w:cs="Arial"/>
              </w:rPr>
              <w:t xml:space="preserve"> </w:t>
            </w:r>
            <w:r w:rsidR="00CA12D2" w:rsidRPr="00BE5FF9">
              <w:rPr>
                <w:rFonts w:ascii="Arial" w:hAnsi="Arial" w:cs="Arial"/>
              </w:rPr>
              <w:t>(01/06/2026</w:t>
            </w:r>
            <w:r w:rsidR="000E44C1" w:rsidRPr="00BE5FF9">
              <w:rPr>
                <w:rFonts w:ascii="Arial" w:hAnsi="Arial" w:cs="Arial"/>
              </w:rPr>
              <w:t>)</w:t>
            </w:r>
          </w:p>
          <w:p w:rsidR="00BE5FF9" w:rsidRDefault="00BE5FF9" w:rsidP="00283A06">
            <w:pPr>
              <w:jc w:val="both"/>
              <w:rPr>
                <w:rFonts w:asciiTheme="minorHAnsi" w:hAnsiTheme="minorHAnsi" w:cstheme="minorHAnsi"/>
                <w:b/>
                <w:bCs/>
                <w:color w:val="FF0000"/>
                <w:sz w:val="24"/>
                <w:szCs w:val="24"/>
                <w:lang w:eastAsia="en-US"/>
              </w:rPr>
            </w:pPr>
          </w:p>
          <w:p w:rsidR="0061357E" w:rsidRPr="005519D6" w:rsidRDefault="00BE5FF9" w:rsidP="00283A06">
            <w:pPr>
              <w:jc w:val="both"/>
              <w:rPr>
                <w:rFonts w:ascii="Arial" w:hAnsi="Arial" w:cs="Arial"/>
              </w:rPr>
            </w:pPr>
            <w:r w:rsidRPr="00BE5FF9">
              <w:rPr>
                <w:rFonts w:asciiTheme="minorHAnsi" w:hAnsiTheme="minorHAnsi" w:cstheme="minorHAnsi"/>
                <w:b/>
                <w:bCs/>
                <w:sz w:val="24"/>
                <w:szCs w:val="24"/>
                <w:lang w:eastAsia="en-US"/>
              </w:rPr>
              <w:t>€63,222 €67,244 €70,102 €73,088 €76,057 €78,998 €82,704 €87,056 €92,207 €97,424 €101,673 €104,951 €108,234LSIs</w:t>
            </w:r>
            <w:r w:rsidR="0021265A">
              <w:rPr>
                <w:rFonts w:asciiTheme="minorHAnsi" w:hAnsiTheme="minorHAnsi" w:cstheme="minorHAnsi"/>
                <w:b/>
                <w:bCs/>
                <w:sz w:val="24"/>
                <w:szCs w:val="24"/>
                <w:lang w:eastAsia="en-US"/>
              </w:rPr>
              <w:t xml:space="preserve"> </w:t>
            </w:r>
          </w:p>
        </w:tc>
      </w:tr>
      <w:tr w:rsidR="00484EA1" w:rsidRPr="00381EAC" w:rsidTr="00FB4AD7">
        <w:tc>
          <w:tcPr>
            <w:tcW w:w="1985" w:type="dxa"/>
          </w:tcPr>
          <w:p w:rsidR="00484EA1" w:rsidRPr="00381EAC" w:rsidRDefault="00484EA1">
            <w:pPr>
              <w:jc w:val="both"/>
              <w:rPr>
                <w:rFonts w:ascii="Arial" w:hAnsi="Arial" w:cs="Arial"/>
                <w:b/>
                <w:bCs/>
              </w:rPr>
            </w:pPr>
            <w:r w:rsidRPr="00381EAC">
              <w:rPr>
                <w:rFonts w:ascii="Arial" w:hAnsi="Arial" w:cs="Arial"/>
                <w:b/>
                <w:bCs/>
              </w:rPr>
              <w:t>Working Week</w:t>
            </w:r>
          </w:p>
          <w:p w:rsidR="00484EA1" w:rsidRPr="00381EAC" w:rsidRDefault="00484EA1">
            <w:pPr>
              <w:jc w:val="both"/>
              <w:rPr>
                <w:rFonts w:ascii="Arial" w:hAnsi="Arial" w:cs="Arial"/>
                <w:b/>
                <w:bCs/>
              </w:rPr>
            </w:pPr>
          </w:p>
        </w:tc>
        <w:tc>
          <w:tcPr>
            <w:tcW w:w="7655" w:type="dxa"/>
          </w:tcPr>
          <w:p w:rsidR="00484EA1" w:rsidRPr="00381EAC" w:rsidRDefault="00484EA1">
            <w:pPr>
              <w:jc w:val="both"/>
              <w:rPr>
                <w:rFonts w:ascii="Arial" w:hAnsi="Arial" w:cs="Arial"/>
              </w:rPr>
            </w:pPr>
            <w:r w:rsidRPr="00381EAC">
              <w:rPr>
                <w:rFonts w:ascii="Arial" w:hAnsi="Arial" w:cs="Arial"/>
              </w:rPr>
              <w:t xml:space="preserve">The standard working week applying to the post is </w:t>
            </w:r>
            <w:r w:rsidR="00CD555B">
              <w:rPr>
                <w:rFonts w:ascii="Arial" w:hAnsi="Arial" w:cs="Arial"/>
              </w:rPr>
              <w:t>3</w:t>
            </w:r>
            <w:r w:rsidR="00DA2D28">
              <w:rPr>
                <w:rFonts w:ascii="Arial" w:hAnsi="Arial" w:cs="Arial"/>
              </w:rPr>
              <w:t>5 hours.</w:t>
            </w:r>
          </w:p>
          <w:p w:rsidR="00484EA1" w:rsidRPr="00381EAC" w:rsidRDefault="00484EA1" w:rsidP="00BB4649">
            <w:pPr>
              <w:spacing w:after="120"/>
              <w:jc w:val="both"/>
              <w:rPr>
                <w:rFonts w:ascii="Arial" w:hAnsi="Arial" w:cs="Arial"/>
              </w:rPr>
            </w:pPr>
          </w:p>
        </w:tc>
      </w:tr>
      <w:tr w:rsidR="00484EA1" w:rsidRPr="00381EAC" w:rsidTr="00FB4AD7">
        <w:tc>
          <w:tcPr>
            <w:tcW w:w="1985" w:type="dxa"/>
          </w:tcPr>
          <w:p w:rsidR="00484EA1" w:rsidRPr="00381EAC" w:rsidRDefault="00484EA1">
            <w:pPr>
              <w:jc w:val="both"/>
              <w:rPr>
                <w:rFonts w:ascii="Arial" w:hAnsi="Arial" w:cs="Arial"/>
                <w:b/>
                <w:bCs/>
              </w:rPr>
            </w:pPr>
            <w:r w:rsidRPr="00381EAC">
              <w:rPr>
                <w:rFonts w:ascii="Arial" w:hAnsi="Arial" w:cs="Arial"/>
                <w:b/>
                <w:bCs/>
              </w:rPr>
              <w:t>Annual Leave</w:t>
            </w:r>
          </w:p>
        </w:tc>
        <w:tc>
          <w:tcPr>
            <w:tcW w:w="7655" w:type="dxa"/>
          </w:tcPr>
          <w:p w:rsidR="00484EA1" w:rsidRPr="00381EAC" w:rsidRDefault="00484EA1">
            <w:pPr>
              <w:rPr>
                <w:rFonts w:ascii="Arial" w:hAnsi="Arial" w:cs="Arial"/>
              </w:rPr>
            </w:pPr>
            <w:r w:rsidRPr="00381EAC">
              <w:rPr>
                <w:rFonts w:ascii="Arial" w:hAnsi="Arial" w:cs="Arial"/>
              </w:rPr>
              <w:t xml:space="preserve">The annual leave associated with the post </w:t>
            </w:r>
            <w:r w:rsidR="003949FC" w:rsidRPr="00381EAC">
              <w:rPr>
                <w:rFonts w:ascii="Arial" w:hAnsi="Arial" w:cs="Arial"/>
              </w:rPr>
              <w:t xml:space="preserve">will be </w:t>
            </w:r>
            <w:r w:rsidR="001C14E2" w:rsidRPr="00CA12D2">
              <w:rPr>
                <w:rFonts w:ascii="Arial" w:hAnsi="Arial" w:cs="Arial"/>
              </w:rPr>
              <w:t>25</w:t>
            </w:r>
            <w:r w:rsidR="00F97988" w:rsidRPr="00CA12D2">
              <w:rPr>
                <w:rFonts w:ascii="Arial" w:hAnsi="Arial" w:cs="Arial"/>
              </w:rPr>
              <w:t xml:space="preserve"> </w:t>
            </w:r>
            <w:r w:rsidR="00F97988" w:rsidRPr="00381EAC">
              <w:rPr>
                <w:rFonts w:ascii="Arial" w:hAnsi="Arial" w:cs="Arial"/>
              </w:rPr>
              <w:t>days</w:t>
            </w:r>
            <w:r w:rsidR="000E44C1">
              <w:rPr>
                <w:rFonts w:ascii="Arial" w:hAnsi="Arial" w:cs="Arial"/>
              </w:rPr>
              <w:t xml:space="preserve"> pro rata.</w:t>
            </w:r>
          </w:p>
          <w:p w:rsidR="00484EA1" w:rsidRPr="00381EAC" w:rsidRDefault="00484EA1">
            <w:pPr>
              <w:jc w:val="both"/>
              <w:rPr>
                <w:rFonts w:ascii="Arial" w:hAnsi="Arial" w:cs="Arial"/>
              </w:rPr>
            </w:pPr>
          </w:p>
        </w:tc>
      </w:tr>
      <w:tr w:rsidR="00527F3F" w:rsidRPr="00381EAC" w:rsidTr="00FB4AD7">
        <w:tc>
          <w:tcPr>
            <w:tcW w:w="1985" w:type="dxa"/>
          </w:tcPr>
          <w:p w:rsidR="00527F3F" w:rsidRPr="00381EAC" w:rsidRDefault="00527F3F">
            <w:pPr>
              <w:jc w:val="both"/>
              <w:rPr>
                <w:rFonts w:ascii="Arial" w:hAnsi="Arial" w:cs="Arial"/>
                <w:b/>
                <w:bCs/>
              </w:rPr>
            </w:pPr>
            <w:r w:rsidRPr="00381EAC">
              <w:rPr>
                <w:rFonts w:ascii="Arial" w:hAnsi="Arial" w:cs="Arial"/>
                <w:b/>
                <w:bCs/>
              </w:rPr>
              <w:t>Superannuation</w:t>
            </w:r>
          </w:p>
          <w:p w:rsidR="00527F3F" w:rsidRPr="00381EAC" w:rsidRDefault="00527F3F">
            <w:pPr>
              <w:jc w:val="both"/>
              <w:rPr>
                <w:rFonts w:ascii="Arial" w:hAnsi="Arial" w:cs="Arial"/>
                <w:b/>
                <w:bCs/>
              </w:rPr>
            </w:pPr>
          </w:p>
          <w:p w:rsidR="00527F3F" w:rsidRPr="00381EAC" w:rsidRDefault="00527F3F">
            <w:pPr>
              <w:jc w:val="both"/>
              <w:rPr>
                <w:rFonts w:ascii="Arial" w:hAnsi="Arial" w:cs="Arial"/>
                <w:b/>
                <w:bCs/>
              </w:rPr>
            </w:pPr>
          </w:p>
        </w:tc>
        <w:tc>
          <w:tcPr>
            <w:tcW w:w="7655" w:type="dxa"/>
          </w:tcPr>
          <w:p w:rsidR="00527F3F" w:rsidRPr="00381EAC" w:rsidRDefault="00527F3F" w:rsidP="00BB4649">
            <w:pPr>
              <w:spacing w:after="120"/>
              <w:jc w:val="both"/>
              <w:rPr>
                <w:rFonts w:ascii="Arial" w:hAnsi="Arial" w:cs="Arial"/>
              </w:rPr>
            </w:pPr>
            <w:r w:rsidRPr="00381EAC">
              <w:rPr>
                <w:rFonts w:ascii="Arial" w:hAnsi="Arial" w:cs="Arial"/>
              </w:rPr>
              <w:t xml:space="preserve">This is a pensionable position with the HSE. The successful candidate will upon appointment become a member of the appropriate pension scheme.  </w:t>
            </w:r>
            <w:r w:rsidR="00272B1D" w:rsidRPr="00381EAC">
              <w:rPr>
                <w:rFonts w:ascii="Arial" w:hAnsi="Arial" w:cs="Arial"/>
              </w:rPr>
              <w:t>Pension scheme m</w:t>
            </w:r>
            <w:r w:rsidRPr="00381EAC">
              <w:rPr>
                <w:rFonts w:ascii="Arial" w:hAnsi="Arial" w:cs="Arial"/>
              </w:rPr>
              <w:t>embership will be notified within the contract of employment.  Members of pre-existing pension schemes who transferred to the HSE on the 01</w:t>
            </w:r>
            <w:r w:rsidRPr="00381EAC">
              <w:rPr>
                <w:rFonts w:ascii="Arial" w:hAnsi="Arial" w:cs="Arial"/>
                <w:vertAlign w:val="superscript"/>
              </w:rPr>
              <w:t>st</w:t>
            </w:r>
            <w:r w:rsidRPr="00381EAC">
              <w:rPr>
                <w:rFonts w:ascii="Arial" w:hAnsi="Arial" w:cs="Arial"/>
              </w:rPr>
              <w:t xml:space="preserve"> January 2005 pursuant to Section 60 of the Health Act 2004 are entitled to superannuation benefit terms under the HSE Scheme which are no less favourable to those which they were entitled to at 31</w:t>
            </w:r>
            <w:r w:rsidRPr="00381EAC">
              <w:rPr>
                <w:rFonts w:ascii="Arial" w:hAnsi="Arial" w:cs="Arial"/>
                <w:vertAlign w:val="superscript"/>
              </w:rPr>
              <w:t>st</w:t>
            </w:r>
            <w:r w:rsidRPr="00381EAC">
              <w:rPr>
                <w:rFonts w:ascii="Arial" w:hAnsi="Arial" w:cs="Arial"/>
              </w:rPr>
              <w:t xml:space="preserve"> December 2004</w:t>
            </w:r>
            <w:r w:rsidR="00BB4649" w:rsidRPr="00381EAC">
              <w:rPr>
                <w:rFonts w:ascii="Arial" w:hAnsi="Arial" w:cs="Arial"/>
              </w:rPr>
              <w:t>.</w:t>
            </w:r>
          </w:p>
        </w:tc>
      </w:tr>
      <w:tr w:rsidR="00F97988" w:rsidRPr="00381EAC" w:rsidTr="00FB4AD7">
        <w:tc>
          <w:tcPr>
            <w:tcW w:w="1985" w:type="dxa"/>
          </w:tcPr>
          <w:p w:rsidR="00F97988" w:rsidRPr="00381EAC" w:rsidRDefault="00F97988">
            <w:pPr>
              <w:jc w:val="both"/>
              <w:rPr>
                <w:rFonts w:ascii="Arial" w:hAnsi="Arial" w:cs="Arial"/>
                <w:b/>
                <w:bCs/>
              </w:rPr>
            </w:pPr>
            <w:r w:rsidRPr="00381EAC">
              <w:rPr>
                <w:rFonts w:ascii="Arial" w:hAnsi="Arial" w:cs="Arial"/>
                <w:b/>
                <w:bCs/>
              </w:rPr>
              <w:t>Age</w:t>
            </w:r>
          </w:p>
        </w:tc>
        <w:tc>
          <w:tcPr>
            <w:tcW w:w="7655" w:type="dxa"/>
          </w:tcPr>
          <w:p w:rsidR="00F97988" w:rsidRPr="00381EAC" w:rsidRDefault="00F97988" w:rsidP="00F97988">
            <w:pPr>
              <w:autoSpaceDE w:val="0"/>
              <w:autoSpaceDN w:val="0"/>
              <w:adjustRightInd w:val="0"/>
              <w:rPr>
                <w:rFonts w:ascii="Arial" w:eastAsia="Calibri" w:hAnsi="Arial" w:cs="Arial"/>
                <w:i/>
                <w:iCs/>
                <w:color w:val="000000"/>
                <w:lang w:val="en-IE" w:eastAsia="en-US"/>
              </w:rPr>
            </w:pPr>
            <w:r w:rsidRPr="00381EAC">
              <w:rPr>
                <w:rFonts w:ascii="Arial" w:eastAsia="Calibri" w:hAnsi="Arial" w:cs="Arial"/>
                <w:color w:val="000000"/>
                <w:lang w:val="en-IE" w:eastAsia="en-US"/>
              </w:rPr>
              <w:t>The Public Service Superannuation (Age of Retirement) Act, 2018* set 70 years as the compulsory retirement age for public servants.</w:t>
            </w:r>
            <w:r w:rsidRPr="00381EAC">
              <w:rPr>
                <w:rFonts w:ascii="Arial" w:eastAsia="Calibri" w:hAnsi="Arial" w:cs="Arial"/>
                <w:i/>
                <w:iCs/>
                <w:color w:val="000000"/>
                <w:lang w:val="en-IE" w:eastAsia="en-US"/>
              </w:rPr>
              <w:t xml:space="preserve"> </w:t>
            </w:r>
          </w:p>
          <w:p w:rsidR="00F97988" w:rsidRPr="00381EAC" w:rsidRDefault="00F97988" w:rsidP="00F97988">
            <w:pPr>
              <w:autoSpaceDE w:val="0"/>
              <w:autoSpaceDN w:val="0"/>
              <w:adjustRightInd w:val="0"/>
              <w:rPr>
                <w:rFonts w:ascii="Arial" w:eastAsia="Calibri" w:hAnsi="Arial" w:cs="Arial"/>
                <w:i/>
                <w:iCs/>
                <w:color w:val="000000"/>
                <w:lang w:val="en-IE" w:eastAsia="en-US"/>
              </w:rPr>
            </w:pPr>
          </w:p>
          <w:p w:rsidR="00F97988" w:rsidRPr="00381EAC" w:rsidRDefault="00F97988" w:rsidP="00F97988">
            <w:pPr>
              <w:autoSpaceDE w:val="0"/>
              <w:autoSpaceDN w:val="0"/>
              <w:adjustRightInd w:val="0"/>
              <w:rPr>
                <w:rFonts w:ascii="Arial" w:eastAsia="Calibri" w:hAnsi="Arial" w:cs="Arial"/>
                <w:b/>
                <w:bCs/>
                <w:i/>
                <w:iCs/>
                <w:color w:val="000000"/>
                <w:u w:val="single"/>
                <w:lang w:val="en-IE" w:eastAsia="en-US"/>
              </w:rPr>
            </w:pPr>
            <w:r w:rsidRPr="00381EAC">
              <w:rPr>
                <w:rFonts w:ascii="Arial" w:eastAsia="Calibri" w:hAnsi="Arial" w:cs="Arial"/>
                <w:b/>
                <w:bCs/>
                <w:i/>
                <w:iCs/>
                <w:color w:val="000000"/>
                <w:lang w:val="en-IE" w:eastAsia="en-US"/>
              </w:rPr>
              <w:t xml:space="preserve">* </w:t>
            </w:r>
            <w:r w:rsidRPr="00381EAC">
              <w:rPr>
                <w:rFonts w:ascii="Arial" w:eastAsia="Calibri" w:hAnsi="Arial" w:cs="Arial"/>
                <w:b/>
                <w:bCs/>
                <w:i/>
                <w:iCs/>
                <w:color w:val="000000"/>
                <w:u w:val="single"/>
                <w:lang w:val="en-IE" w:eastAsia="en-US"/>
              </w:rPr>
              <w:t>Public Servants not affected by this legislation:</w:t>
            </w:r>
          </w:p>
          <w:p w:rsidR="00F97988" w:rsidRPr="00381EAC" w:rsidRDefault="00F97988" w:rsidP="00F97988">
            <w:pPr>
              <w:autoSpaceDE w:val="0"/>
              <w:autoSpaceDN w:val="0"/>
              <w:adjustRightInd w:val="0"/>
              <w:rPr>
                <w:rFonts w:ascii="Arial" w:eastAsia="Calibri" w:hAnsi="Arial" w:cs="Arial"/>
                <w:color w:val="000000"/>
                <w:lang w:val="en-IE" w:eastAsia="en-US"/>
              </w:rPr>
            </w:pPr>
            <w:r w:rsidRPr="00381EAC">
              <w:rPr>
                <w:rFonts w:ascii="Arial" w:eastAsia="Calibri" w:hAnsi="Arial" w:cs="Arial"/>
                <w:color w:val="000000"/>
                <w:lang w:val="en-IE" w:eastAsia="en-US"/>
              </w:rPr>
              <w:t>Public servants recruited between 1 April 2004 and 31 December 2012 (new entrants) have no compulsory retirement age.</w:t>
            </w:r>
          </w:p>
          <w:p w:rsidR="00F97988" w:rsidRPr="00381EAC" w:rsidRDefault="00F97988" w:rsidP="00F97988">
            <w:pPr>
              <w:autoSpaceDE w:val="0"/>
              <w:autoSpaceDN w:val="0"/>
              <w:adjustRightInd w:val="0"/>
              <w:rPr>
                <w:rFonts w:ascii="Arial" w:eastAsia="Calibri" w:hAnsi="Arial" w:cs="Arial"/>
                <w:color w:val="000000"/>
                <w:lang w:val="en-IE" w:eastAsia="en-US"/>
              </w:rPr>
            </w:pPr>
          </w:p>
          <w:p w:rsidR="00F97988" w:rsidRPr="00381EAC" w:rsidRDefault="00F97988" w:rsidP="00F97988">
            <w:pPr>
              <w:spacing w:after="120"/>
              <w:jc w:val="both"/>
              <w:rPr>
                <w:rFonts w:ascii="Arial" w:hAnsi="Arial" w:cs="Arial"/>
              </w:rPr>
            </w:pPr>
            <w:r w:rsidRPr="00381EAC">
              <w:rPr>
                <w:rFonts w:ascii="Arial" w:hAnsi="Arial" w:cs="Arial"/>
                <w:lang w:val="en-IE"/>
              </w:rPr>
              <w:t>Public servants recruited since 1 January 2013 are members of the Single Pension Scheme and have a compulsory retirement age of 70</w:t>
            </w:r>
          </w:p>
        </w:tc>
      </w:tr>
      <w:tr w:rsidR="00527F3F" w:rsidRPr="00381EAC" w:rsidTr="00FB4AD7">
        <w:tc>
          <w:tcPr>
            <w:tcW w:w="1985" w:type="dxa"/>
          </w:tcPr>
          <w:p w:rsidR="00527F3F" w:rsidRPr="00381EAC" w:rsidRDefault="00527F3F">
            <w:pPr>
              <w:jc w:val="both"/>
              <w:rPr>
                <w:rFonts w:ascii="Arial" w:hAnsi="Arial" w:cs="Arial"/>
                <w:b/>
                <w:bCs/>
              </w:rPr>
            </w:pPr>
            <w:r w:rsidRPr="00381EAC">
              <w:rPr>
                <w:rFonts w:ascii="Arial" w:hAnsi="Arial" w:cs="Arial"/>
                <w:b/>
                <w:bCs/>
              </w:rPr>
              <w:t>Probation</w:t>
            </w:r>
          </w:p>
        </w:tc>
        <w:tc>
          <w:tcPr>
            <w:tcW w:w="7655" w:type="dxa"/>
          </w:tcPr>
          <w:p w:rsidR="00527F3F" w:rsidRPr="00381EAC" w:rsidRDefault="00527F3F" w:rsidP="00BB4649">
            <w:pPr>
              <w:pStyle w:val="Heading7"/>
              <w:spacing w:after="120"/>
              <w:rPr>
                <w:rFonts w:cs="Arial"/>
                <w:b w:val="0"/>
                <w:sz w:val="20"/>
              </w:rPr>
            </w:pPr>
            <w:r w:rsidRPr="00381EAC">
              <w:rPr>
                <w:rFonts w:cs="Arial"/>
                <w:b w:val="0"/>
                <w:sz w:val="20"/>
              </w:rPr>
              <w:t xml:space="preserve">Every appointment of a person who is not already a permanent officer of the </w:t>
            </w:r>
            <w:r w:rsidRPr="00381EAC">
              <w:rPr>
                <w:rFonts w:cs="Arial"/>
                <w:b w:val="0"/>
                <w:sz w:val="20"/>
                <w:shd w:val="clear" w:color="auto" w:fill="FFFFFF"/>
              </w:rPr>
              <w:t>Health Service Executive or of a Local Authority</w:t>
            </w:r>
            <w:r w:rsidRPr="00381EAC">
              <w:rPr>
                <w:rFonts w:cs="Arial"/>
                <w:b w:val="0"/>
                <w:sz w:val="20"/>
              </w:rPr>
              <w:t xml:space="preserve"> shall be subject to a probationary period of 12 months as stipulated in the Department of Health Circular No.10/71.</w:t>
            </w:r>
          </w:p>
        </w:tc>
      </w:tr>
      <w:tr w:rsidR="00527F3F" w:rsidRPr="00381EAC" w:rsidTr="00FB4AD7">
        <w:trPr>
          <w:trHeight w:val="1976"/>
        </w:trPr>
        <w:tc>
          <w:tcPr>
            <w:tcW w:w="1985" w:type="dxa"/>
          </w:tcPr>
          <w:p w:rsidR="00527F3F" w:rsidRPr="00381EAC" w:rsidRDefault="00527F3F">
            <w:pPr>
              <w:jc w:val="both"/>
              <w:rPr>
                <w:rFonts w:ascii="Arial" w:hAnsi="Arial" w:cs="Arial"/>
                <w:b/>
                <w:bCs/>
              </w:rPr>
            </w:pPr>
            <w:r w:rsidRPr="00381EAC">
              <w:rPr>
                <w:rFonts w:ascii="Arial" w:hAnsi="Arial" w:cs="Arial"/>
                <w:b/>
                <w:bCs/>
              </w:rPr>
              <w:t>Protection of Persons Reporting Child Abuse Act 1998</w:t>
            </w:r>
          </w:p>
        </w:tc>
        <w:tc>
          <w:tcPr>
            <w:tcW w:w="7655" w:type="dxa"/>
          </w:tcPr>
          <w:p w:rsidR="00527F3F" w:rsidRPr="00381EAC" w:rsidRDefault="00527F3F">
            <w:pPr>
              <w:jc w:val="both"/>
              <w:rPr>
                <w:rFonts w:ascii="Arial" w:hAnsi="Arial" w:cs="Arial"/>
                <w:b/>
                <w:bCs/>
              </w:rPr>
            </w:pPr>
            <w:r w:rsidRPr="00381EAC">
              <w:rPr>
                <w:rFonts w:ascii="Arial" w:hAnsi="Arial" w:cs="Arial"/>
              </w:rPr>
              <w:t>As this post is one of those designated under the Protection of Persons Reporting Child Abuse Act 1998, appointment to this post appoints one as a designated officer in accordance with Section 2 of the Act.  You will remain a designated officer for the duration of your appointment to your current post or for the duration of your appointment to such other post as is included in the categories specified in the Ministerial Direction. You will receive full information on your responsibilities under the Act on appointment.</w:t>
            </w:r>
          </w:p>
        </w:tc>
      </w:tr>
    </w:tbl>
    <w:p w:rsidR="00484EA1" w:rsidRPr="00381EAC" w:rsidRDefault="00484EA1" w:rsidP="00D349B9">
      <w:pPr>
        <w:jc w:val="both"/>
        <w:rPr>
          <w:rFonts w:ascii="Arial" w:hAnsi="Arial" w:cs="Arial"/>
        </w:rPr>
      </w:pPr>
    </w:p>
    <w:sectPr w:rsidR="00484EA1" w:rsidRPr="00381EAC" w:rsidSect="000B2B06">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728A" w:rsidRDefault="00C0728A">
      <w:r>
        <w:separator/>
      </w:r>
    </w:p>
  </w:endnote>
  <w:endnote w:type="continuationSeparator" w:id="0">
    <w:p w:rsidR="00C0728A" w:rsidRDefault="00C07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02"/>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994" w:rsidRDefault="00AA0434">
    <w:pPr>
      <w:pStyle w:val="Footer"/>
      <w:framePr w:wrap="around" w:vAnchor="text" w:hAnchor="margin" w:xAlign="center" w:y="1"/>
      <w:rPr>
        <w:rStyle w:val="PageNumber"/>
      </w:rPr>
    </w:pPr>
    <w:r>
      <w:rPr>
        <w:rStyle w:val="PageNumber"/>
      </w:rPr>
      <w:fldChar w:fldCharType="begin"/>
    </w:r>
    <w:r w:rsidR="00924994">
      <w:rPr>
        <w:rStyle w:val="PageNumber"/>
      </w:rPr>
      <w:instrText xml:space="preserve">PAGE  </w:instrText>
    </w:r>
    <w:r>
      <w:rPr>
        <w:rStyle w:val="PageNumber"/>
      </w:rPr>
      <w:fldChar w:fldCharType="end"/>
    </w:r>
  </w:p>
  <w:p w:rsidR="00924994" w:rsidRDefault="009249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4994" w:rsidRDefault="00AA0434">
    <w:pPr>
      <w:pStyle w:val="Footer"/>
      <w:framePr w:wrap="around" w:vAnchor="text" w:hAnchor="margin" w:xAlign="center" w:y="1"/>
      <w:rPr>
        <w:rStyle w:val="PageNumber"/>
      </w:rPr>
    </w:pPr>
    <w:r>
      <w:rPr>
        <w:rStyle w:val="PageNumber"/>
      </w:rPr>
      <w:fldChar w:fldCharType="begin"/>
    </w:r>
    <w:r w:rsidR="00924994">
      <w:rPr>
        <w:rStyle w:val="PageNumber"/>
      </w:rPr>
      <w:instrText xml:space="preserve">PAGE  </w:instrText>
    </w:r>
    <w:r>
      <w:rPr>
        <w:rStyle w:val="PageNumber"/>
      </w:rPr>
      <w:fldChar w:fldCharType="separate"/>
    </w:r>
    <w:r w:rsidR="00F45ADD">
      <w:rPr>
        <w:rStyle w:val="PageNumber"/>
        <w:noProof/>
      </w:rPr>
      <w:t>4</w:t>
    </w:r>
    <w:r>
      <w:rPr>
        <w:rStyle w:val="PageNumber"/>
      </w:rPr>
      <w:fldChar w:fldCharType="end"/>
    </w:r>
  </w:p>
  <w:p w:rsidR="00924994" w:rsidRDefault="00924994" w:rsidP="006135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728A" w:rsidRDefault="00C0728A">
      <w:r>
        <w:separator/>
      </w:r>
    </w:p>
  </w:footnote>
  <w:footnote w:type="continuationSeparator" w:id="0">
    <w:p w:rsidR="00C0728A" w:rsidRDefault="00C07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4"/>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3"/>
    <w:multiLevelType w:val="multilevel"/>
    <w:tmpl w:val="00000003"/>
    <w:name w:val="WW8Num6"/>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5"/>
    <w:multiLevelType w:val="multilevel"/>
    <w:tmpl w:val="00000005"/>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2E23B41"/>
    <w:multiLevelType w:val="hybridMultilevel"/>
    <w:tmpl w:val="EC8C63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3E528FC"/>
    <w:multiLevelType w:val="hybridMultilevel"/>
    <w:tmpl w:val="00704352"/>
    <w:lvl w:ilvl="0" w:tplc="B4604822">
      <w:start w:val="1"/>
      <w:numFmt w:val="bullet"/>
      <w:lvlText w:val=""/>
      <w:lvlJc w:val="left"/>
      <w:pPr>
        <w:tabs>
          <w:tab w:val="num" w:pos="360"/>
        </w:tabs>
        <w:ind w:left="360" w:hanging="360"/>
      </w:pPr>
      <w:rPr>
        <w:rFonts w:ascii="Symbol" w:hAnsi="Symbol" w:hint="default"/>
        <w:color w:val="auto"/>
        <w:sz w:val="18"/>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300653"/>
    <w:multiLevelType w:val="hybridMultilevel"/>
    <w:tmpl w:val="8CECBB6C"/>
    <w:lvl w:ilvl="0" w:tplc="C70EE2AE">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6" w15:restartNumberingAfterBreak="0">
    <w:nsid w:val="0E7F51B2"/>
    <w:multiLevelType w:val="hybridMultilevel"/>
    <w:tmpl w:val="701E8A16"/>
    <w:lvl w:ilvl="0" w:tplc="9252B9C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04B40B7"/>
    <w:multiLevelType w:val="hybridMultilevel"/>
    <w:tmpl w:val="A35444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0D61CAC"/>
    <w:multiLevelType w:val="hybridMultilevel"/>
    <w:tmpl w:val="47F6186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8C6E32"/>
    <w:multiLevelType w:val="hybridMultilevel"/>
    <w:tmpl w:val="ACE459F6"/>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5336F3C"/>
    <w:multiLevelType w:val="hybridMultilevel"/>
    <w:tmpl w:val="265C09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6B378F2"/>
    <w:multiLevelType w:val="hybridMultilevel"/>
    <w:tmpl w:val="61A67FF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7485A28"/>
    <w:multiLevelType w:val="hybridMultilevel"/>
    <w:tmpl w:val="E2E4E436"/>
    <w:lvl w:ilvl="0" w:tplc="7B9479A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3" w15:restartNumberingAfterBreak="0">
    <w:nsid w:val="1B152D9E"/>
    <w:multiLevelType w:val="hybridMultilevel"/>
    <w:tmpl w:val="9604AAC2"/>
    <w:lvl w:ilvl="0" w:tplc="7B9479A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20" w:hanging="360"/>
      </w:pPr>
      <w:rPr>
        <w:rFonts w:ascii="Courier New" w:hAnsi="Courier New" w:cs="Courier New" w:hint="default"/>
      </w:rPr>
    </w:lvl>
    <w:lvl w:ilvl="2" w:tplc="18090005" w:tentative="1">
      <w:start w:val="1"/>
      <w:numFmt w:val="bullet"/>
      <w:lvlText w:val=""/>
      <w:lvlJc w:val="left"/>
      <w:pPr>
        <w:ind w:left="1740" w:hanging="360"/>
      </w:pPr>
      <w:rPr>
        <w:rFonts w:ascii="Wingdings" w:hAnsi="Wingdings" w:hint="default"/>
      </w:rPr>
    </w:lvl>
    <w:lvl w:ilvl="3" w:tplc="18090001" w:tentative="1">
      <w:start w:val="1"/>
      <w:numFmt w:val="bullet"/>
      <w:lvlText w:val=""/>
      <w:lvlJc w:val="left"/>
      <w:pPr>
        <w:ind w:left="2460" w:hanging="360"/>
      </w:pPr>
      <w:rPr>
        <w:rFonts w:ascii="Symbol" w:hAnsi="Symbol" w:hint="default"/>
      </w:rPr>
    </w:lvl>
    <w:lvl w:ilvl="4" w:tplc="18090003" w:tentative="1">
      <w:start w:val="1"/>
      <w:numFmt w:val="bullet"/>
      <w:lvlText w:val="o"/>
      <w:lvlJc w:val="left"/>
      <w:pPr>
        <w:ind w:left="3180" w:hanging="360"/>
      </w:pPr>
      <w:rPr>
        <w:rFonts w:ascii="Courier New" w:hAnsi="Courier New" w:cs="Courier New" w:hint="default"/>
      </w:rPr>
    </w:lvl>
    <w:lvl w:ilvl="5" w:tplc="18090005" w:tentative="1">
      <w:start w:val="1"/>
      <w:numFmt w:val="bullet"/>
      <w:lvlText w:val=""/>
      <w:lvlJc w:val="left"/>
      <w:pPr>
        <w:ind w:left="3900" w:hanging="360"/>
      </w:pPr>
      <w:rPr>
        <w:rFonts w:ascii="Wingdings" w:hAnsi="Wingdings" w:hint="default"/>
      </w:rPr>
    </w:lvl>
    <w:lvl w:ilvl="6" w:tplc="18090001" w:tentative="1">
      <w:start w:val="1"/>
      <w:numFmt w:val="bullet"/>
      <w:lvlText w:val=""/>
      <w:lvlJc w:val="left"/>
      <w:pPr>
        <w:ind w:left="4620" w:hanging="360"/>
      </w:pPr>
      <w:rPr>
        <w:rFonts w:ascii="Symbol" w:hAnsi="Symbol" w:hint="default"/>
      </w:rPr>
    </w:lvl>
    <w:lvl w:ilvl="7" w:tplc="18090003" w:tentative="1">
      <w:start w:val="1"/>
      <w:numFmt w:val="bullet"/>
      <w:lvlText w:val="o"/>
      <w:lvlJc w:val="left"/>
      <w:pPr>
        <w:ind w:left="5340" w:hanging="360"/>
      </w:pPr>
      <w:rPr>
        <w:rFonts w:ascii="Courier New" w:hAnsi="Courier New" w:cs="Courier New" w:hint="default"/>
      </w:rPr>
    </w:lvl>
    <w:lvl w:ilvl="8" w:tplc="18090005" w:tentative="1">
      <w:start w:val="1"/>
      <w:numFmt w:val="bullet"/>
      <w:lvlText w:val=""/>
      <w:lvlJc w:val="left"/>
      <w:pPr>
        <w:ind w:left="6060" w:hanging="360"/>
      </w:pPr>
      <w:rPr>
        <w:rFonts w:ascii="Wingdings" w:hAnsi="Wingdings" w:hint="default"/>
      </w:rPr>
    </w:lvl>
  </w:abstractNum>
  <w:abstractNum w:abstractNumId="14" w15:restartNumberingAfterBreak="0">
    <w:nsid w:val="1D1D2594"/>
    <w:multiLevelType w:val="hybridMultilevel"/>
    <w:tmpl w:val="BA5002C4"/>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055BC8"/>
    <w:multiLevelType w:val="hybridMultilevel"/>
    <w:tmpl w:val="1562B95E"/>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E462A92"/>
    <w:multiLevelType w:val="hybridMultilevel"/>
    <w:tmpl w:val="79CADFB0"/>
    <w:lvl w:ilvl="0" w:tplc="3B9E769A">
      <w:start w:val="1"/>
      <w:numFmt w:val="lowerRoman"/>
      <w:lvlText w:val="(%1)"/>
      <w:lvlJc w:val="left"/>
      <w:pPr>
        <w:ind w:left="1440" w:hanging="72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7" w15:restartNumberingAfterBreak="0">
    <w:nsid w:val="21DD5613"/>
    <w:multiLevelType w:val="hybridMultilevel"/>
    <w:tmpl w:val="1750D212"/>
    <w:lvl w:ilvl="0" w:tplc="18090001">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1080"/>
        </w:tabs>
        <w:ind w:left="1080" w:hanging="360"/>
      </w:pPr>
      <w:rPr>
        <w:rFonts w:ascii="Courier New" w:hAnsi="Courier New" w:cs="Courier New" w:hint="default"/>
      </w:rPr>
    </w:lvl>
    <w:lvl w:ilvl="2" w:tplc="18090005" w:tentative="1">
      <w:start w:val="1"/>
      <w:numFmt w:val="bullet"/>
      <w:lvlText w:val=""/>
      <w:lvlJc w:val="left"/>
      <w:pPr>
        <w:tabs>
          <w:tab w:val="num" w:pos="1800"/>
        </w:tabs>
        <w:ind w:left="1800" w:hanging="360"/>
      </w:pPr>
      <w:rPr>
        <w:rFonts w:ascii="Wingdings" w:hAnsi="Wingdings" w:hint="default"/>
      </w:rPr>
    </w:lvl>
    <w:lvl w:ilvl="3" w:tplc="18090001" w:tentative="1">
      <w:start w:val="1"/>
      <w:numFmt w:val="bullet"/>
      <w:lvlText w:val=""/>
      <w:lvlJc w:val="left"/>
      <w:pPr>
        <w:tabs>
          <w:tab w:val="num" w:pos="2520"/>
        </w:tabs>
        <w:ind w:left="2520" w:hanging="360"/>
      </w:pPr>
      <w:rPr>
        <w:rFonts w:ascii="Symbol" w:hAnsi="Symbol" w:hint="default"/>
      </w:rPr>
    </w:lvl>
    <w:lvl w:ilvl="4" w:tplc="18090003" w:tentative="1">
      <w:start w:val="1"/>
      <w:numFmt w:val="bullet"/>
      <w:lvlText w:val="o"/>
      <w:lvlJc w:val="left"/>
      <w:pPr>
        <w:tabs>
          <w:tab w:val="num" w:pos="3240"/>
        </w:tabs>
        <w:ind w:left="3240" w:hanging="360"/>
      </w:pPr>
      <w:rPr>
        <w:rFonts w:ascii="Courier New" w:hAnsi="Courier New" w:cs="Courier New" w:hint="default"/>
      </w:rPr>
    </w:lvl>
    <w:lvl w:ilvl="5" w:tplc="18090005" w:tentative="1">
      <w:start w:val="1"/>
      <w:numFmt w:val="bullet"/>
      <w:lvlText w:val=""/>
      <w:lvlJc w:val="left"/>
      <w:pPr>
        <w:tabs>
          <w:tab w:val="num" w:pos="3960"/>
        </w:tabs>
        <w:ind w:left="3960" w:hanging="360"/>
      </w:pPr>
      <w:rPr>
        <w:rFonts w:ascii="Wingdings" w:hAnsi="Wingdings" w:hint="default"/>
      </w:rPr>
    </w:lvl>
    <w:lvl w:ilvl="6" w:tplc="18090001" w:tentative="1">
      <w:start w:val="1"/>
      <w:numFmt w:val="bullet"/>
      <w:lvlText w:val=""/>
      <w:lvlJc w:val="left"/>
      <w:pPr>
        <w:tabs>
          <w:tab w:val="num" w:pos="4680"/>
        </w:tabs>
        <w:ind w:left="4680" w:hanging="360"/>
      </w:pPr>
      <w:rPr>
        <w:rFonts w:ascii="Symbol" w:hAnsi="Symbol" w:hint="default"/>
      </w:rPr>
    </w:lvl>
    <w:lvl w:ilvl="7" w:tplc="18090003" w:tentative="1">
      <w:start w:val="1"/>
      <w:numFmt w:val="bullet"/>
      <w:lvlText w:val="o"/>
      <w:lvlJc w:val="left"/>
      <w:pPr>
        <w:tabs>
          <w:tab w:val="num" w:pos="5400"/>
        </w:tabs>
        <w:ind w:left="5400" w:hanging="360"/>
      </w:pPr>
      <w:rPr>
        <w:rFonts w:ascii="Courier New" w:hAnsi="Courier New" w:cs="Courier New" w:hint="default"/>
      </w:rPr>
    </w:lvl>
    <w:lvl w:ilvl="8" w:tplc="1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26A423EB"/>
    <w:multiLevelType w:val="hybridMultilevel"/>
    <w:tmpl w:val="140E9D1E"/>
    <w:lvl w:ilvl="0" w:tplc="0DC6E426">
      <w:start w:val="1"/>
      <w:numFmt w:val="lowerRoman"/>
      <w:lvlText w:val="(%1)"/>
      <w:lvlJc w:val="left"/>
      <w:pPr>
        <w:tabs>
          <w:tab w:val="num" w:pos="1428"/>
        </w:tabs>
        <w:ind w:left="1428" w:hanging="720"/>
      </w:pPr>
      <w:rPr>
        <w:rFonts w:cs="Times New Roman" w:hint="default"/>
        <w:b w:val="0"/>
      </w:rPr>
    </w:lvl>
    <w:lvl w:ilvl="1" w:tplc="04090019" w:tentative="1">
      <w:start w:val="1"/>
      <w:numFmt w:val="lowerLetter"/>
      <w:lvlText w:val="%2."/>
      <w:lvlJc w:val="left"/>
      <w:pPr>
        <w:tabs>
          <w:tab w:val="num" w:pos="2148"/>
        </w:tabs>
        <w:ind w:left="2148" w:hanging="360"/>
      </w:pPr>
      <w:rPr>
        <w:rFonts w:cs="Times New Roman"/>
      </w:rPr>
    </w:lvl>
    <w:lvl w:ilvl="2" w:tplc="0409001B" w:tentative="1">
      <w:start w:val="1"/>
      <w:numFmt w:val="lowerRoman"/>
      <w:lvlText w:val="%3."/>
      <w:lvlJc w:val="right"/>
      <w:pPr>
        <w:tabs>
          <w:tab w:val="num" w:pos="2868"/>
        </w:tabs>
        <w:ind w:left="2868" w:hanging="180"/>
      </w:pPr>
      <w:rPr>
        <w:rFonts w:cs="Times New Roman"/>
      </w:rPr>
    </w:lvl>
    <w:lvl w:ilvl="3" w:tplc="0409000F" w:tentative="1">
      <w:start w:val="1"/>
      <w:numFmt w:val="decimal"/>
      <w:lvlText w:val="%4."/>
      <w:lvlJc w:val="left"/>
      <w:pPr>
        <w:tabs>
          <w:tab w:val="num" w:pos="3588"/>
        </w:tabs>
        <w:ind w:left="3588" w:hanging="360"/>
      </w:pPr>
      <w:rPr>
        <w:rFonts w:cs="Times New Roman"/>
      </w:rPr>
    </w:lvl>
    <w:lvl w:ilvl="4" w:tplc="04090019" w:tentative="1">
      <w:start w:val="1"/>
      <w:numFmt w:val="lowerLetter"/>
      <w:lvlText w:val="%5."/>
      <w:lvlJc w:val="left"/>
      <w:pPr>
        <w:tabs>
          <w:tab w:val="num" w:pos="4308"/>
        </w:tabs>
        <w:ind w:left="4308" w:hanging="360"/>
      </w:pPr>
      <w:rPr>
        <w:rFonts w:cs="Times New Roman"/>
      </w:rPr>
    </w:lvl>
    <w:lvl w:ilvl="5" w:tplc="0409001B" w:tentative="1">
      <w:start w:val="1"/>
      <w:numFmt w:val="lowerRoman"/>
      <w:lvlText w:val="%6."/>
      <w:lvlJc w:val="right"/>
      <w:pPr>
        <w:tabs>
          <w:tab w:val="num" w:pos="5028"/>
        </w:tabs>
        <w:ind w:left="5028" w:hanging="180"/>
      </w:pPr>
      <w:rPr>
        <w:rFonts w:cs="Times New Roman"/>
      </w:rPr>
    </w:lvl>
    <w:lvl w:ilvl="6" w:tplc="0409000F" w:tentative="1">
      <w:start w:val="1"/>
      <w:numFmt w:val="decimal"/>
      <w:lvlText w:val="%7."/>
      <w:lvlJc w:val="left"/>
      <w:pPr>
        <w:tabs>
          <w:tab w:val="num" w:pos="5748"/>
        </w:tabs>
        <w:ind w:left="5748" w:hanging="360"/>
      </w:pPr>
      <w:rPr>
        <w:rFonts w:cs="Times New Roman"/>
      </w:rPr>
    </w:lvl>
    <w:lvl w:ilvl="7" w:tplc="04090019" w:tentative="1">
      <w:start w:val="1"/>
      <w:numFmt w:val="lowerLetter"/>
      <w:lvlText w:val="%8."/>
      <w:lvlJc w:val="left"/>
      <w:pPr>
        <w:tabs>
          <w:tab w:val="num" w:pos="6468"/>
        </w:tabs>
        <w:ind w:left="6468" w:hanging="360"/>
      </w:pPr>
      <w:rPr>
        <w:rFonts w:cs="Times New Roman"/>
      </w:rPr>
    </w:lvl>
    <w:lvl w:ilvl="8" w:tplc="0409001B" w:tentative="1">
      <w:start w:val="1"/>
      <w:numFmt w:val="lowerRoman"/>
      <w:lvlText w:val="%9."/>
      <w:lvlJc w:val="right"/>
      <w:pPr>
        <w:tabs>
          <w:tab w:val="num" w:pos="7188"/>
        </w:tabs>
        <w:ind w:left="7188" w:hanging="180"/>
      </w:pPr>
      <w:rPr>
        <w:rFonts w:cs="Times New Roman"/>
      </w:rPr>
    </w:lvl>
  </w:abstractNum>
  <w:abstractNum w:abstractNumId="19" w15:restartNumberingAfterBreak="0">
    <w:nsid w:val="26CC1799"/>
    <w:multiLevelType w:val="hybridMultilevel"/>
    <w:tmpl w:val="D756A7D4"/>
    <w:lvl w:ilvl="0" w:tplc="C70EE2AE">
      <w:start w:val="1"/>
      <w:numFmt w:val="bullet"/>
      <w:lvlText w:val=""/>
      <w:lvlJc w:val="left"/>
      <w:pPr>
        <w:tabs>
          <w:tab w:val="num" w:pos="1140"/>
        </w:tabs>
        <w:ind w:left="114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2B3E2E2D"/>
    <w:multiLevelType w:val="hybridMultilevel"/>
    <w:tmpl w:val="46A0FD7A"/>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21"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2" w15:restartNumberingAfterBreak="0">
    <w:nsid w:val="34E61E65"/>
    <w:multiLevelType w:val="hybridMultilevel"/>
    <w:tmpl w:val="6700C0FA"/>
    <w:lvl w:ilvl="0" w:tplc="874A97EC">
      <w:start w:val="1"/>
      <w:numFmt w:val="bullet"/>
      <w:lvlText w:val=""/>
      <w:lvlJc w:val="left"/>
      <w:pPr>
        <w:tabs>
          <w:tab w:val="num" w:pos="360"/>
        </w:tabs>
        <w:ind w:left="360" w:hanging="360"/>
      </w:pPr>
      <w:rPr>
        <w:rFonts w:ascii="Symbol" w:hAnsi="Symbol" w:hint="default"/>
        <w:color w:val="auto"/>
        <w:sz w:val="18"/>
      </w:rPr>
    </w:lvl>
    <w:lvl w:ilvl="1" w:tplc="826869F4">
      <w:start w:val="1"/>
      <w:numFmt w:val="lowerLetter"/>
      <w:lvlText w:val="%2."/>
      <w:lvlJc w:val="left"/>
      <w:pPr>
        <w:tabs>
          <w:tab w:val="num" w:pos="-1800"/>
        </w:tabs>
        <w:ind w:left="-1800" w:hanging="360"/>
      </w:pPr>
      <w:rPr>
        <w:rFonts w:hint="default"/>
        <w:sz w:val="22"/>
      </w:rPr>
    </w:lvl>
    <w:lvl w:ilvl="2" w:tplc="04090001">
      <w:start w:val="1"/>
      <w:numFmt w:val="bullet"/>
      <w:lvlText w:val=""/>
      <w:lvlJc w:val="left"/>
      <w:pPr>
        <w:tabs>
          <w:tab w:val="num" w:pos="-1080"/>
        </w:tabs>
        <w:ind w:left="-1080" w:hanging="360"/>
      </w:pPr>
      <w:rPr>
        <w:rFonts w:ascii="Symbol" w:hAnsi="Symbol" w:hint="default"/>
        <w:sz w:val="22"/>
      </w:rPr>
    </w:lvl>
    <w:lvl w:ilvl="3" w:tplc="08090001" w:tentative="1">
      <w:start w:val="1"/>
      <w:numFmt w:val="bullet"/>
      <w:lvlText w:val=""/>
      <w:lvlJc w:val="left"/>
      <w:pPr>
        <w:tabs>
          <w:tab w:val="num" w:pos="-360"/>
        </w:tabs>
        <w:ind w:left="-360" w:hanging="360"/>
      </w:pPr>
      <w:rPr>
        <w:rFonts w:ascii="Symbol" w:hAnsi="Symbol" w:hint="default"/>
      </w:rPr>
    </w:lvl>
    <w:lvl w:ilvl="4" w:tplc="08090003" w:tentative="1">
      <w:start w:val="1"/>
      <w:numFmt w:val="bullet"/>
      <w:lvlText w:val="o"/>
      <w:lvlJc w:val="left"/>
      <w:pPr>
        <w:tabs>
          <w:tab w:val="num" w:pos="360"/>
        </w:tabs>
        <w:ind w:left="360" w:hanging="360"/>
      </w:pPr>
      <w:rPr>
        <w:rFonts w:ascii="Courier New" w:hAnsi="Courier New" w:cs="Courier New" w:hint="default"/>
      </w:rPr>
    </w:lvl>
    <w:lvl w:ilvl="5" w:tplc="08090005" w:tentative="1">
      <w:start w:val="1"/>
      <w:numFmt w:val="bullet"/>
      <w:lvlText w:val=""/>
      <w:lvlJc w:val="left"/>
      <w:pPr>
        <w:tabs>
          <w:tab w:val="num" w:pos="1080"/>
        </w:tabs>
        <w:ind w:left="1080" w:hanging="360"/>
      </w:pPr>
      <w:rPr>
        <w:rFonts w:ascii="Wingdings" w:hAnsi="Wingdings" w:hint="default"/>
      </w:rPr>
    </w:lvl>
    <w:lvl w:ilvl="6" w:tplc="08090001" w:tentative="1">
      <w:start w:val="1"/>
      <w:numFmt w:val="bullet"/>
      <w:lvlText w:val=""/>
      <w:lvlJc w:val="left"/>
      <w:pPr>
        <w:tabs>
          <w:tab w:val="num" w:pos="1800"/>
        </w:tabs>
        <w:ind w:left="1800" w:hanging="360"/>
      </w:pPr>
      <w:rPr>
        <w:rFonts w:ascii="Symbol" w:hAnsi="Symbol" w:hint="default"/>
      </w:rPr>
    </w:lvl>
    <w:lvl w:ilvl="7" w:tplc="08090003" w:tentative="1">
      <w:start w:val="1"/>
      <w:numFmt w:val="bullet"/>
      <w:lvlText w:val="o"/>
      <w:lvlJc w:val="left"/>
      <w:pPr>
        <w:tabs>
          <w:tab w:val="num" w:pos="2520"/>
        </w:tabs>
        <w:ind w:left="2520" w:hanging="360"/>
      </w:pPr>
      <w:rPr>
        <w:rFonts w:ascii="Courier New" w:hAnsi="Courier New" w:cs="Courier New" w:hint="default"/>
      </w:rPr>
    </w:lvl>
    <w:lvl w:ilvl="8" w:tplc="08090005" w:tentative="1">
      <w:start w:val="1"/>
      <w:numFmt w:val="bullet"/>
      <w:lvlText w:val=""/>
      <w:lvlJc w:val="left"/>
      <w:pPr>
        <w:tabs>
          <w:tab w:val="num" w:pos="3240"/>
        </w:tabs>
        <w:ind w:left="3240" w:hanging="360"/>
      </w:pPr>
      <w:rPr>
        <w:rFonts w:ascii="Wingdings" w:hAnsi="Wingdings" w:hint="default"/>
      </w:rPr>
    </w:lvl>
  </w:abstractNum>
  <w:abstractNum w:abstractNumId="23" w15:restartNumberingAfterBreak="0">
    <w:nsid w:val="381B32EA"/>
    <w:multiLevelType w:val="hybridMultilevel"/>
    <w:tmpl w:val="EAE862EE"/>
    <w:lvl w:ilvl="0" w:tplc="18090001">
      <w:start w:val="1"/>
      <w:numFmt w:val="bullet"/>
      <w:lvlText w:val=""/>
      <w:lvlJc w:val="left"/>
      <w:pPr>
        <w:ind w:left="422" w:hanging="360"/>
      </w:pPr>
      <w:rPr>
        <w:rFonts w:ascii="Symbol" w:hAnsi="Symbol" w:hint="default"/>
      </w:rPr>
    </w:lvl>
    <w:lvl w:ilvl="1" w:tplc="18090003" w:tentative="1">
      <w:start w:val="1"/>
      <w:numFmt w:val="bullet"/>
      <w:lvlText w:val="o"/>
      <w:lvlJc w:val="left"/>
      <w:pPr>
        <w:ind w:left="1142" w:hanging="360"/>
      </w:pPr>
      <w:rPr>
        <w:rFonts w:ascii="Courier New" w:hAnsi="Courier New" w:cs="Courier New" w:hint="default"/>
      </w:rPr>
    </w:lvl>
    <w:lvl w:ilvl="2" w:tplc="18090005" w:tentative="1">
      <w:start w:val="1"/>
      <w:numFmt w:val="bullet"/>
      <w:lvlText w:val=""/>
      <w:lvlJc w:val="left"/>
      <w:pPr>
        <w:ind w:left="1862" w:hanging="360"/>
      </w:pPr>
      <w:rPr>
        <w:rFonts w:ascii="Wingdings" w:hAnsi="Wingdings" w:hint="default"/>
      </w:rPr>
    </w:lvl>
    <w:lvl w:ilvl="3" w:tplc="18090001" w:tentative="1">
      <w:start w:val="1"/>
      <w:numFmt w:val="bullet"/>
      <w:lvlText w:val=""/>
      <w:lvlJc w:val="left"/>
      <w:pPr>
        <w:ind w:left="2582" w:hanging="360"/>
      </w:pPr>
      <w:rPr>
        <w:rFonts w:ascii="Symbol" w:hAnsi="Symbol" w:hint="default"/>
      </w:rPr>
    </w:lvl>
    <w:lvl w:ilvl="4" w:tplc="18090003" w:tentative="1">
      <w:start w:val="1"/>
      <w:numFmt w:val="bullet"/>
      <w:lvlText w:val="o"/>
      <w:lvlJc w:val="left"/>
      <w:pPr>
        <w:ind w:left="3302" w:hanging="360"/>
      </w:pPr>
      <w:rPr>
        <w:rFonts w:ascii="Courier New" w:hAnsi="Courier New" w:cs="Courier New" w:hint="default"/>
      </w:rPr>
    </w:lvl>
    <w:lvl w:ilvl="5" w:tplc="18090005" w:tentative="1">
      <w:start w:val="1"/>
      <w:numFmt w:val="bullet"/>
      <w:lvlText w:val=""/>
      <w:lvlJc w:val="left"/>
      <w:pPr>
        <w:ind w:left="4022" w:hanging="360"/>
      </w:pPr>
      <w:rPr>
        <w:rFonts w:ascii="Wingdings" w:hAnsi="Wingdings" w:hint="default"/>
      </w:rPr>
    </w:lvl>
    <w:lvl w:ilvl="6" w:tplc="18090001" w:tentative="1">
      <w:start w:val="1"/>
      <w:numFmt w:val="bullet"/>
      <w:lvlText w:val=""/>
      <w:lvlJc w:val="left"/>
      <w:pPr>
        <w:ind w:left="4742" w:hanging="360"/>
      </w:pPr>
      <w:rPr>
        <w:rFonts w:ascii="Symbol" w:hAnsi="Symbol" w:hint="default"/>
      </w:rPr>
    </w:lvl>
    <w:lvl w:ilvl="7" w:tplc="18090003" w:tentative="1">
      <w:start w:val="1"/>
      <w:numFmt w:val="bullet"/>
      <w:lvlText w:val="o"/>
      <w:lvlJc w:val="left"/>
      <w:pPr>
        <w:ind w:left="5462" w:hanging="360"/>
      </w:pPr>
      <w:rPr>
        <w:rFonts w:ascii="Courier New" w:hAnsi="Courier New" w:cs="Courier New" w:hint="default"/>
      </w:rPr>
    </w:lvl>
    <w:lvl w:ilvl="8" w:tplc="18090005" w:tentative="1">
      <w:start w:val="1"/>
      <w:numFmt w:val="bullet"/>
      <w:lvlText w:val=""/>
      <w:lvlJc w:val="left"/>
      <w:pPr>
        <w:ind w:left="6182" w:hanging="360"/>
      </w:pPr>
      <w:rPr>
        <w:rFonts w:ascii="Wingdings" w:hAnsi="Wingdings" w:hint="default"/>
      </w:rPr>
    </w:lvl>
  </w:abstractNum>
  <w:abstractNum w:abstractNumId="24" w15:restartNumberingAfterBreak="0">
    <w:nsid w:val="38427800"/>
    <w:multiLevelType w:val="hybridMultilevel"/>
    <w:tmpl w:val="C0EA45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07C1C1D"/>
    <w:multiLevelType w:val="hybridMultilevel"/>
    <w:tmpl w:val="77322958"/>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6D1B6E"/>
    <w:multiLevelType w:val="hybridMultilevel"/>
    <w:tmpl w:val="FBBE68F6"/>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68409A2"/>
    <w:multiLevelType w:val="hybridMultilevel"/>
    <w:tmpl w:val="67AE09D4"/>
    <w:lvl w:ilvl="0" w:tplc="6B422AC2">
      <w:start w:val="1"/>
      <w:numFmt w:val="lowerLetter"/>
      <w:lvlText w:val="%1)"/>
      <w:lvlJc w:val="left"/>
      <w:pPr>
        <w:tabs>
          <w:tab w:val="num" w:pos="360"/>
        </w:tabs>
        <w:ind w:left="360" w:hanging="360"/>
      </w:pPr>
      <w:rPr>
        <w:rFonts w:cs="Times New Roman"/>
        <w:b w:val="0"/>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4A752EDE"/>
    <w:multiLevelType w:val="hybridMultilevel"/>
    <w:tmpl w:val="A2F03F10"/>
    <w:lvl w:ilvl="0" w:tplc="B5A0646A">
      <w:start w:val="1"/>
      <w:numFmt w:val="decimal"/>
      <w:lvlText w:val="%1."/>
      <w:lvlJc w:val="left"/>
      <w:pPr>
        <w:tabs>
          <w:tab w:val="num" w:pos="397"/>
        </w:tabs>
        <w:ind w:left="397" w:hanging="397"/>
      </w:pPr>
      <w:rPr>
        <w:rFonts w:ascii="Arial" w:hAnsi="Arial" w:cs="Arial" w:hint="default"/>
        <w:b/>
        <w:i w:val="0"/>
        <w:sz w:val="20"/>
        <w:szCs w:val="20"/>
      </w:rPr>
    </w:lvl>
    <w:lvl w:ilvl="1" w:tplc="7E7823A2">
      <w:start w:val="1"/>
      <w:numFmt w:val="lowerLetter"/>
      <w:lvlText w:val="(%2)"/>
      <w:lvlJc w:val="left"/>
      <w:pPr>
        <w:tabs>
          <w:tab w:val="num" w:pos="851"/>
        </w:tabs>
        <w:ind w:left="851" w:hanging="454"/>
      </w:pPr>
      <w:rPr>
        <w:rFonts w:ascii="Times New Roman" w:hAnsi="Times New Roman" w:cs="Times New Roman" w:hint="default"/>
        <w:b w:val="0"/>
        <w:i w:val="0"/>
        <w:sz w:val="18"/>
        <w:szCs w:val="18"/>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ABD7E3F"/>
    <w:multiLevelType w:val="hybridMultilevel"/>
    <w:tmpl w:val="24F8A818"/>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891466"/>
    <w:multiLevelType w:val="hybridMultilevel"/>
    <w:tmpl w:val="991A0C50"/>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EB342D"/>
    <w:multiLevelType w:val="hybridMultilevel"/>
    <w:tmpl w:val="AE48AA9C"/>
    <w:lvl w:ilvl="0" w:tplc="874A97EC">
      <w:start w:val="1"/>
      <w:numFmt w:val="bullet"/>
      <w:lvlText w:val=""/>
      <w:lvlJc w:val="left"/>
      <w:pPr>
        <w:tabs>
          <w:tab w:val="num" w:pos="360"/>
        </w:tabs>
        <w:ind w:left="360" w:hanging="360"/>
      </w:pPr>
      <w:rPr>
        <w:rFonts w:ascii="Symbol" w:hAnsi="Symbol" w:hint="default"/>
        <w:color w:val="auto"/>
        <w:sz w:val="18"/>
      </w:rPr>
    </w:lvl>
    <w:lvl w:ilvl="1" w:tplc="826869F4">
      <w:start w:val="1"/>
      <w:numFmt w:val="lowerLetter"/>
      <w:lvlText w:val="%2."/>
      <w:lvlJc w:val="left"/>
      <w:pPr>
        <w:tabs>
          <w:tab w:val="num" w:pos="1440"/>
        </w:tabs>
        <w:ind w:left="1440" w:hanging="360"/>
      </w:pPr>
      <w:rPr>
        <w:rFonts w:hint="default"/>
        <w:sz w:val="22"/>
      </w:rPr>
    </w:lvl>
    <w:lvl w:ilvl="2" w:tplc="04090001">
      <w:start w:val="1"/>
      <w:numFmt w:val="bullet"/>
      <w:lvlText w:val=""/>
      <w:lvlJc w:val="left"/>
      <w:pPr>
        <w:tabs>
          <w:tab w:val="num" w:pos="2160"/>
        </w:tabs>
        <w:ind w:left="2160" w:hanging="360"/>
      </w:pPr>
      <w:rPr>
        <w:rFonts w:ascii="Symbol" w:hAnsi="Symbol" w:hint="default"/>
        <w:sz w:val="22"/>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66F1E09"/>
    <w:multiLevelType w:val="hybridMultilevel"/>
    <w:tmpl w:val="FD1242F2"/>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7CB5B82"/>
    <w:multiLevelType w:val="hybridMultilevel"/>
    <w:tmpl w:val="8988CB84"/>
    <w:lvl w:ilvl="0" w:tplc="1ADCE856">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306FB"/>
    <w:multiLevelType w:val="hybridMultilevel"/>
    <w:tmpl w:val="EA10F0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BFC128E"/>
    <w:multiLevelType w:val="hybridMultilevel"/>
    <w:tmpl w:val="6E424FC0"/>
    <w:lvl w:ilvl="0" w:tplc="18090017">
      <w:start w:val="1"/>
      <w:numFmt w:val="lowerLetter"/>
      <w:lvlText w:val="%1)"/>
      <w:lvlJc w:val="left"/>
      <w:pPr>
        <w:tabs>
          <w:tab w:val="num" w:pos="360"/>
        </w:tabs>
        <w:ind w:left="360" w:hanging="360"/>
      </w:pPr>
      <w:rPr>
        <w:rFonts w:cs="Times New Roman"/>
      </w:rPr>
    </w:lvl>
    <w:lvl w:ilvl="1" w:tplc="04090013">
      <w:start w:val="1"/>
      <w:numFmt w:val="upperRoman"/>
      <w:lvlText w:val="%2."/>
      <w:lvlJc w:val="right"/>
      <w:pPr>
        <w:tabs>
          <w:tab w:val="num" w:pos="976"/>
        </w:tabs>
        <w:ind w:left="976" w:hanging="180"/>
      </w:pPr>
      <w:rPr>
        <w:rFonts w:cs="Times New Roman"/>
      </w:rPr>
    </w:lvl>
    <w:lvl w:ilvl="2" w:tplc="C8923F70">
      <w:start w:val="1"/>
      <w:numFmt w:val="lowerRoman"/>
      <w:lvlText w:val="(%3)"/>
      <w:lvlJc w:val="left"/>
      <w:pPr>
        <w:tabs>
          <w:tab w:val="num" w:pos="2416"/>
        </w:tabs>
        <w:ind w:left="2416" w:hanging="720"/>
      </w:pPr>
      <w:rPr>
        <w:rFonts w:cs="Times New Roman" w:hint="default"/>
        <w:b/>
      </w:rPr>
    </w:lvl>
    <w:lvl w:ilvl="3" w:tplc="0409000F" w:tentative="1">
      <w:start w:val="1"/>
      <w:numFmt w:val="decimal"/>
      <w:lvlText w:val="%4."/>
      <w:lvlJc w:val="left"/>
      <w:pPr>
        <w:tabs>
          <w:tab w:val="num" w:pos="2596"/>
        </w:tabs>
        <w:ind w:left="2596" w:hanging="360"/>
      </w:pPr>
      <w:rPr>
        <w:rFonts w:cs="Times New Roman"/>
      </w:rPr>
    </w:lvl>
    <w:lvl w:ilvl="4" w:tplc="04090019" w:tentative="1">
      <w:start w:val="1"/>
      <w:numFmt w:val="lowerLetter"/>
      <w:lvlText w:val="%5."/>
      <w:lvlJc w:val="left"/>
      <w:pPr>
        <w:tabs>
          <w:tab w:val="num" w:pos="3316"/>
        </w:tabs>
        <w:ind w:left="3316" w:hanging="360"/>
      </w:pPr>
      <w:rPr>
        <w:rFonts w:cs="Times New Roman"/>
      </w:rPr>
    </w:lvl>
    <w:lvl w:ilvl="5" w:tplc="0409001B" w:tentative="1">
      <w:start w:val="1"/>
      <w:numFmt w:val="lowerRoman"/>
      <w:lvlText w:val="%6."/>
      <w:lvlJc w:val="right"/>
      <w:pPr>
        <w:tabs>
          <w:tab w:val="num" w:pos="4036"/>
        </w:tabs>
        <w:ind w:left="4036" w:hanging="180"/>
      </w:pPr>
      <w:rPr>
        <w:rFonts w:cs="Times New Roman"/>
      </w:rPr>
    </w:lvl>
    <w:lvl w:ilvl="6" w:tplc="0409000F" w:tentative="1">
      <w:start w:val="1"/>
      <w:numFmt w:val="decimal"/>
      <w:lvlText w:val="%7."/>
      <w:lvlJc w:val="left"/>
      <w:pPr>
        <w:tabs>
          <w:tab w:val="num" w:pos="4756"/>
        </w:tabs>
        <w:ind w:left="4756" w:hanging="360"/>
      </w:pPr>
      <w:rPr>
        <w:rFonts w:cs="Times New Roman"/>
      </w:rPr>
    </w:lvl>
    <w:lvl w:ilvl="7" w:tplc="04090019" w:tentative="1">
      <w:start w:val="1"/>
      <w:numFmt w:val="lowerLetter"/>
      <w:lvlText w:val="%8."/>
      <w:lvlJc w:val="left"/>
      <w:pPr>
        <w:tabs>
          <w:tab w:val="num" w:pos="5476"/>
        </w:tabs>
        <w:ind w:left="5476" w:hanging="360"/>
      </w:pPr>
      <w:rPr>
        <w:rFonts w:cs="Times New Roman"/>
      </w:rPr>
    </w:lvl>
    <w:lvl w:ilvl="8" w:tplc="0409001B" w:tentative="1">
      <w:start w:val="1"/>
      <w:numFmt w:val="lowerRoman"/>
      <w:lvlText w:val="%9."/>
      <w:lvlJc w:val="right"/>
      <w:pPr>
        <w:tabs>
          <w:tab w:val="num" w:pos="6196"/>
        </w:tabs>
        <w:ind w:left="6196" w:hanging="180"/>
      </w:pPr>
      <w:rPr>
        <w:rFonts w:cs="Times New Roman"/>
      </w:rPr>
    </w:lvl>
  </w:abstractNum>
  <w:abstractNum w:abstractNumId="36" w15:restartNumberingAfterBreak="0">
    <w:nsid w:val="5C270F14"/>
    <w:multiLevelType w:val="hybridMultilevel"/>
    <w:tmpl w:val="5CE677D2"/>
    <w:lvl w:ilvl="0" w:tplc="7B9479A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20" w:hanging="360"/>
      </w:pPr>
      <w:rPr>
        <w:rFonts w:ascii="Courier New" w:hAnsi="Courier New" w:cs="Courier New" w:hint="default"/>
      </w:rPr>
    </w:lvl>
    <w:lvl w:ilvl="2" w:tplc="18090005" w:tentative="1">
      <w:start w:val="1"/>
      <w:numFmt w:val="bullet"/>
      <w:lvlText w:val=""/>
      <w:lvlJc w:val="left"/>
      <w:pPr>
        <w:ind w:left="1740" w:hanging="360"/>
      </w:pPr>
      <w:rPr>
        <w:rFonts w:ascii="Wingdings" w:hAnsi="Wingdings" w:hint="default"/>
      </w:rPr>
    </w:lvl>
    <w:lvl w:ilvl="3" w:tplc="18090001" w:tentative="1">
      <w:start w:val="1"/>
      <w:numFmt w:val="bullet"/>
      <w:lvlText w:val=""/>
      <w:lvlJc w:val="left"/>
      <w:pPr>
        <w:ind w:left="2460" w:hanging="360"/>
      </w:pPr>
      <w:rPr>
        <w:rFonts w:ascii="Symbol" w:hAnsi="Symbol" w:hint="default"/>
      </w:rPr>
    </w:lvl>
    <w:lvl w:ilvl="4" w:tplc="18090003" w:tentative="1">
      <w:start w:val="1"/>
      <w:numFmt w:val="bullet"/>
      <w:lvlText w:val="o"/>
      <w:lvlJc w:val="left"/>
      <w:pPr>
        <w:ind w:left="3180" w:hanging="360"/>
      </w:pPr>
      <w:rPr>
        <w:rFonts w:ascii="Courier New" w:hAnsi="Courier New" w:cs="Courier New" w:hint="default"/>
      </w:rPr>
    </w:lvl>
    <w:lvl w:ilvl="5" w:tplc="18090005" w:tentative="1">
      <w:start w:val="1"/>
      <w:numFmt w:val="bullet"/>
      <w:lvlText w:val=""/>
      <w:lvlJc w:val="left"/>
      <w:pPr>
        <w:ind w:left="3900" w:hanging="360"/>
      </w:pPr>
      <w:rPr>
        <w:rFonts w:ascii="Wingdings" w:hAnsi="Wingdings" w:hint="default"/>
      </w:rPr>
    </w:lvl>
    <w:lvl w:ilvl="6" w:tplc="18090001" w:tentative="1">
      <w:start w:val="1"/>
      <w:numFmt w:val="bullet"/>
      <w:lvlText w:val=""/>
      <w:lvlJc w:val="left"/>
      <w:pPr>
        <w:ind w:left="4620" w:hanging="360"/>
      </w:pPr>
      <w:rPr>
        <w:rFonts w:ascii="Symbol" w:hAnsi="Symbol" w:hint="default"/>
      </w:rPr>
    </w:lvl>
    <w:lvl w:ilvl="7" w:tplc="18090003" w:tentative="1">
      <w:start w:val="1"/>
      <w:numFmt w:val="bullet"/>
      <w:lvlText w:val="o"/>
      <w:lvlJc w:val="left"/>
      <w:pPr>
        <w:ind w:left="5340" w:hanging="360"/>
      </w:pPr>
      <w:rPr>
        <w:rFonts w:ascii="Courier New" w:hAnsi="Courier New" w:cs="Courier New" w:hint="default"/>
      </w:rPr>
    </w:lvl>
    <w:lvl w:ilvl="8" w:tplc="18090005" w:tentative="1">
      <w:start w:val="1"/>
      <w:numFmt w:val="bullet"/>
      <w:lvlText w:val=""/>
      <w:lvlJc w:val="left"/>
      <w:pPr>
        <w:ind w:left="6060" w:hanging="360"/>
      </w:pPr>
      <w:rPr>
        <w:rFonts w:ascii="Wingdings" w:hAnsi="Wingdings" w:hint="default"/>
      </w:rPr>
    </w:lvl>
  </w:abstractNum>
  <w:abstractNum w:abstractNumId="37" w15:restartNumberingAfterBreak="0">
    <w:nsid w:val="5DC75E48"/>
    <w:multiLevelType w:val="hybridMultilevel"/>
    <w:tmpl w:val="62B06F02"/>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E262D35"/>
    <w:multiLevelType w:val="hybridMultilevel"/>
    <w:tmpl w:val="C46CDD04"/>
    <w:lvl w:ilvl="0" w:tplc="2A7C6586">
      <w:start w:val="1"/>
      <w:numFmt w:val="lowerRoman"/>
      <w:lvlText w:val="(%1)"/>
      <w:lvlJc w:val="left"/>
      <w:pPr>
        <w:ind w:left="757" w:hanging="360"/>
      </w:pPr>
      <w:rPr>
        <w:rFonts w:hint="default"/>
        <w:b/>
        <w:u w:val="none"/>
      </w:rPr>
    </w:lvl>
    <w:lvl w:ilvl="1" w:tplc="18090019" w:tentative="1">
      <w:start w:val="1"/>
      <w:numFmt w:val="lowerLetter"/>
      <w:lvlText w:val="%2."/>
      <w:lvlJc w:val="left"/>
      <w:pPr>
        <w:ind w:left="1477" w:hanging="360"/>
      </w:pPr>
    </w:lvl>
    <w:lvl w:ilvl="2" w:tplc="1809001B" w:tentative="1">
      <w:start w:val="1"/>
      <w:numFmt w:val="lowerRoman"/>
      <w:lvlText w:val="%3."/>
      <w:lvlJc w:val="right"/>
      <w:pPr>
        <w:ind w:left="2197" w:hanging="180"/>
      </w:pPr>
    </w:lvl>
    <w:lvl w:ilvl="3" w:tplc="1809000F" w:tentative="1">
      <w:start w:val="1"/>
      <w:numFmt w:val="decimal"/>
      <w:lvlText w:val="%4."/>
      <w:lvlJc w:val="left"/>
      <w:pPr>
        <w:ind w:left="2917" w:hanging="360"/>
      </w:pPr>
    </w:lvl>
    <w:lvl w:ilvl="4" w:tplc="18090019" w:tentative="1">
      <w:start w:val="1"/>
      <w:numFmt w:val="lowerLetter"/>
      <w:lvlText w:val="%5."/>
      <w:lvlJc w:val="left"/>
      <w:pPr>
        <w:ind w:left="3637" w:hanging="360"/>
      </w:pPr>
    </w:lvl>
    <w:lvl w:ilvl="5" w:tplc="1809001B" w:tentative="1">
      <w:start w:val="1"/>
      <w:numFmt w:val="lowerRoman"/>
      <w:lvlText w:val="%6."/>
      <w:lvlJc w:val="right"/>
      <w:pPr>
        <w:ind w:left="4357" w:hanging="180"/>
      </w:pPr>
    </w:lvl>
    <w:lvl w:ilvl="6" w:tplc="1809000F" w:tentative="1">
      <w:start w:val="1"/>
      <w:numFmt w:val="decimal"/>
      <w:lvlText w:val="%7."/>
      <w:lvlJc w:val="left"/>
      <w:pPr>
        <w:ind w:left="5077" w:hanging="360"/>
      </w:pPr>
    </w:lvl>
    <w:lvl w:ilvl="7" w:tplc="18090019" w:tentative="1">
      <w:start w:val="1"/>
      <w:numFmt w:val="lowerLetter"/>
      <w:lvlText w:val="%8."/>
      <w:lvlJc w:val="left"/>
      <w:pPr>
        <w:ind w:left="5797" w:hanging="360"/>
      </w:pPr>
    </w:lvl>
    <w:lvl w:ilvl="8" w:tplc="1809001B" w:tentative="1">
      <w:start w:val="1"/>
      <w:numFmt w:val="lowerRoman"/>
      <w:lvlText w:val="%9."/>
      <w:lvlJc w:val="right"/>
      <w:pPr>
        <w:ind w:left="6517" w:hanging="180"/>
      </w:pPr>
    </w:lvl>
  </w:abstractNum>
  <w:abstractNum w:abstractNumId="39" w15:restartNumberingAfterBreak="0">
    <w:nsid w:val="639400C5"/>
    <w:multiLevelType w:val="hybridMultilevel"/>
    <w:tmpl w:val="6B62F99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43B6B78"/>
    <w:multiLevelType w:val="hybridMultilevel"/>
    <w:tmpl w:val="1A745644"/>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5A94BCF"/>
    <w:multiLevelType w:val="hybridMultilevel"/>
    <w:tmpl w:val="15AA6F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68ED1EF9"/>
    <w:multiLevelType w:val="hybridMultilevel"/>
    <w:tmpl w:val="C2966A28"/>
    <w:lvl w:ilvl="0" w:tplc="7B9479A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3" w15:restartNumberingAfterBreak="0">
    <w:nsid w:val="696E708A"/>
    <w:multiLevelType w:val="hybridMultilevel"/>
    <w:tmpl w:val="4BD834B0"/>
    <w:lvl w:ilvl="0" w:tplc="C70EE2AE">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99833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BA86D54"/>
    <w:multiLevelType w:val="hybridMultilevel"/>
    <w:tmpl w:val="0FD85680"/>
    <w:lvl w:ilvl="0" w:tplc="7B9479AA">
      <w:start w:val="1"/>
      <w:numFmt w:val="bullet"/>
      <w:lvlText w:val=""/>
      <w:lvlJc w:val="left"/>
      <w:pPr>
        <w:ind w:left="360" w:hanging="360"/>
      </w:pPr>
      <w:rPr>
        <w:rFonts w:ascii="Symbol" w:hAnsi="Symbol" w:hint="default"/>
        <w:color w:val="auto"/>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6" w15:restartNumberingAfterBreak="0">
    <w:nsid w:val="6BAD28A7"/>
    <w:multiLevelType w:val="hybridMultilevel"/>
    <w:tmpl w:val="B9B6EECC"/>
    <w:lvl w:ilvl="0" w:tplc="CA12C9B8">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color w:val="auto"/>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24D3EA2"/>
    <w:multiLevelType w:val="hybridMultilevel"/>
    <w:tmpl w:val="07C218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2B42458"/>
    <w:multiLevelType w:val="hybridMultilevel"/>
    <w:tmpl w:val="D5A49D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74221DB1"/>
    <w:multiLevelType w:val="hybridMultilevel"/>
    <w:tmpl w:val="6BCCDF9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A0264D3"/>
    <w:multiLevelType w:val="hybridMultilevel"/>
    <w:tmpl w:val="91AC1B74"/>
    <w:lvl w:ilvl="0" w:tplc="18090001">
      <w:start w:val="1"/>
      <w:numFmt w:val="bullet"/>
      <w:lvlText w:val=""/>
      <w:lvlJc w:val="left"/>
      <w:pPr>
        <w:ind w:left="422" w:hanging="360"/>
      </w:pPr>
      <w:rPr>
        <w:rFonts w:ascii="Symbol" w:hAnsi="Symbol" w:hint="default"/>
      </w:rPr>
    </w:lvl>
    <w:lvl w:ilvl="1" w:tplc="18090003" w:tentative="1">
      <w:start w:val="1"/>
      <w:numFmt w:val="bullet"/>
      <w:lvlText w:val="o"/>
      <w:lvlJc w:val="left"/>
      <w:pPr>
        <w:ind w:left="1142" w:hanging="360"/>
      </w:pPr>
      <w:rPr>
        <w:rFonts w:ascii="Courier New" w:hAnsi="Courier New" w:cs="Courier New" w:hint="default"/>
      </w:rPr>
    </w:lvl>
    <w:lvl w:ilvl="2" w:tplc="18090005" w:tentative="1">
      <w:start w:val="1"/>
      <w:numFmt w:val="bullet"/>
      <w:lvlText w:val=""/>
      <w:lvlJc w:val="left"/>
      <w:pPr>
        <w:ind w:left="1862" w:hanging="360"/>
      </w:pPr>
      <w:rPr>
        <w:rFonts w:ascii="Wingdings" w:hAnsi="Wingdings" w:hint="default"/>
      </w:rPr>
    </w:lvl>
    <w:lvl w:ilvl="3" w:tplc="18090001" w:tentative="1">
      <w:start w:val="1"/>
      <w:numFmt w:val="bullet"/>
      <w:lvlText w:val=""/>
      <w:lvlJc w:val="left"/>
      <w:pPr>
        <w:ind w:left="2582" w:hanging="360"/>
      </w:pPr>
      <w:rPr>
        <w:rFonts w:ascii="Symbol" w:hAnsi="Symbol" w:hint="default"/>
      </w:rPr>
    </w:lvl>
    <w:lvl w:ilvl="4" w:tplc="18090003" w:tentative="1">
      <w:start w:val="1"/>
      <w:numFmt w:val="bullet"/>
      <w:lvlText w:val="o"/>
      <w:lvlJc w:val="left"/>
      <w:pPr>
        <w:ind w:left="3302" w:hanging="360"/>
      </w:pPr>
      <w:rPr>
        <w:rFonts w:ascii="Courier New" w:hAnsi="Courier New" w:cs="Courier New" w:hint="default"/>
      </w:rPr>
    </w:lvl>
    <w:lvl w:ilvl="5" w:tplc="18090005" w:tentative="1">
      <w:start w:val="1"/>
      <w:numFmt w:val="bullet"/>
      <w:lvlText w:val=""/>
      <w:lvlJc w:val="left"/>
      <w:pPr>
        <w:ind w:left="4022" w:hanging="360"/>
      </w:pPr>
      <w:rPr>
        <w:rFonts w:ascii="Wingdings" w:hAnsi="Wingdings" w:hint="default"/>
      </w:rPr>
    </w:lvl>
    <w:lvl w:ilvl="6" w:tplc="18090001" w:tentative="1">
      <w:start w:val="1"/>
      <w:numFmt w:val="bullet"/>
      <w:lvlText w:val=""/>
      <w:lvlJc w:val="left"/>
      <w:pPr>
        <w:ind w:left="4742" w:hanging="360"/>
      </w:pPr>
      <w:rPr>
        <w:rFonts w:ascii="Symbol" w:hAnsi="Symbol" w:hint="default"/>
      </w:rPr>
    </w:lvl>
    <w:lvl w:ilvl="7" w:tplc="18090003" w:tentative="1">
      <w:start w:val="1"/>
      <w:numFmt w:val="bullet"/>
      <w:lvlText w:val="o"/>
      <w:lvlJc w:val="left"/>
      <w:pPr>
        <w:ind w:left="5462" w:hanging="360"/>
      </w:pPr>
      <w:rPr>
        <w:rFonts w:ascii="Courier New" w:hAnsi="Courier New" w:cs="Courier New" w:hint="default"/>
      </w:rPr>
    </w:lvl>
    <w:lvl w:ilvl="8" w:tplc="18090005" w:tentative="1">
      <w:start w:val="1"/>
      <w:numFmt w:val="bullet"/>
      <w:lvlText w:val=""/>
      <w:lvlJc w:val="left"/>
      <w:pPr>
        <w:ind w:left="6182" w:hanging="360"/>
      </w:pPr>
      <w:rPr>
        <w:rFonts w:ascii="Wingdings" w:hAnsi="Wingdings" w:hint="default"/>
      </w:rPr>
    </w:lvl>
  </w:abstractNum>
  <w:num w:numId="1">
    <w:abstractNumId w:val="15"/>
  </w:num>
  <w:num w:numId="2">
    <w:abstractNumId w:val="33"/>
  </w:num>
  <w:num w:numId="3">
    <w:abstractNumId w:val="46"/>
  </w:num>
  <w:num w:numId="4">
    <w:abstractNumId w:val="40"/>
  </w:num>
  <w:num w:numId="5">
    <w:abstractNumId w:val="26"/>
  </w:num>
  <w:num w:numId="6">
    <w:abstractNumId w:val="14"/>
  </w:num>
  <w:num w:numId="7">
    <w:abstractNumId w:val="25"/>
  </w:num>
  <w:num w:numId="8">
    <w:abstractNumId w:val="30"/>
  </w:num>
  <w:num w:numId="9">
    <w:abstractNumId w:val="32"/>
  </w:num>
  <w:num w:numId="10">
    <w:abstractNumId w:val="43"/>
  </w:num>
  <w:num w:numId="11">
    <w:abstractNumId w:val="37"/>
  </w:num>
  <w:num w:numId="12">
    <w:abstractNumId w:val="29"/>
  </w:num>
  <w:num w:numId="13">
    <w:abstractNumId w:val="19"/>
  </w:num>
  <w:num w:numId="14">
    <w:abstractNumId w:val="48"/>
  </w:num>
  <w:num w:numId="15">
    <w:abstractNumId w:val="17"/>
  </w:num>
  <w:num w:numId="16">
    <w:abstractNumId w:val="20"/>
  </w:num>
  <w:num w:numId="17">
    <w:abstractNumId w:val="7"/>
  </w:num>
  <w:num w:numId="18">
    <w:abstractNumId w:val="8"/>
  </w:num>
  <w:num w:numId="19">
    <w:abstractNumId w:val="41"/>
  </w:num>
  <w:num w:numId="20">
    <w:abstractNumId w:val="28"/>
  </w:num>
  <w:num w:numId="21">
    <w:abstractNumId w:val="27"/>
  </w:num>
  <w:num w:numId="22">
    <w:abstractNumId w:val="18"/>
  </w:num>
  <w:num w:numId="23">
    <w:abstractNumId w:val="35"/>
  </w:num>
  <w:num w:numId="24">
    <w:abstractNumId w:val="16"/>
  </w:num>
  <w:num w:numId="25">
    <w:abstractNumId w:val="6"/>
  </w:num>
  <w:num w:numId="26">
    <w:abstractNumId w:val="44"/>
  </w:num>
  <w:num w:numId="27">
    <w:abstractNumId w:val="38"/>
  </w:num>
  <w:num w:numId="28">
    <w:abstractNumId w:val="9"/>
  </w:num>
  <w:num w:numId="29">
    <w:abstractNumId w:val="21"/>
  </w:num>
  <w:num w:numId="30">
    <w:abstractNumId w:val="49"/>
  </w:num>
  <w:num w:numId="31">
    <w:abstractNumId w:val="50"/>
  </w:num>
  <w:num w:numId="32">
    <w:abstractNumId w:val="23"/>
  </w:num>
  <w:num w:numId="33">
    <w:abstractNumId w:val="5"/>
  </w:num>
  <w:num w:numId="34">
    <w:abstractNumId w:val="4"/>
  </w:num>
  <w:num w:numId="35">
    <w:abstractNumId w:val="39"/>
  </w:num>
  <w:num w:numId="36">
    <w:abstractNumId w:val="11"/>
  </w:num>
  <w:num w:numId="37">
    <w:abstractNumId w:val="45"/>
  </w:num>
  <w:num w:numId="38">
    <w:abstractNumId w:val="36"/>
  </w:num>
  <w:num w:numId="39">
    <w:abstractNumId w:val="13"/>
  </w:num>
  <w:num w:numId="40">
    <w:abstractNumId w:val="42"/>
  </w:num>
  <w:num w:numId="41">
    <w:abstractNumId w:val="22"/>
  </w:num>
  <w:num w:numId="42">
    <w:abstractNumId w:val="31"/>
  </w:num>
  <w:num w:numId="43">
    <w:abstractNumId w:val="12"/>
  </w:num>
  <w:num w:numId="44">
    <w:abstractNumId w:val="24"/>
  </w:num>
  <w:num w:numId="45">
    <w:abstractNumId w:val="10"/>
  </w:num>
  <w:num w:numId="46">
    <w:abstractNumId w:val="3"/>
  </w:num>
  <w:num w:numId="47">
    <w:abstractNumId w:val="34"/>
  </w:num>
  <w:num w:numId="48">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3F"/>
    <w:rsid w:val="00041154"/>
    <w:rsid w:val="0004435D"/>
    <w:rsid w:val="00046CEA"/>
    <w:rsid w:val="00061169"/>
    <w:rsid w:val="0007383F"/>
    <w:rsid w:val="00082970"/>
    <w:rsid w:val="000A23F8"/>
    <w:rsid w:val="000A3695"/>
    <w:rsid w:val="000A5D64"/>
    <w:rsid w:val="000B2353"/>
    <w:rsid w:val="000B273C"/>
    <w:rsid w:val="000B2B06"/>
    <w:rsid w:val="000C4E67"/>
    <w:rsid w:val="000C5528"/>
    <w:rsid w:val="000D60E0"/>
    <w:rsid w:val="000E44C1"/>
    <w:rsid w:val="000F23AA"/>
    <w:rsid w:val="000F324A"/>
    <w:rsid w:val="0010587C"/>
    <w:rsid w:val="001112A5"/>
    <w:rsid w:val="00124DA7"/>
    <w:rsid w:val="00126675"/>
    <w:rsid w:val="001501D6"/>
    <w:rsid w:val="00150F1F"/>
    <w:rsid w:val="00155DC0"/>
    <w:rsid w:val="00157467"/>
    <w:rsid w:val="00162D38"/>
    <w:rsid w:val="00165203"/>
    <w:rsid w:val="001702A4"/>
    <w:rsid w:val="00196DFE"/>
    <w:rsid w:val="001A1648"/>
    <w:rsid w:val="001B3A40"/>
    <w:rsid w:val="001C14E2"/>
    <w:rsid w:val="001D301F"/>
    <w:rsid w:val="001F090A"/>
    <w:rsid w:val="001F6CE8"/>
    <w:rsid w:val="0020154B"/>
    <w:rsid w:val="00207DA4"/>
    <w:rsid w:val="0021265A"/>
    <w:rsid w:val="002216C5"/>
    <w:rsid w:val="002234EB"/>
    <w:rsid w:val="00230922"/>
    <w:rsid w:val="00254CE8"/>
    <w:rsid w:val="00263ED5"/>
    <w:rsid w:val="00264F82"/>
    <w:rsid w:val="00270F25"/>
    <w:rsid w:val="00272B1D"/>
    <w:rsid w:val="00283A06"/>
    <w:rsid w:val="00283BC0"/>
    <w:rsid w:val="002C02F1"/>
    <w:rsid w:val="002D0DFE"/>
    <w:rsid w:val="002F5C0F"/>
    <w:rsid w:val="0030095D"/>
    <w:rsid w:val="00302260"/>
    <w:rsid w:val="00307E5C"/>
    <w:rsid w:val="003505A3"/>
    <w:rsid w:val="00374D03"/>
    <w:rsid w:val="00377D1D"/>
    <w:rsid w:val="00380BC1"/>
    <w:rsid w:val="00380DF9"/>
    <w:rsid w:val="00381EAC"/>
    <w:rsid w:val="00384D1D"/>
    <w:rsid w:val="00393C0E"/>
    <w:rsid w:val="003949FC"/>
    <w:rsid w:val="00397A9A"/>
    <w:rsid w:val="00397C9F"/>
    <w:rsid w:val="003C103B"/>
    <w:rsid w:val="003C5DD1"/>
    <w:rsid w:val="003D2A93"/>
    <w:rsid w:val="003D71D3"/>
    <w:rsid w:val="003D76DA"/>
    <w:rsid w:val="003E3764"/>
    <w:rsid w:val="003F261E"/>
    <w:rsid w:val="00400FE6"/>
    <w:rsid w:val="00413CAD"/>
    <w:rsid w:val="00420099"/>
    <w:rsid w:val="00426D0B"/>
    <w:rsid w:val="00434F83"/>
    <w:rsid w:val="004365EE"/>
    <w:rsid w:val="00460497"/>
    <w:rsid w:val="00472870"/>
    <w:rsid w:val="00484EA1"/>
    <w:rsid w:val="004967B8"/>
    <w:rsid w:val="004C3EC1"/>
    <w:rsid w:val="004D0575"/>
    <w:rsid w:val="004F4AE0"/>
    <w:rsid w:val="004F70E2"/>
    <w:rsid w:val="00507022"/>
    <w:rsid w:val="00515CF1"/>
    <w:rsid w:val="005240C5"/>
    <w:rsid w:val="00527F3F"/>
    <w:rsid w:val="00532C96"/>
    <w:rsid w:val="005451B8"/>
    <w:rsid w:val="005477C6"/>
    <w:rsid w:val="00550148"/>
    <w:rsid w:val="005519D6"/>
    <w:rsid w:val="00551C75"/>
    <w:rsid w:val="005628B6"/>
    <w:rsid w:val="00566DF3"/>
    <w:rsid w:val="00577078"/>
    <w:rsid w:val="00586EF9"/>
    <w:rsid w:val="005942B2"/>
    <w:rsid w:val="005D6D30"/>
    <w:rsid w:val="005E17B2"/>
    <w:rsid w:val="005E2427"/>
    <w:rsid w:val="005F57EF"/>
    <w:rsid w:val="005F5E98"/>
    <w:rsid w:val="00601F98"/>
    <w:rsid w:val="0061357E"/>
    <w:rsid w:val="006332E3"/>
    <w:rsid w:val="006344FF"/>
    <w:rsid w:val="00641974"/>
    <w:rsid w:val="00647210"/>
    <w:rsid w:val="00652A62"/>
    <w:rsid w:val="00666FD1"/>
    <w:rsid w:val="00680CBE"/>
    <w:rsid w:val="00690A19"/>
    <w:rsid w:val="006946DC"/>
    <w:rsid w:val="006B119B"/>
    <w:rsid w:val="006B1379"/>
    <w:rsid w:val="006C5072"/>
    <w:rsid w:val="006C66DB"/>
    <w:rsid w:val="006E562D"/>
    <w:rsid w:val="006F697A"/>
    <w:rsid w:val="00701369"/>
    <w:rsid w:val="007039C2"/>
    <w:rsid w:val="0070688C"/>
    <w:rsid w:val="00753D92"/>
    <w:rsid w:val="007579CD"/>
    <w:rsid w:val="00776A7A"/>
    <w:rsid w:val="00781102"/>
    <w:rsid w:val="00782A0F"/>
    <w:rsid w:val="00783467"/>
    <w:rsid w:val="007F1060"/>
    <w:rsid w:val="007F3F30"/>
    <w:rsid w:val="007F6803"/>
    <w:rsid w:val="00801A3E"/>
    <w:rsid w:val="00802748"/>
    <w:rsid w:val="008059F4"/>
    <w:rsid w:val="008068D8"/>
    <w:rsid w:val="00825194"/>
    <w:rsid w:val="00825963"/>
    <w:rsid w:val="008260AD"/>
    <w:rsid w:val="00826123"/>
    <w:rsid w:val="00836168"/>
    <w:rsid w:val="0085727B"/>
    <w:rsid w:val="00871943"/>
    <w:rsid w:val="00875A66"/>
    <w:rsid w:val="00881E51"/>
    <w:rsid w:val="00886BAF"/>
    <w:rsid w:val="00892AA1"/>
    <w:rsid w:val="008A62D1"/>
    <w:rsid w:val="008C6ED7"/>
    <w:rsid w:val="008F4EA4"/>
    <w:rsid w:val="009004E6"/>
    <w:rsid w:val="00905824"/>
    <w:rsid w:val="009109F9"/>
    <w:rsid w:val="00911668"/>
    <w:rsid w:val="00912181"/>
    <w:rsid w:val="00924994"/>
    <w:rsid w:val="00932F0E"/>
    <w:rsid w:val="00937449"/>
    <w:rsid w:val="009406D0"/>
    <w:rsid w:val="0095038F"/>
    <w:rsid w:val="00963D47"/>
    <w:rsid w:val="009744F6"/>
    <w:rsid w:val="0097646C"/>
    <w:rsid w:val="009806F7"/>
    <w:rsid w:val="00984338"/>
    <w:rsid w:val="009959D7"/>
    <w:rsid w:val="00997D6F"/>
    <w:rsid w:val="00997F95"/>
    <w:rsid w:val="009B65CD"/>
    <w:rsid w:val="009D0457"/>
    <w:rsid w:val="009D20E5"/>
    <w:rsid w:val="009D2774"/>
    <w:rsid w:val="00A01B12"/>
    <w:rsid w:val="00A31135"/>
    <w:rsid w:val="00A34D3E"/>
    <w:rsid w:val="00A43E33"/>
    <w:rsid w:val="00A54187"/>
    <w:rsid w:val="00A6325F"/>
    <w:rsid w:val="00A73373"/>
    <w:rsid w:val="00A834D9"/>
    <w:rsid w:val="00AA0434"/>
    <w:rsid w:val="00AA3B19"/>
    <w:rsid w:val="00AA6DDD"/>
    <w:rsid w:val="00AA79C2"/>
    <w:rsid w:val="00AA7AF4"/>
    <w:rsid w:val="00AD1B84"/>
    <w:rsid w:val="00AD1FE3"/>
    <w:rsid w:val="00AD2713"/>
    <w:rsid w:val="00AD37CB"/>
    <w:rsid w:val="00AF1360"/>
    <w:rsid w:val="00AF4342"/>
    <w:rsid w:val="00B04878"/>
    <w:rsid w:val="00B15D78"/>
    <w:rsid w:val="00B325B5"/>
    <w:rsid w:val="00B336E3"/>
    <w:rsid w:val="00B541AE"/>
    <w:rsid w:val="00B56D86"/>
    <w:rsid w:val="00B601C3"/>
    <w:rsid w:val="00B63BC4"/>
    <w:rsid w:val="00B64D7D"/>
    <w:rsid w:val="00B74BEE"/>
    <w:rsid w:val="00B84050"/>
    <w:rsid w:val="00B84161"/>
    <w:rsid w:val="00B93AAC"/>
    <w:rsid w:val="00B971DD"/>
    <w:rsid w:val="00BA1D43"/>
    <w:rsid w:val="00BA4C35"/>
    <w:rsid w:val="00BA52BA"/>
    <w:rsid w:val="00BB4649"/>
    <w:rsid w:val="00BE01B3"/>
    <w:rsid w:val="00BE5FF9"/>
    <w:rsid w:val="00BF0939"/>
    <w:rsid w:val="00BF208D"/>
    <w:rsid w:val="00BF5BA5"/>
    <w:rsid w:val="00C01F4E"/>
    <w:rsid w:val="00C0728A"/>
    <w:rsid w:val="00C42062"/>
    <w:rsid w:val="00C55434"/>
    <w:rsid w:val="00C6546A"/>
    <w:rsid w:val="00C669B1"/>
    <w:rsid w:val="00C67233"/>
    <w:rsid w:val="00C70022"/>
    <w:rsid w:val="00C75E98"/>
    <w:rsid w:val="00C7611D"/>
    <w:rsid w:val="00C768D1"/>
    <w:rsid w:val="00C85EE9"/>
    <w:rsid w:val="00C864F3"/>
    <w:rsid w:val="00C94056"/>
    <w:rsid w:val="00CA12D2"/>
    <w:rsid w:val="00CA5558"/>
    <w:rsid w:val="00CD555B"/>
    <w:rsid w:val="00CD7937"/>
    <w:rsid w:val="00CD7BF2"/>
    <w:rsid w:val="00CE0E99"/>
    <w:rsid w:val="00CE1DD2"/>
    <w:rsid w:val="00CF08B1"/>
    <w:rsid w:val="00D04CB8"/>
    <w:rsid w:val="00D20AA4"/>
    <w:rsid w:val="00D349B9"/>
    <w:rsid w:val="00D44943"/>
    <w:rsid w:val="00D7605E"/>
    <w:rsid w:val="00D82D33"/>
    <w:rsid w:val="00D85CC4"/>
    <w:rsid w:val="00D91AF3"/>
    <w:rsid w:val="00D92F13"/>
    <w:rsid w:val="00DA0460"/>
    <w:rsid w:val="00DA2D28"/>
    <w:rsid w:val="00DA412D"/>
    <w:rsid w:val="00DC57BD"/>
    <w:rsid w:val="00DD3805"/>
    <w:rsid w:val="00DF18E2"/>
    <w:rsid w:val="00E03CAA"/>
    <w:rsid w:val="00E15B43"/>
    <w:rsid w:val="00E25844"/>
    <w:rsid w:val="00E55630"/>
    <w:rsid w:val="00EB1DA3"/>
    <w:rsid w:val="00EB222B"/>
    <w:rsid w:val="00EB42C1"/>
    <w:rsid w:val="00ED62AD"/>
    <w:rsid w:val="00ED7809"/>
    <w:rsid w:val="00EE6944"/>
    <w:rsid w:val="00EE772E"/>
    <w:rsid w:val="00F05286"/>
    <w:rsid w:val="00F070ED"/>
    <w:rsid w:val="00F2115D"/>
    <w:rsid w:val="00F26D0D"/>
    <w:rsid w:val="00F42E17"/>
    <w:rsid w:val="00F45ADD"/>
    <w:rsid w:val="00F46610"/>
    <w:rsid w:val="00F63C59"/>
    <w:rsid w:val="00F67394"/>
    <w:rsid w:val="00F75110"/>
    <w:rsid w:val="00F86B53"/>
    <w:rsid w:val="00F906C7"/>
    <w:rsid w:val="00F96403"/>
    <w:rsid w:val="00F97988"/>
    <w:rsid w:val="00FA2E95"/>
    <w:rsid w:val="00FA5F75"/>
    <w:rsid w:val="00FB4AD7"/>
    <w:rsid w:val="00FB6D82"/>
    <w:rsid w:val="00FC3D83"/>
    <w:rsid w:val="00FC48F5"/>
    <w:rsid w:val="00FC7786"/>
    <w:rsid w:val="00FD43B4"/>
    <w:rsid w:val="00FF3A8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8193"/>
    <o:shapelayout v:ext="edit">
      <o:idmap v:ext="edit" data="1"/>
    </o:shapelayout>
  </w:shapeDefaults>
  <w:decimalSymbol w:val="."/>
  <w:listSeparator w:val=","/>
  <w14:docId w14:val="18468305"/>
  <w15:docId w15:val="{2C1B3A9D-FA4B-4AE4-A282-BB6FE6C2D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2B06"/>
    <w:rPr>
      <w:lang w:val="en-GB" w:eastAsia="en-GB"/>
    </w:rPr>
  </w:style>
  <w:style w:type="paragraph" w:styleId="Heading1">
    <w:name w:val="heading 1"/>
    <w:basedOn w:val="Normal"/>
    <w:next w:val="Normal"/>
    <w:qFormat/>
    <w:rsid w:val="000B2B06"/>
    <w:pPr>
      <w:keepNext/>
      <w:outlineLvl w:val="0"/>
    </w:pPr>
    <w:rPr>
      <w:rFonts w:ascii="Arial" w:hAnsi="Arial" w:cs="Arial"/>
      <w:b/>
      <w:bCs/>
    </w:rPr>
  </w:style>
  <w:style w:type="paragraph" w:styleId="Heading2">
    <w:name w:val="heading 2"/>
    <w:basedOn w:val="Normal"/>
    <w:next w:val="Normal"/>
    <w:qFormat/>
    <w:rsid w:val="000B2B06"/>
    <w:pPr>
      <w:keepNext/>
      <w:ind w:left="103"/>
      <w:jc w:val="both"/>
      <w:outlineLvl w:val="1"/>
    </w:pPr>
    <w:rPr>
      <w:rFonts w:ascii="Arial" w:hAnsi="Arial" w:cs="Arial"/>
      <w:b/>
      <w:bCs/>
      <w:i/>
      <w:iCs/>
      <w:sz w:val="24"/>
      <w:szCs w:val="22"/>
    </w:rPr>
  </w:style>
  <w:style w:type="paragraph" w:styleId="Heading3">
    <w:name w:val="heading 3"/>
    <w:basedOn w:val="Normal"/>
    <w:next w:val="Normal"/>
    <w:link w:val="Heading3Char"/>
    <w:uiPriority w:val="9"/>
    <w:unhideWhenUsed/>
    <w:qFormat/>
    <w:rsid w:val="00680CBE"/>
    <w:pPr>
      <w:keepNext/>
      <w:spacing w:before="240" w:after="60"/>
      <w:outlineLvl w:val="2"/>
    </w:pPr>
    <w:rPr>
      <w:rFonts w:ascii="Cambria" w:hAnsi="Cambria"/>
      <w:b/>
      <w:bCs/>
      <w:sz w:val="26"/>
      <w:szCs w:val="26"/>
    </w:rPr>
  </w:style>
  <w:style w:type="paragraph" w:styleId="Heading7">
    <w:name w:val="heading 7"/>
    <w:basedOn w:val="Normal"/>
    <w:next w:val="Normal"/>
    <w:qFormat/>
    <w:rsid w:val="000B2B06"/>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0B2B06"/>
    <w:pPr>
      <w:tabs>
        <w:tab w:val="center" w:pos="4320"/>
        <w:tab w:val="right" w:pos="8640"/>
      </w:tabs>
    </w:pPr>
  </w:style>
  <w:style w:type="character" w:styleId="PageNumber">
    <w:name w:val="page number"/>
    <w:basedOn w:val="DefaultParagraphFont"/>
    <w:rsid w:val="000B2B06"/>
  </w:style>
  <w:style w:type="paragraph" w:styleId="Header">
    <w:name w:val="header"/>
    <w:basedOn w:val="Normal"/>
    <w:link w:val="HeaderChar"/>
    <w:rsid w:val="000B2B06"/>
    <w:pPr>
      <w:tabs>
        <w:tab w:val="center" w:pos="4153"/>
        <w:tab w:val="right" w:pos="8306"/>
      </w:tabs>
    </w:pPr>
  </w:style>
  <w:style w:type="paragraph" w:styleId="BodyTextIndent">
    <w:name w:val="Body Text Indent"/>
    <w:basedOn w:val="Normal"/>
    <w:rsid w:val="000B2B06"/>
    <w:pPr>
      <w:ind w:left="360"/>
    </w:pPr>
    <w:rPr>
      <w:rFonts w:ascii="Arial" w:hAnsi="Arial" w:cs="Arial"/>
      <w:sz w:val="24"/>
      <w:lang w:val="en-IE"/>
    </w:rPr>
  </w:style>
  <w:style w:type="paragraph" w:styleId="BodyText">
    <w:name w:val="Body Text"/>
    <w:basedOn w:val="Normal"/>
    <w:rsid w:val="000B2B06"/>
    <w:rPr>
      <w:rFonts w:ascii="Arial" w:hAnsi="Arial" w:cs="Arial"/>
      <w:sz w:val="24"/>
    </w:rPr>
  </w:style>
  <w:style w:type="paragraph" w:styleId="BodyText2">
    <w:name w:val="Body Text 2"/>
    <w:basedOn w:val="Normal"/>
    <w:rsid w:val="000B2B06"/>
    <w:pPr>
      <w:jc w:val="both"/>
    </w:pPr>
    <w:rPr>
      <w:rFonts w:ascii="Arial" w:hAnsi="Arial" w:cs="Arial"/>
    </w:rPr>
  </w:style>
  <w:style w:type="paragraph" w:customStyle="1" w:styleId="a">
    <w:name w:val="_"/>
    <w:basedOn w:val="Normal"/>
    <w:rsid w:val="000B2B06"/>
    <w:pPr>
      <w:widowControl w:val="0"/>
      <w:ind w:left="720" w:hanging="720"/>
    </w:pPr>
    <w:rPr>
      <w:snapToGrid w:val="0"/>
      <w:sz w:val="24"/>
      <w:lang w:val="en-US" w:eastAsia="en-US"/>
    </w:rPr>
  </w:style>
  <w:style w:type="character" w:styleId="Strong">
    <w:name w:val="Strong"/>
    <w:uiPriority w:val="99"/>
    <w:qFormat/>
    <w:rsid w:val="000B2B06"/>
    <w:rPr>
      <w:b/>
    </w:rPr>
  </w:style>
  <w:style w:type="paragraph" w:styleId="BodyTextIndent2">
    <w:name w:val="Body Text Indent 2"/>
    <w:basedOn w:val="Normal"/>
    <w:rsid w:val="000B2B06"/>
    <w:pPr>
      <w:ind w:left="283"/>
    </w:pPr>
    <w:rPr>
      <w:rFonts w:ascii="Arial" w:hAnsi="Arial" w:cs="Arial"/>
      <w:sz w:val="22"/>
      <w:szCs w:val="22"/>
    </w:rPr>
  </w:style>
  <w:style w:type="paragraph" w:styleId="BodyTextIndent3">
    <w:name w:val="Body Text Indent 3"/>
    <w:basedOn w:val="Normal"/>
    <w:rsid w:val="000B2B06"/>
    <w:pPr>
      <w:ind w:left="1440" w:hanging="1440"/>
    </w:pPr>
    <w:rPr>
      <w:rFonts w:ascii="Arial" w:hAnsi="Arial" w:cs="Arial"/>
      <w:sz w:val="24"/>
    </w:rPr>
  </w:style>
  <w:style w:type="paragraph" w:styleId="BodyText3">
    <w:name w:val="Body Text 3"/>
    <w:basedOn w:val="Normal"/>
    <w:rsid w:val="000B2B06"/>
    <w:pPr>
      <w:ind w:right="26"/>
    </w:pPr>
    <w:rPr>
      <w:rFonts w:ascii="Arial" w:hAnsi="Arial" w:cs="Arial"/>
      <w:sz w:val="24"/>
      <w:szCs w:val="22"/>
    </w:rPr>
  </w:style>
  <w:style w:type="character" w:styleId="Hyperlink">
    <w:name w:val="Hyperlink"/>
    <w:rsid w:val="000B2B06"/>
    <w:rPr>
      <w:color w:val="0000FF"/>
      <w:u w:val="single"/>
    </w:rPr>
  </w:style>
  <w:style w:type="paragraph" w:styleId="NormalWeb">
    <w:name w:val="Normal (Web)"/>
    <w:basedOn w:val="Normal"/>
    <w:rsid w:val="000B2B06"/>
    <w:rPr>
      <w:rFonts w:ascii="Verdana, Helvetica" w:hAnsi="Verdana, Helvetica"/>
      <w:lang w:eastAsia="en-US"/>
    </w:rPr>
  </w:style>
  <w:style w:type="paragraph" w:styleId="BalloonText">
    <w:name w:val="Balloon Text"/>
    <w:basedOn w:val="Normal"/>
    <w:semiHidden/>
    <w:rsid w:val="000B2B06"/>
    <w:rPr>
      <w:rFonts w:ascii="Tahoma" w:hAnsi="Tahoma" w:cs="Tahoma"/>
      <w:sz w:val="16"/>
      <w:szCs w:val="16"/>
    </w:rPr>
  </w:style>
  <w:style w:type="character" w:styleId="CommentReference">
    <w:name w:val="annotation reference"/>
    <w:semiHidden/>
    <w:rsid w:val="000B2B06"/>
    <w:rPr>
      <w:sz w:val="16"/>
      <w:szCs w:val="16"/>
    </w:rPr>
  </w:style>
  <w:style w:type="paragraph" w:styleId="CommentText">
    <w:name w:val="annotation text"/>
    <w:basedOn w:val="Normal"/>
    <w:semiHidden/>
    <w:rsid w:val="000B2B06"/>
  </w:style>
  <w:style w:type="paragraph" w:styleId="CommentSubject">
    <w:name w:val="annotation subject"/>
    <w:basedOn w:val="CommentText"/>
    <w:next w:val="CommentText"/>
    <w:semiHidden/>
    <w:rsid w:val="000B2B06"/>
    <w:rPr>
      <w:b/>
      <w:bCs/>
    </w:rPr>
  </w:style>
  <w:style w:type="paragraph" w:styleId="Salutation">
    <w:name w:val="Salutation"/>
    <w:basedOn w:val="Normal"/>
    <w:rsid w:val="000B2B06"/>
    <w:rPr>
      <w:sz w:val="24"/>
      <w:lang w:eastAsia="en-US"/>
    </w:rPr>
  </w:style>
  <w:style w:type="paragraph" w:customStyle="1" w:styleId="CharCharCharCharCharCharCharCharCharCharCharCharCharChar">
    <w:name w:val="Char Char Char Char Char Char Char Char Char Char Char Char Char Char"/>
    <w:basedOn w:val="Normal"/>
    <w:rsid w:val="000B2B06"/>
    <w:pPr>
      <w:autoSpaceDE w:val="0"/>
      <w:autoSpaceDN w:val="0"/>
      <w:spacing w:after="160" w:line="240" w:lineRule="exact"/>
    </w:pPr>
    <w:rPr>
      <w:rFonts w:ascii="Arial" w:hAnsi="Arial" w:cs="Arial"/>
      <w:lang w:val="en-US" w:eastAsia="en-US"/>
    </w:rPr>
  </w:style>
  <w:style w:type="paragraph" w:styleId="ListParagraph">
    <w:name w:val="List Paragraph"/>
    <w:basedOn w:val="Normal"/>
    <w:uiPriority w:val="34"/>
    <w:qFormat/>
    <w:rsid w:val="00F070ED"/>
    <w:pPr>
      <w:ind w:left="720"/>
    </w:pPr>
  </w:style>
  <w:style w:type="character" w:customStyle="1" w:styleId="Heading3Char">
    <w:name w:val="Heading 3 Char"/>
    <w:link w:val="Heading3"/>
    <w:uiPriority w:val="9"/>
    <w:rsid w:val="00680CBE"/>
    <w:rPr>
      <w:rFonts w:ascii="Cambria" w:eastAsia="Times New Roman" w:hAnsi="Cambria" w:cs="Times New Roman"/>
      <w:b/>
      <w:bCs/>
      <w:sz w:val="26"/>
      <w:szCs w:val="26"/>
      <w:lang w:val="en-GB" w:eastAsia="en-GB"/>
    </w:rPr>
  </w:style>
  <w:style w:type="paragraph" w:styleId="FootnoteText">
    <w:name w:val="footnote text"/>
    <w:basedOn w:val="Normal"/>
    <w:link w:val="FootnoteTextChar1"/>
    <w:uiPriority w:val="99"/>
    <w:rsid w:val="00BB4649"/>
  </w:style>
  <w:style w:type="character" w:customStyle="1" w:styleId="FootnoteTextChar">
    <w:name w:val="Footnote Text Char"/>
    <w:uiPriority w:val="99"/>
    <w:semiHidden/>
    <w:rsid w:val="00BB4649"/>
    <w:rPr>
      <w:lang w:val="en-GB" w:eastAsia="en-GB"/>
    </w:rPr>
  </w:style>
  <w:style w:type="character" w:customStyle="1" w:styleId="FootnoteTextChar1">
    <w:name w:val="Footnote Text Char1"/>
    <w:link w:val="FootnoteText"/>
    <w:uiPriority w:val="99"/>
    <w:locked/>
    <w:rsid w:val="00BB4649"/>
    <w:rPr>
      <w:lang w:val="en-US" w:eastAsia="en-US"/>
    </w:rPr>
  </w:style>
  <w:style w:type="character" w:styleId="FootnoteReference">
    <w:name w:val="footnote reference"/>
    <w:uiPriority w:val="99"/>
    <w:rsid w:val="00BB4649"/>
    <w:rPr>
      <w:rFonts w:cs="Times New Roman"/>
      <w:vertAlign w:val="superscript"/>
    </w:rPr>
  </w:style>
  <w:style w:type="paragraph" w:customStyle="1" w:styleId="Default">
    <w:name w:val="Default"/>
    <w:rsid w:val="005E2427"/>
    <w:pPr>
      <w:autoSpaceDE w:val="0"/>
      <w:autoSpaceDN w:val="0"/>
      <w:adjustRightInd w:val="0"/>
    </w:pPr>
    <w:rPr>
      <w:rFonts w:ascii="Arial" w:hAnsi="Arial" w:cs="Arial"/>
      <w:color w:val="000000"/>
      <w:sz w:val="24"/>
      <w:szCs w:val="24"/>
    </w:rPr>
  </w:style>
  <w:style w:type="character" w:customStyle="1" w:styleId="HeaderChar">
    <w:name w:val="Header Char"/>
    <w:basedOn w:val="DefaultParagraphFont"/>
    <w:link w:val="Header"/>
    <w:rsid w:val="00586EF9"/>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629465">
      <w:bodyDiv w:val="1"/>
      <w:marLeft w:val="0"/>
      <w:marRight w:val="0"/>
      <w:marTop w:val="0"/>
      <w:marBottom w:val="0"/>
      <w:divBdr>
        <w:top w:val="none" w:sz="0" w:space="0" w:color="auto"/>
        <w:left w:val="none" w:sz="0" w:space="0" w:color="auto"/>
        <w:bottom w:val="none" w:sz="0" w:space="0" w:color="auto"/>
        <w:right w:val="none" w:sz="0" w:space="0" w:color="auto"/>
      </w:divBdr>
    </w:div>
    <w:div w:id="370499842">
      <w:bodyDiv w:val="1"/>
      <w:marLeft w:val="0"/>
      <w:marRight w:val="0"/>
      <w:marTop w:val="0"/>
      <w:marBottom w:val="0"/>
      <w:divBdr>
        <w:top w:val="none" w:sz="0" w:space="0" w:color="auto"/>
        <w:left w:val="none" w:sz="0" w:space="0" w:color="auto"/>
        <w:bottom w:val="none" w:sz="0" w:space="0" w:color="auto"/>
        <w:right w:val="none" w:sz="0" w:space="0" w:color="auto"/>
      </w:divBdr>
    </w:div>
    <w:div w:id="432895867">
      <w:bodyDiv w:val="1"/>
      <w:marLeft w:val="0"/>
      <w:marRight w:val="0"/>
      <w:marTop w:val="0"/>
      <w:marBottom w:val="0"/>
      <w:divBdr>
        <w:top w:val="none" w:sz="0" w:space="0" w:color="auto"/>
        <w:left w:val="none" w:sz="0" w:space="0" w:color="auto"/>
        <w:bottom w:val="none" w:sz="0" w:space="0" w:color="auto"/>
        <w:right w:val="none" w:sz="0" w:space="0" w:color="auto"/>
      </w:divBdr>
    </w:div>
    <w:div w:id="561796205">
      <w:bodyDiv w:val="1"/>
      <w:marLeft w:val="960"/>
      <w:marRight w:val="0"/>
      <w:marTop w:val="0"/>
      <w:marBottom w:val="0"/>
      <w:divBdr>
        <w:top w:val="none" w:sz="0" w:space="0" w:color="auto"/>
        <w:left w:val="none" w:sz="0" w:space="0" w:color="auto"/>
        <w:bottom w:val="none" w:sz="0" w:space="0" w:color="auto"/>
        <w:right w:val="none" w:sz="0" w:space="0" w:color="auto"/>
      </w:divBdr>
      <w:divsChild>
        <w:div w:id="1098991168">
          <w:marLeft w:val="0"/>
          <w:marRight w:val="0"/>
          <w:marTop w:val="0"/>
          <w:marBottom w:val="0"/>
          <w:divBdr>
            <w:top w:val="none" w:sz="0" w:space="0" w:color="auto"/>
            <w:left w:val="none" w:sz="0" w:space="0" w:color="auto"/>
            <w:bottom w:val="none" w:sz="0" w:space="0" w:color="auto"/>
            <w:right w:val="none" w:sz="0" w:space="0" w:color="auto"/>
          </w:divBdr>
        </w:div>
      </w:divsChild>
    </w:div>
    <w:div w:id="669872125">
      <w:bodyDiv w:val="1"/>
      <w:marLeft w:val="0"/>
      <w:marRight w:val="0"/>
      <w:marTop w:val="0"/>
      <w:marBottom w:val="0"/>
      <w:divBdr>
        <w:top w:val="none" w:sz="0" w:space="0" w:color="auto"/>
        <w:left w:val="none" w:sz="0" w:space="0" w:color="auto"/>
        <w:bottom w:val="none" w:sz="0" w:space="0" w:color="auto"/>
        <w:right w:val="none" w:sz="0" w:space="0" w:color="auto"/>
      </w:divBdr>
    </w:div>
    <w:div w:id="741483950">
      <w:bodyDiv w:val="1"/>
      <w:marLeft w:val="0"/>
      <w:marRight w:val="0"/>
      <w:marTop w:val="0"/>
      <w:marBottom w:val="0"/>
      <w:divBdr>
        <w:top w:val="none" w:sz="0" w:space="0" w:color="auto"/>
        <w:left w:val="none" w:sz="0" w:space="0" w:color="auto"/>
        <w:bottom w:val="none" w:sz="0" w:space="0" w:color="auto"/>
        <w:right w:val="none" w:sz="0" w:space="0" w:color="auto"/>
      </w:divBdr>
    </w:div>
    <w:div w:id="937062163">
      <w:bodyDiv w:val="1"/>
      <w:marLeft w:val="0"/>
      <w:marRight w:val="0"/>
      <w:marTop w:val="0"/>
      <w:marBottom w:val="0"/>
      <w:divBdr>
        <w:top w:val="none" w:sz="0" w:space="0" w:color="auto"/>
        <w:left w:val="none" w:sz="0" w:space="0" w:color="auto"/>
        <w:bottom w:val="none" w:sz="0" w:space="0" w:color="auto"/>
        <w:right w:val="none" w:sz="0" w:space="0" w:color="auto"/>
      </w:divBdr>
    </w:div>
    <w:div w:id="1107197359">
      <w:bodyDiv w:val="1"/>
      <w:marLeft w:val="0"/>
      <w:marRight w:val="0"/>
      <w:marTop w:val="0"/>
      <w:marBottom w:val="0"/>
      <w:divBdr>
        <w:top w:val="none" w:sz="0" w:space="0" w:color="auto"/>
        <w:left w:val="none" w:sz="0" w:space="0" w:color="auto"/>
        <w:bottom w:val="none" w:sz="0" w:space="0" w:color="auto"/>
        <w:right w:val="none" w:sz="0" w:space="0" w:color="auto"/>
      </w:divBdr>
    </w:div>
    <w:div w:id="158014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eng/staff/job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alidation_unit@health.gov.i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aso.org/coms"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schcom.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ara.ograda@hse.ie" TargetMode="External"/><Relationship Id="rId14" Type="http://schemas.openxmlformats.org/officeDocument/2006/relationships/hyperlink" Target="http://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97936-8124-415D-AD64-6A784C8F4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6</Pages>
  <Words>2144</Words>
  <Characters>13286</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SE WEST</vt:lpstr>
    </vt:vector>
  </TitlesOfParts>
  <Company>N.W.H.B</Company>
  <LinksUpToDate>false</LinksUpToDate>
  <CharactersWithSpaces>15400</CharactersWithSpaces>
  <SharedDoc>false</SharedDoc>
  <HLinks>
    <vt:vector size="24" baseType="variant">
      <vt:variant>
        <vt:i4>7340072</vt:i4>
      </vt:variant>
      <vt:variant>
        <vt:i4>9</vt:i4>
      </vt:variant>
      <vt:variant>
        <vt:i4>0</vt:i4>
      </vt:variant>
      <vt:variant>
        <vt:i4>5</vt:i4>
      </vt:variant>
      <vt:variant>
        <vt:lpwstr>http://www.cpsa.ie/</vt:lpwstr>
      </vt:variant>
      <vt:variant>
        <vt:lpwstr/>
      </vt:variant>
      <vt:variant>
        <vt:i4>22</vt:i4>
      </vt:variant>
      <vt:variant>
        <vt:i4>6</vt:i4>
      </vt:variant>
      <vt:variant>
        <vt:i4>0</vt:i4>
      </vt:variant>
      <vt:variant>
        <vt:i4>5</vt:i4>
      </vt:variant>
      <vt:variant>
        <vt:lpwstr>http://www.hse.ie/eng/staff/jobs</vt:lpwstr>
      </vt:variant>
      <vt:variant>
        <vt:lpwstr/>
      </vt:variant>
      <vt:variant>
        <vt:i4>2228311</vt:i4>
      </vt:variant>
      <vt:variant>
        <vt:i4>3</vt:i4>
      </vt:variant>
      <vt:variant>
        <vt:i4>0</vt:i4>
      </vt:variant>
      <vt:variant>
        <vt:i4>5</vt:i4>
      </vt:variant>
      <vt:variant>
        <vt:lpwstr>mailto:Nicola.dillon@hse.ie</vt:lpwstr>
      </vt:variant>
      <vt:variant>
        <vt:lpwstr/>
      </vt:variant>
      <vt:variant>
        <vt:i4>8323100</vt:i4>
      </vt:variant>
      <vt:variant>
        <vt:i4>0</vt:i4>
      </vt:variant>
      <vt:variant>
        <vt:i4>0</vt:i4>
      </vt:variant>
      <vt:variant>
        <vt:i4>5</vt:i4>
      </vt:variant>
      <vt:variant>
        <vt:lpwstr>mailto:Suzanne.Noelle@hse.ie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WEST</dc:title>
  <dc:creator>MARIEMCPARTLIN</dc:creator>
  <cp:lastModifiedBy>Valerie Hennessy1</cp:lastModifiedBy>
  <cp:revision>6</cp:revision>
  <cp:lastPrinted>2020-01-08T11:42:00Z</cp:lastPrinted>
  <dcterms:created xsi:type="dcterms:W3CDTF">2026-08-31T14:30:00Z</dcterms:created>
  <dcterms:modified xsi:type="dcterms:W3CDTF">2026-09-02T08:24:00Z</dcterms:modified>
</cp:coreProperties>
</file>