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46F4D" w14:textId="057B6463" w:rsidR="00C941EE" w:rsidRPr="00AC55C8" w:rsidRDefault="002E719E" w:rsidP="00B31FAA">
      <w:pPr>
        <w:suppressAutoHyphens/>
        <w:spacing w:before="240" w:after="120" w:line="240" w:lineRule="auto"/>
        <w:jc w:val="center"/>
        <w:rPr>
          <w:rFonts w:eastAsia="Times New Roman" w:cs="Arial"/>
          <w:b/>
          <w:color w:val="006152"/>
          <w:sz w:val="28"/>
          <w:szCs w:val="28"/>
          <w:lang w:val="en-GB" w:eastAsia="zh-CN"/>
        </w:rPr>
      </w:pPr>
      <w:r>
        <w:rPr>
          <w:rFonts w:eastAsia="Times New Roman" w:cs="Arial"/>
          <w:b/>
          <w:color w:val="006152"/>
          <w:sz w:val="28"/>
          <w:szCs w:val="28"/>
          <w:lang w:val="en-GB" w:eastAsia="zh-CN"/>
        </w:rPr>
        <w:t>AP</w:t>
      </w:r>
      <w:r w:rsidR="00C941EE" w:rsidRPr="001D3438">
        <w:rPr>
          <w:rFonts w:eastAsia="Times New Roman" w:cs="Arial"/>
          <w:b/>
          <w:color w:val="006152"/>
          <w:sz w:val="28"/>
          <w:szCs w:val="28"/>
          <w:lang w:val="en-GB" w:eastAsia="zh-CN"/>
        </w:rPr>
        <w:t>PLICA</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T</w:t>
      </w:r>
      <w:r w:rsidR="007F1C19" w:rsidRPr="001D3438">
        <w:rPr>
          <w:rFonts w:eastAsia="Times New Roman" w:cs="Arial"/>
          <w:b/>
          <w:color w:val="006152"/>
          <w:sz w:val="28"/>
          <w:szCs w:val="28"/>
          <w:lang w:val="en-GB" w:eastAsia="zh-CN"/>
        </w:rPr>
        <w:t xml:space="preserve"> </w:t>
      </w:r>
      <w:r w:rsidR="00C941EE" w:rsidRPr="001D3438">
        <w:rPr>
          <w:rFonts w:eastAsia="Times New Roman" w:cs="Arial"/>
          <w:b/>
          <w:color w:val="006152"/>
          <w:sz w:val="28"/>
          <w:szCs w:val="28"/>
          <w:lang w:val="en-GB" w:eastAsia="zh-CN"/>
        </w:rPr>
        <w:t>I</w:t>
      </w:r>
      <w:r w:rsidR="007F1C19" w:rsidRPr="001D3438">
        <w:rPr>
          <w:rFonts w:eastAsia="Times New Roman" w:cs="Arial"/>
          <w:b/>
          <w:color w:val="006152"/>
          <w:sz w:val="28"/>
          <w:szCs w:val="28"/>
          <w:lang w:val="en-GB" w:eastAsia="zh-CN"/>
        </w:rPr>
        <w:t>N</w:t>
      </w:r>
      <w:r w:rsidR="00C941EE" w:rsidRPr="001D3438">
        <w:rPr>
          <w:rFonts w:eastAsia="Times New Roman" w:cs="Arial"/>
          <w:b/>
          <w:color w:val="006152"/>
          <w:sz w:val="28"/>
          <w:szCs w:val="28"/>
          <w:lang w:val="en-GB" w:eastAsia="zh-CN"/>
        </w:rPr>
        <w:t>FORM</w:t>
      </w:r>
      <w:r w:rsidR="007F1C19" w:rsidRPr="001D3438">
        <w:rPr>
          <w:rFonts w:eastAsia="Times New Roman" w:cs="Arial"/>
          <w:b/>
          <w:color w:val="006152"/>
          <w:sz w:val="28"/>
          <w:szCs w:val="28"/>
          <w:lang w:val="en-GB" w:eastAsia="zh-CN"/>
        </w:rPr>
        <w:t>ATION</w:t>
      </w:r>
      <w:r w:rsidR="007F1C19" w:rsidRPr="00AC55C8">
        <w:rPr>
          <w:rFonts w:eastAsia="Times New Roman" w:cs="Arial"/>
          <w:b/>
          <w:color w:val="006152"/>
          <w:sz w:val="28"/>
          <w:szCs w:val="28"/>
          <w:lang w:val="en-GB" w:eastAsia="zh-CN"/>
        </w:rPr>
        <w:t xml:space="preserve"> DOCUMENT</w:t>
      </w:r>
    </w:p>
    <w:p w14:paraId="563CB9BF" w14:textId="334FEF29" w:rsidR="00A70C8B" w:rsidRDefault="00DC6D8A" w:rsidP="00EF6816">
      <w:pPr>
        <w:widowControl w:val="0"/>
        <w:autoSpaceDE w:val="0"/>
        <w:autoSpaceDN w:val="0"/>
        <w:adjustRightInd w:val="0"/>
        <w:spacing w:before="240" w:after="0" w:line="240" w:lineRule="auto"/>
        <w:jc w:val="center"/>
        <w:rPr>
          <w:rFonts w:eastAsia="Times New Roman" w:cs="Arial"/>
          <w:b/>
          <w:iCs/>
          <w:color w:val="000099"/>
          <w:sz w:val="24"/>
          <w:szCs w:val="24"/>
          <w:lang w:eastAsia="en-IE"/>
        </w:rPr>
      </w:pPr>
      <w:r>
        <w:rPr>
          <w:rFonts w:eastAsia="Times New Roman" w:cs="Arial"/>
          <w:b/>
          <w:iCs/>
          <w:color w:val="000099"/>
          <w:sz w:val="24"/>
          <w:szCs w:val="24"/>
          <w:lang w:eastAsia="en-IE"/>
        </w:rPr>
        <w:t>Tipperary University Hospital</w:t>
      </w:r>
      <w:r w:rsidR="00C941EE" w:rsidRPr="00B746D9">
        <w:rPr>
          <w:rFonts w:eastAsia="Times New Roman" w:cs="Arial"/>
          <w:b/>
          <w:iCs/>
          <w:color w:val="000099"/>
          <w:sz w:val="24"/>
          <w:szCs w:val="24"/>
          <w:lang w:eastAsia="en-IE"/>
        </w:rPr>
        <w:t xml:space="preserve"> </w:t>
      </w:r>
    </w:p>
    <w:p w14:paraId="1DF4CC03" w14:textId="77777777" w:rsidR="009B7B66" w:rsidRDefault="009B7B66" w:rsidP="00862C60">
      <w:pPr>
        <w:spacing w:after="0" w:line="240" w:lineRule="auto"/>
        <w:jc w:val="both"/>
        <w:rPr>
          <w:rFonts w:eastAsia="Times New Roman" w:cs="Arial"/>
          <w:szCs w:val="20"/>
          <w:lang w:eastAsia="en-IE"/>
        </w:rPr>
      </w:pPr>
    </w:p>
    <w:p w14:paraId="4123DF8E" w14:textId="54C829B4" w:rsidR="00AC55C8" w:rsidRPr="00DC6D8A" w:rsidRDefault="00AC55C8" w:rsidP="00862C60">
      <w:pPr>
        <w:spacing w:after="0" w:line="240" w:lineRule="auto"/>
        <w:jc w:val="both"/>
        <w:rPr>
          <w:rFonts w:eastAsia="Times New Roman" w:cs="Arial"/>
          <w:iCs/>
          <w:szCs w:val="20"/>
          <w:lang w:eastAsia="en-IE"/>
        </w:rPr>
      </w:pPr>
      <w:r w:rsidRPr="002E719E">
        <w:rPr>
          <w:rFonts w:eastAsia="Times New Roman" w:cs="Arial"/>
          <w:szCs w:val="20"/>
          <w:lang w:eastAsia="en-IE"/>
        </w:rPr>
        <w:t>Thank you for your interest in this role.</w:t>
      </w:r>
      <w:r w:rsidRPr="002E719E">
        <w:rPr>
          <w:rFonts w:eastAsia="Times New Roman" w:cs="Arial"/>
          <w:iCs/>
          <w:szCs w:val="20"/>
          <w:lang w:eastAsia="en-IE"/>
        </w:rPr>
        <w:t xml:space="preserve"> </w:t>
      </w:r>
      <w:r w:rsidR="006F643E" w:rsidRPr="00DC6D8A">
        <w:rPr>
          <w:rFonts w:eastAsia="Times New Roman" w:cs="Arial"/>
          <w:iCs/>
          <w:szCs w:val="20"/>
          <w:lang w:eastAsia="en-IE"/>
        </w:rPr>
        <w:t>We aim</w:t>
      </w:r>
      <w:r w:rsidRPr="00DC6D8A">
        <w:rPr>
          <w:rFonts w:eastAsia="Times New Roman" w:cs="Arial"/>
          <w:iCs/>
          <w:szCs w:val="20"/>
          <w:lang w:eastAsia="en-IE"/>
        </w:rPr>
        <w:t xml:space="preserve"> to form a panel </w:t>
      </w:r>
      <w:r w:rsidR="009A1662" w:rsidRPr="00DC6D8A">
        <w:rPr>
          <w:rFonts w:eastAsia="Times New Roman" w:cs="Arial"/>
          <w:iCs/>
          <w:szCs w:val="20"/>
          <w:lang w:eastAsia="en-IE"/>
        </w:rPr>
        <w:t>from</w:t>
      </w:r>
      <w:r w:rsidRPr="00DC6D8A">
        <w:rPr>
          <w:rFonts w:eastAsia="Times New Roman" w:cs="Arial"/>
          <w:iCs/>
          <w:szCs w:val="20"/>
          <w:lang w:eastAsia="en-IE"/>
        </w:rPr>
        <w:t xml:space="preserve"> this recruitment campaign as outlined in the Job Specification.</w:t>
      </w:r>
    </w:p>
    <w:p w14:paraId="3B0C362A" w14:textId="4D40B09B" w:rsidR="001C2789" w:rsidRPr="002E719E" w:rsidRDefault="001C2789" w:rsidP="00862C60">
      <w:pPr>
        <w:spacing w:after="0" w:line="240" w:lineRule="auto"/>
        <w:jc w:val="both"/>
        <w:rPr>
          <w:rFonts w:eastAsia="Times New Roman" w:cs="Arial"/>
          <w:iCs/>
          <w:color w:val="000000"/>
          <w:szCs w:val="20"/>
          <w:lang w:eastAsia="en-IE"/>
        </w:rPr>
      </w:pPr>
    </w:p>
    <w:p w14:paraId="0825278F" w14:textId="7957DBF1" w:rsidR="00AC55C8" w:rsidRDefault="00AC55C8" w:rsidP="00862C60">
      <w:pPr>
        <w:spacing w:after="0" w:line="240" w:lineRule="auto"/>
        <w:jc w:val="both"/>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263B9518" w:rsidR="00CB6483" w:rsidRDefault="00DC4F7F" w:rsidP="00CB6483">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7D640871" w14:textId="1527F0DD" w:rsidR="00CB6483" w:rsidRPr="00CB6483" w:rsidRDefault="00CB6483" w:rsidP="000157CA">
      <w:pPr>
        <w:pStyle w:val="NormalWeb"/>
        <w:numPr>
          <w:ilvl w:val="0"/>
          <w:numId w:val="10"/>
        </w:numPr>
        <w:spacing w:before="240" w:after="120"/>
        <w:ind w:left="360"/>
        <w:textAlignment w:val="baseline"/>
        <w:rPr>
          <w:rFonts w:ascii="Arial" w:eastAsia="Times New Roman" w:hAnsi="Arial" w:cs="Arial"/>
          <w:sz w:val="20"/>
          <w:szCs w:val="20"/>
        </w:rPr>
      </w:pPr>
      <w:r w:rsidRPr="00CB6483">
        <w:rPr>
          <w:rFonts w:ascii="Arial" w:eastAsia="Times New Roman" w:hAnsi="Arial" w:cs="Arial"/>
          <w:sz w:val="20"/>
          <w:szCs w:val="20"/>
        </w:rPr>
        <w:t>For any queries regarding the Recruitment process please contact:</w:t>
      </w:r>
      <w:r w:rsidR="00862C60">
        <w:rPr>
          <w:rFonts w:ascii="Arial" w:eastAsia="Times New Roman" w:hAnsi="Arial" w:cs="Arial"/>
          <w:sz w:val="20"/>
          <w:szCs w:val="20"/>
        </w:rPr>
        <w:t xml:space="preserve"> HR / Recruitment Department, Jenny Kennedy, </w:t>
      </w:r>
      <w:hyperlink r:id="rId8" w:history="1">
        <w:r w:rsidR="00862C60" w:rsidRPr="00293FC7">
          <w:rPr>
            <w:rStyle w:val="Hyperlink"/>
            <w:rFonts w:ascii="Arial" w:eastAsia="Times New Roman" w:hAnsi="Arial" w:cs="Arial"/>
            <w:sz w:val="20"/>
            <w:szCs w:val="20"/>
          </w:rPr>
          <w:t>jenny.kennedy@hse.ie</w:t>
        </w:r>
      </w:hyperlink>
      <w:r w:rsidR="00862C60">
        <w:rPr>
          <w:rFonts w:ascii="Arial" w:eastAsia="Times New Roman" w:hAnsi="Arial" w:cs="Arial"/>
          <w:sz w:val="20"/>
          <w:szCs w:val="20"/>
        </w:rPr>
        <w:t xml:space="preserve"> </w:t>
      </w:r>
      <w:r w:rsidR="00DC4F7F" w:rsidRPr="00CB6483">
        <w:rPr>
          <w:rFonts w:ascii="Arial" w:eastAsia="Times New Roman" w:hAnsi="Arial" w:cs="Arial"/>
          <w:color w:val="000099"/>
          <w:sz w:val="20"/>
          <w:szCs w:val="20"/>
        </w:rPr>
        <w:t>,</w:t>
      </w:r>
      <w:r w:rsidR="0065784F" w:rsidRPr="00CB6483">
        <w:rPr>
          <w:rFonts w:ascii="Arial" w:eastAsia="Times New Roman" w:hAnsi="Arial" w:cs="Arial"/>
          <w:color w:val="000099"/>
          <w:sz w:val="20"/>
          <w:szCs w:val="20"/>
        </w:rPr>
        <w:t xml:space="preserve"> </w:t>
      </w:r>
      <w:r w:rsidR="00862C60">
        <w:rPr>
          <w:rFonts w:ascii="Arial" w:eastAsia="Times New Roman" w:hAnsi="Arial" w:cs="Arial"/>
          <w:color w:val="000099"/>
          <w:sz w:val="20"/>
          <w:szCs w:val="20"/>
        </w:rPr>
        <w:t xml:space="preserve"> </w:t>
      </w:r>
      <w:r w:rsidR="00862C60" w:rsidRPr="00862C60">
        <w:rPr>
          <w:rFonts w:ascii="Arial" w:eastAsia="Times New Roman" w:hAnsi="Arial" w:cs="Arial"/>
          <w:sz w:val="20"/>
          <w:szCs w:val="20"/>
        </w:rPr>
        <w:t xml:space="preserve">052 6191390 </w:t>
      </w:r>
    </w:p>
    <w:p w14:paraId="55A9514F" w14:textId="56374E02" w:rsidR="00CB6483" w:rsidRPr="00CB6483" w:rsidRDefault="00CB6483" w:rsidP="000157CA">
      <w:pPr>
        <w:pStyle w:val="NormalWeb"/>
        <w:numPr>
          <w:ilvl w:val="0"/>
          <w:numId w:val="10"/>
        </w:numPr>
        <w:spacing w:before="240"/>
        <w:ind w:left="360"/>
        <w:jc w:val="both"/>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2218B55B" w14:textId="3297BD99" w:rsidR="00CB6483" w:rsidRPr="00CB6483" w:rsidRDefault="00CB6483" w:rsidP="00862C60">
      <w:pPr>
        <w:spacing w:after="0" w:line="240" w:lineRule="auto"/>
        <w:jc w:val="both"/>
        <w:rPr>
          <w:rFonts w:eastAsia="Times New Roman" w:cs="Arial"/>
          <w:color w:val="000099"/>
          <w:szCs w:val="20"/>
          <w:lang w:eastAsia="en-IE"/>
        </w:rPr>
      </w:pPr>
    </w:p>
    <w:p w14:paraId="3F76A79B" w14:textId="22B8753A" w:rsidR="00CB6483" w:rsidRDefault="00CB6483" w:rsidP="000157CA">
      <w:pPr>
        <w:pStyle w:val="ListParagraph"/>
        <w:numPr>
          <w:ilvl w:val="0"/>
          <w:numId w:val="10"/>
        </w:numPr>
        <w:ind w:left="360"/>
        <w:jc w:val="both"/>
        <w:rPr>
          <w:rFonts w:cs="Arial"/>
          <w:szCs w:val="20"/>
        </w:rPr>
      </w:pPr>
      <w:r w:rsidRPr="00CB6483">
        <w:rPr>
          <w:rFonts w:cs="Arial"/>
          <w:szCs w:val="20"/>
        </w:rPr>
        <w:t xml:space="preserve">The HR/Recruitment Team may contact you via email, phone, SMS, or post. It is important to provide accurate contact details on your application form and ensure regular access to your emails. If you </w:t>
      </w:r>
      <w:r w:rsidR="00F93565">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sidR="009A1662">
        <w:rPr>
          <w:rFonts w:cs="Arial"/>
          <w:szCs w:val="20"/>
        </w:rPr>
        <w:t>going into</w:t>
      </w:r>
      <w:r w:rsidRPr="00CB6483">
        <w:rPr>
          <w:rFonts w:cs="Arial"/>
          <w:szCs w:val="20"/>
        </w:rPr>
        <w:t xml:space="preserve"> spam, consider adding the HSE domain to your whitelist or safe senders list.</w:t>
      </w:r>
    </w:p>
    <w:sdt>
      <w:sdtPr>
        <w:rPr>
          <w:rFonts w:asciiTheme="minorHAnsi" w:eastAsiaTheme="minorHAnsi" w:hAnsiTheme="minorHAnsi" w:cs="Arial"/>
          <w:b w:val="0"/>
          <w:color w:val="auto"/>
          <w:sz w:val="22"/>
          <w:szCs w:val="20"/>
          <w:lang w:val="en-IE"/>
        </w:rPr>
        <w:id w:val="756025783"/>
        <w:docPartObj>
          <w:docPartGallery w:val="Table of Contents"/>
          <w:docPartUnique/>
        </w:docPartObj>
      </w:sdtPr>
      <w:sdtEndPr>
        <w:rPr>
          <w:rFonts w:ascii="Arial" w:hAnsi="Arial"/>
          <w:bCs/>
          <w:noProof/>
          <w:sz w:val="20"/>
        </w:rPr>
      </w:sdtEndPr>
      <w:sdtContent>
        <w:p w14:paraId="0501A92C" w14:textId="4C18604B" w:rsidR="00F979B3" w:rsidRPr="00762635" w:rsidRDefault="00F979B3" w:rsidP="00F979B3">
          <w:pPr>
            <w:pStyle w:val="TOCHeading"/>
            <w:spacing w:line="240" w:lineRule="auto"/>
            <w:rPr>
              <w:rFonts w:cs="Arial"/>
              <w:szCs w:val="20"/>
            </w:rPr>
          </w:pPr>
          <w:r w:rsidRPr="00762635">
            <w:rPr>
              <w:rFonts w:cs="Arial"/>
              <w:szCs w:val="20"/>
            </w:rPr>
            <w:t>Applicant Information Contents</w:t>
          </w:r>
        </w:p>
        <w:p w14:paraId="6B2012DE" w14:textId="0448CD14" w:rsidR="009C16FC" w:rsidRDefault="00762635">
          <w:pPr>
            <w:pStyle w:val="TOC1"/>
            <w:tabs>
              <w:tab w:val="right" w:leader="dot" w:pos="9288"/>
            </w:tabs>
            <w:rPr>
              <w:rFonts w:asciiTheme="minorHAnsi" w:eastAsiaTheme="minorEastAsia" w:hAnsiTheme="minorHAnsi"/>
              <w:noProof/>
              <w:sz w:val="22"/>
              <w:lang w:eastAsia="en-IE"/>
            </w:rPr>
          </w:pPr>
          <w:r w:rsidRPr="00D22B43">
            <w:rPr>
              <w:rFonts w:cs="Arial"/>
              <w:szCs w:val="20"/>
            </w:rPr>
            <w:fldChar w:fldCharType="begin"/>
          </w:r>
          <w:r w:rsidRPr="00D22B43">
            <w:rPr>
              <w:rFonts w:cs="Arial"/>
              <w:szCs w:val="20"/>
            </w:rPr>
            <w:instrText xml:space="preserve"> TOC \o "1-3" \h \z \u </w:instrText>
          </w:r>
          <w:r w:rsidRPr="00D22B43">
            <w:rPr>
              <w:rFonts w:cs="Arial"/>
              <w:szCs w:val="20"/>
            </w:rPr>
            <w:fldChar w:fldCharType="separate"/>
          </w:r>
          <w:hyperlink w:anchor="_Toc156302217" w:history="1">
            <w:r w:rsidR="009C16FC" w:rsidRPr="00243C62">
              <w:rPr>
                <w:rStyle w:val="Hyperlink"/>
                <w:rFonts w:eastAsia="Times New Roman" w:cs="Arial"/>
                <w:noProof/>
                <w:lang w:val="en-US"/>
              </w:rPr>
              <w:t>Who should apply?</w:t>
            </w:r>
            <w:r w:rsidR="009C16FC">
              <w:rPr>
                <w:noProof/>
                <w:webHidden/>
              </w:rPr>
              <w:tab/>
            </w:r>
            <w:r w:rsidR="009C16FC">
              <w:rPr>
                <w:noProof/>
                <w:webHidden/>
              </w:rPr>
              <w:fldChar w:fldCharType="begin"/>
            </w:r>
            <w:r w:rsidR="009C16FC">
              <w:rPr>
                <w:noProof/>
                <w:webHidden/>
              </w:rPr>
              <w:instrText xml:space="preserve"> PAGEREF _Toc156302217 \h </w:instrText>
            </w:r>
            <w:r w:rsidR="009C16FC">
              <w:rPr>
                <w:noProof/>
                <w:webHidden/>
              </w:rPr>
            </w:r>
            <w:r w:rsidR="009C16FC">
              <w:rPr>
                <w:noProof/>
                <w:webHidden/>
              </w:rPr>
              <w:fldChar w:fldCharType="separate"/>
            </w:r>
            <w:r w:rsidR="001431BA">
              <w:rPr>
                <w:noProof/>
                <w:webHidden/>
              </w:rPr>
              <w:t>2</w:t>
            </w:r>
            <w:r w:rsidR="009C16FC">
              <w:rPr>
                <w:noProof/>
                <w:webHidden/>
              </w:rPr>
              <w:fldChar w:fldCharType="end"/>
            </w:r>
          </w:hyperlink>
        </w:p>
        <w:p w14:paraId="4880BCA5" w14:textId="5B614AED" w:rsidR="009C16FC" w:rsidRDefault="009C16FC">
          <w:pPr>
            <w:pStyle w:val="TOC1"/>
            <w:tabs>
              <w:tab w:val="right" w:leader="dot" w:pos="9288"/>
            </w:tabs>
            <w:rPr>
              <w:rFonts w:asciiTheme="minorHAnsi" w:eastAsiaTheme="minorEastAsia" w:hAnsiTheme="minorHAnsi"/>
              <w:noProof/>
              <w:sz w:val="22"/>
              <w:lang w:eastAsia="en-IE"/>
            </w:rPr>
          </w:pPr>
          <w:hyperlink w:anchor="_Toc156302218" w:history="1">
            <w:r w:rsidRPr="00243C62">
              <w:rPr>
                <w:rStyle w:val="Hyperlink"/>
                <w:rFonts w:eastAsia="Times New Roman" w:cs="Arial"/>
                <w:noProof/>
                <w:lang w:val="en-US"/>
              </w:rPr>
              <w:t>How do I apply for this post?</w:t>
            </w:r>
            <w:r>
              <w:rPr>
                <w:noProof/>
                <w:webHidden/>
              </w:rPr>
              <w:tab/>
            </w:r>
            <w:r>
              <w:rPr>
                <w:noProof/>
                <w:webHidden/>
              </w:rPr>
              <w:fldChar w:fldCharType="begin"/>
            </w:r>
            <w:r>
              <w:rPr>
                <w:noProof/>
                <w:webHidden/>
              </w:rPr>
              <w:instrText xml:space="preserve"> PAGEREF _Toc156302218 \h </w:instrText>
            </w:r>
            <w:r>
              <w:rPr>
                <w:noProof/>
                <w:webHidden/>
              </w:rPr>
            </w:r>
            <w:r>
              <w:rPr>
                <w:noProof/>
                <w:webHidden/>
              </w:rPr>
              <w:fldChar w:fldCharType="separate"/>
            </w:r>
            <w:r w:rsidR="001431BA">
              <w:rPr>
                <w:noProof/>
                <w:webHidden/>
              </w:rPr>
              <w:t>2</w:t>
            </w:r>
            <w:r>
              <w:rPr>
                <w:noProof/>
                <w:webHidden/>
              </w:rPr>
              <w:fldChar w:fldCharType="end"/>
            </w:r>
          </w:hyperlink>
        </w:p>
        <w:p w14:paraId="0DD1D24C" w14:textId="763901F4" w:rsidR="009C16FC" w:rsidRDefault="009C16FC">
          <w:pPr>
            <w:pStyle w:val="TOC1"/>
            <w:tabs>
              <w:tab w:val="right" w:leader="dot" w:pos="9288"/>
            </w:tabs>
            <w:rPr>
              <w:rFonts w:asciiTheme="minorHAnsi" w:eastAsiaTheme="minorEastAsia" w:hAnsiTheme="minorHAnsi"/>
              <w:noProof/>
              <w:sz w:val="22"/>
              <w:lang w:eastAsia="en-IE"/>
            </w:rPr>
          </w:pPr>
          <w:hyperlink w:anchor="_Toc156302219" w:history="1">
            <w:r w:rsidRPr="00243C62">
              <w:rPr>
                <w:rStyle w:val="Hyperlink"/>
                <w:rFonts w:cs="Arial"/>
                <w:noProof/>
              </w:rPr>
              <w:t>Candidates on existing panels</w:t>
            </w:r>
            <w:r>
              <w:rPr>
                <w:noProof/>
                <w:webHidden/>
              </w:rPr>
              <w:tab/>
            </w:r>
            <w:r>
              <w:rPr>
                <w:noProof/>
                <w:webHidden/>
              </w:rPr>
              <w:fldChar w:fldCharType="begin"/>
            </w:r>
            <w:r>
              <w:rPr>
                <w:noProof/>
                <w:webHidden/>
              </w:rPr>
              <w:instrText xml:space="preserve"> PAGEREF _Toc156302219 \h </w:instrText>
            </w:r>
            <w:r>
              <w:rPr>
                <w:noProof/>
                <w:webHidden/>
              </w:rPr>
            </w:r>
            <w:r>
              <w:rPr>
                <w:noProof/>
                <w:webHidden/>
              </w:rPr>
              <w:fldChar w:fldCharType="separate"/>
            </w:r>
            <w:r w:rsidR="001431BA">
              <w:rPr>
                <w:noProof/>
                <w:webHidden/>
              </w:rPr>
              <w:t>3</w:t>
            </w:r>
            <w:r>
              <w:rPr>
                <w:noProof/>
                <w:webHidden/>
              </w:rPr>
              <w:fldChar w:fldCharType="end"/>
            </w:r>
          </w:hyperlink>
        </w:p>
        <w:p w14:paraId="457D649B" w14:textId="001B7D10" w:rsidR="009C16FC" w:rsidRDefault="009C16FC">
          <w:pPr>
            <w:pStyle w:val="TOC1"/>
            <w:tabs>
              <w:tab w:val="right" w:leader="dot" w:pos="9288"/>
            </w:tabs>
            <w:rPr>
              <w:rFonts w:asciiTheme="minorHAnsi" w:eastAsiaTheme="minorEastAsia" w:hAnsiTheme="minorHAnsi"/>
              <w:noProof/>
              <w:sz w:val="22"/>
              <w:lang w:eastAsia="en-IE"/>
            </w:rPr>
          </w:pPr>
          <w:hyperlink w:anchor="_Toc156302220" w:history="1">
            <w:r w:rsidRPr="00243C62">
              <w:rPr>
                <w:rStyle w:val="Hyperlink"/>
                <w:rFonts w:cs="Arial"/>
                <w:noProof/>
              </w:rPr>
              <w:t>How will the selection process be run?</w:t>
            </w:r>
            <w:r>
              <w:rPr>
                <w:noProof/>
                <w:webHidden/>
              </w:rPr>
              <w:tab/>
            </w:r>
            <w:r>
              <w:rPr>
                <w:noProof/>
                <w:webHidden/>
              </w:rPr>
              <w:fldChar w:fldCharType="begin"/>
            </w:r>
            <w:r>
              <w:rPr>
                <w:noProof/>
                <w:webHidden/>
              </w:rPr>
              <w:instrText xml:space="preserve"> PAGEREF _Toc156302220 \h </w:instrText>
            </w:r>
            <w:r>
              <w:rPr>
                <w:noProof/>
                <w:webHidden/>
              </w:rPr>
            </w:r>
            <w:r>
              <w:rPr>
                <w:noProof/>
                <w:webHidden/>
              </w:rPr>
              <w:fldChar w:fldCharType="separate"/>
            </w:r>
            <w:r w:rsidR="001431BA">
              <w:rPr>
                <w:noProof/>
                <w:webHidden/>
              </w:rPr>
              <w:t>3</w:t>
            </w:r>
            <w:r>
              <w:rPr>
                <w:noProof/>
                <w:webHidden/>
              </w:rPr>
              <w:fldChar w:fldCharType="end"/>
            </w:r>
          </w:hyperlink>
        </w:p>
        <w:p w14:paraId="76897495" w14:textId="51927DC5" w:rsidR="009C16FC" w:rsidRDefault="009C16FC">
          <w:pPr>
            <w:pStyle w:val="TOC1"/>
            <w:tabs>
              <w:tab w:val="right" w:leader="dot" w:pos="9288"/>
            </w:tabs>
            <w:rPr>
              <w:rFonts w:asciiTheme="minorHAnsi" w:eastAsiaTheme="minorEastAsia" w:hAnsiTheme="minorHAnsi"/>
              <w:noProof/>
              <w:sz w:val="22"/>
              <w:lang w:eastAsia="en-IE"/>
            </w:rPr>
          </w:pPr>
          <w:hyperlink w:anchor="_Toc156302221" w:history="1">
            <w:r w:rsidRPr="00243C62">
              <w:rPr>
                <w:rStyle w:val="Hyperlink"/>
                <w:rFonts w:cs="Arial"/>
                <w:noProof/>
              </w:rPr>
              <w:t>Candidate Supports</w:t>
            </w:r>
            <w:r>
              <w:rPr>
                <w:noProof/>
                <w:webHidden/>
              </w:rPr>
              <w:tab/>
            </w:r>
            <w:r>
              <w:rPr>
                <w:noProof/>
                <w:webHidden/>
              </w:rPr>
              <w:fldChar w:fldCharType="begin"/>
            </w:r>
            <w:r>
              <w:rPr>
                <w:noProof/>
                <w:webHidden/>
              </w:rPr>
              <w:instrText xml:space="preserve"> PAGEREF _Toc156302221 \h </w:instrText>
            </w:r>
            <w:r>
              <w:rPr>
                <w:noProof/>
                <w:webHidden/>
              </w:rPr>
            </w:r>
            <w:r>
              <w:rPr>
                <w:noProof/>
                <w:webHidden/>
              </w:rPr>
              <w:fldChar w:fldCharType="separate"/>
            </w:r>
            <w:r w:rsidR="001431BA">
              <w:rPr>
                <w:noProof/>
                <w:webHidden/>
              </w:rPr>
              <w:t>4</w:t>
            </w:r>
            <w:r>
              <w:rPr>
                <w:noProof/>
                <w:webHidden/>
              </w:rPr>
              <w:fldChar w:fldCharType="end"/>
            </w:r>
          </w:hyperlink>
        </w:p>
        <w:p w14:paraId="124A7603" w14:textId="3B2415B8" w:rsidR="009C16FC" w:rsidRDefault="009C16FC">
          <w:pPr>
            <w:pStyle w:val="TOC1"/>
            <w:tabs>
              <w:tab w:val="right" w:leader="dot" w:pos="9288"/>
            </w:tabs>
            <w:rPr>
              <w:rFonts w:asciiTheme="minorHAnsi" w:eastAsiaTheme="minorEastAsia" w:hAnsiTheme="minorHAnsi"/>
              <w:noProof/>
              <w:sz w:val="22"/>
              <w:lang w:eastAsia="en-IE"/>
            </w:rPr>
          </w:pPr>
          <w:hyperlink w:anchor="_Toc156302222" w:history="1">
            <w:r w:rsidRPr="00243C62">
              <w:rPr>
                <w:rStyle w:val="Hyperlink"/>
                <w:noProof/>
              </w:rPr>
              <w:t>Reasonable Accommodations Requests for Candidates with Disabilities</w:t>
            </w:r>
            <w:r>
              <w:rPr>
                <w:noProof/>
                <w:webHidden/>
              </w:rPr>
              <w:tab/>
            </w:r>
            <w:r>
              <w:rPr>
                <w:noProof/>
                <w:webHidden/>
              </w:rPr>
              <w:fldChar w:fldCharType="begin"/>
            </w:r>
            <w:r>
              <w:rPr>
                <w:noProof/>
                <w:webHidden/>
              </w:rPr>
              <w:instrText xml:space="preserve"> PAGEREF _Toc156302222 \h </w:instrText>
            </w:r>
            <w:r>
              <w:rPr>
                <w:noProof/>
                <w:webHidden/>
              </w:rPr>
            </w:r>
            <w:r>
              <w:rPr>
                <w:noProof/>
                <w:webHidden/>
              </w:rPr>
              <w:fldChar w:fldCharType="separate"/>
            </w:r>
            <w:r w:rsidR="001431BA">
              <w:rPr>
                <w:noProof/>
                <w:webHidden/>
              </w:rPr>
              <w:t>4</w:t>
            </w:r>
            <w:r>
              <w:rPr>
                <w:noProof/>
                <w:webHidden/>
              </w:rPr>
              <w:fldChar w:fldCharType="end"/>
            </w:r>
          </w:hyperlink>
        </w:p>
        <w:p w14:paraId="4D9E0A8F" w14:textId="347A9DDB" w:rsidR="009C16FC" w:rsidRDefault="009C16FC">
          <w:pPr>
            <w:pStyle w:val="TOC1"/>
            <w:tabs>
              <w:tab w:val="right" w:leader="dot" w:pos="9288"/>
            </w:tabs>
            <w:rPr>
              <w:rFonts w:asciiTheme="minorHAnsi" w:eastAsiaTheme="minorEastAsia" w:hAnsiTheme="minorHAnsi"/>
              <w:noProof/>
              <w:sz w:val="22"/>
              <w:lang w:eastAsia="en-IE"/>
            </w:rPr>
          </w:pPr>
          <w:hyperlink w:anchor="_Toc156302223" w:history="1">
            <w:r w:rsidRPr="00243C62">
              <w:rPr>
                <w:rStyle w:val="Hyperlink"/>
                <w:rFonts w:cs="Arial"/>
                <w:noProof/>
              </w:rPr>
              <w:t>Interview Notes</w:t>
            </w:r>
            <w:r>
              <w:rPr>
                <w:noProof/>
                <w:webHidden/>
              </w:rPr>
              <w:tab/>
            </w:r>
            <w:r>
              <w:rPr>
                <w:noProof/>
                <w:webHidden/>
              </w:rPr>
              <w:fldChar w:fldCharType="begin"/>
            </w:r>
            <w:r>
              <w:rPr>
                <w:noProof/>
                <w:webHidden/>
              </w:rPr>
              <w:instrText xml:space="preserve"> PAGEREF _Toc156302223 \h </w:instrText>
            </w:r>
            <w:r>
              <w:rPr>
                <w:noProof/>
                <w:webHidden/>
              </w:rPr>
            </w:r>
            <w:r>
              <w:rPr>
                <w:noProof/>
                <w:webHidden/>
              </w:rPr>
              <w:fldChar w:fldCharType="separate"/>
            </w:r>
            <w:r w:rsidR="001431BA">
              <w:rPr>
                <w:noProof/>
                <w:webHidden/>
              </w:rPr>
              <w:t>4</w:t>
            </w:r>
            <w:r>
              <w:rPr>
                <w:noProof/>
                <w:webHidden/>
              </w:rPr>
              <w:fldChar w:fldCharType="end"/>
            </w:r>
          </w:hyperlink>
        </w:p>
        <w:p w14:paraId="4307F600" w14:textId="1AFF2FDF" w:rsidR="009C16FC" w:rsidRDefault="009C16FC">
          <w:pPr>
            <w:pStyle w:val="TOC1"/>
            <w:tabs>
              <w:tab w:val="right" w:leader="dot" w:pos="9288"/>
            </w:tabs>
            <w:rPr>
              <w:rFonts w:asciiTheme="minorHAnsi" w:eastAsiaTheme="minorEastAsia" w:hAnsiTheme="minorHAnsi"/>
              <w:noProof/>
              <w:sz w:val="22"/>
              <w:lang w:eastAsia="en-IE"/>
            </w:rPr>
          </w:pPr>
          <w:hyperlink w:anchor="_Toc156302224" w:history="1">
            <w:r w:rsidRPr="00243C62">
              <w:rPr>
                <w:rStyle w:val="Hyperlink"/>
                <w:rFonts w:cs="Arial"/>
                <w:noProof/>
              </w:rPr>
              <w:t>Formation of Panels</w:t>
            </w:r>
            <w:r>
              <w:rPr>
                <w:noProof/>
                <w:webHidden/>
              </w:rPr>
              <w:tab/>
            </w:r>
            <w:r>
              <w:rPr>
                <w:noProof/>
                <w:webHidden/>
              </w:rPr>
              <w:fldChar w:fldCharType="begin"/>
            </w:r>
            <w:r>
              <w:rPr>
                <w:noProof/>
                <w:webHidden/>
              </w:rPr>
              <w:instrText xml:space="preserve"> PAGEREF _Toc156302224 \h </w:instrText>
            </w:r>
            <w:r>
              <w:rPr>
                <w:noProof/>
                <w:webHidden/>
              </w:rPr>
            </w:r>
            <w:r>
              <w:rPr>
                <w:noProof/>
                <w:webHidden/>
              </w:rPr>
              <w:fldChar w:fldCharType="separate"/>
            </w:r>
            <w:r w:rsidR="001431BA">
              <w:rPr>
                <w:noProof/>
                <w:webHidden/>
              </w:rPr>
              <w:t>5</w:t>
            </w:r>
            <w:r>
              <w:rPr>
                <w:noProof/>
                <w:webHidden/>
              </w:rPr>
              <w:fldChar w:fldCharType="end"/>
            </w:r>
          </w:hyperlink>
        </w:p>
        <w:p w14:paraId="237546FA" w14:textId="0109648C" w:rsidR="009C16FC" w:rsidRDefault="009C16FC">
          <w:pPr>
            <w:pStyle w:val="TOC1"/>
            <w:tabs>
              <w:tab w:val="right" w:leader="dot" w:pos="9288"/>
            </w:tabs>
            <w:rPr>
              <w:rFonts w:asciiTheme="minorHAnsi" w:eastAsiaTheme="minorEastAsia" w:hAnsiTheme="minorHAnsi"/>
              <w:noProof/>
              <w:sz w:val="22"/>
              <w:lang w:eastAsia="en-IE"/>
            </w:rPr>
          </w:pPr>
          <w:hyperlink w:anchor="_Toc156302225" w:history="1">
            <w:r w:rsidRPr="00243C62">
              <w:rPr>
                <w:rStyle w:val="Hyperlink"/>
                <w:noProof/>
              </w:rPr>
              <w:t>Marking System</w:t>
            </w:r>
            <w:r>
              <w:rPr>
                <w:noProof/>
                <w:webHidden/>
              </w:rPr>
              <w:tab/>
            </w:r>
            <w:r>
              <w:rPr>
                <w:noProof/>
                <w:webHidden/>
              </w:rPr>
              <w:fldChar w:fldCharType="begin"/>
            </w:r>
            <w:r>
              <w:rPr>
                <w:noProof/>
                <w:webHidden/>
              </w:rPr>
              <w:instrText xml:space="preserve"> PAGEREF _Toc156302225 \h </w:instrText>
            </w:r>
            <w:r>
              <w:rPr>
                <w:noProof/>
                <w:webHidden/>
              </w:rPr>
            </w:r>
            <w:r>
              <w:rPr>
                <w:noProof/>
                <w:webHidden/>
              </w:rPr>
              <w:fldChar w:fldCharType="separate"/>
            </w:r>
            <w:r w:rsidR="001431BA">
              <w:rPr>
                <w:noProof/>
                <w:webHidden/>
              </w:rPr>
              <w:t>5</w:t>
            </w:r>
            <w:r>
              <w:rPr>
                <w:noProof/>
                <w:webHidden/>
              </w:rPr>
              <w:fldChar w:fldCharType="end"/>
            </w:r>
          </w:hyperlink>
        </w:p>
        <w:p w14:paraId="6530AAA7" w14:textId="4E948EFD" w:rsidR="009C16FC" w:rsidRDefault="009C16FC">
          <w:pPr>
            <w:pStyle w:val="TOC1"/>
            <w:tabs>
              <w:tab w:val="right" w:leader="dot" w:pos="9288"/>
            </w:tabs>
            <w:rPr>
              <w:rFonts w:asciiTheme="minorHAnsi" w:eastAsiaTheme="minorEastAsia" w:hAnsiTheme="minorHAnsi"/>
              <w:noProof/>
              <w:sz w:val="22"/>
              <w:lang w:eastAsia="en-IE"/>
            </w:rPr>
          </w:pPr>
          <w:hyperlink w:anchor="_Toc156302226" w:history="1">
            <w:r w:rsidRPr="00243C62">
              <w:rPr>
                <w:rStyle w:val="Hyperlink"/>
                <w:noProof/>
              </w:rPr>
              <w:t>Future panels</w:t>
            </w:r>
            <w:r>
              <w:rPr>
                <w:noProof/>
                <w:webHidden/>
              </w:rPr>
              <w:tab/>
            </w:r>
            <w:r>
              <w:rPr>
                <w:noProof/>
                <w:webHidden/>
              </w:rPr>
              <w:fldChar w:fldCharType="begin"/>
            </w:r>
            <w:r>
              <w:rPr>
                <w:noProof/>
                <w:webHidden/>
              </w:rPr>
              <w:instrText xml:space="preserve"> PAGEREF _Toc156302226 \h </w:instrText>
            </w:r>
            <w:r>
              <w:rPr>
                <w:noProof/>
                <w:webHidden/>
              </w:rPr>
            </w:r>
            <w:r>
              <w:rPr>
                <w:noProof/>
                <w:webHidden/>
              </w:rPr>
              <w:fldChar w:fldCharType="separate"/>
            </w:r>
            <w:r w:rsidR="001431BA">
              <w:rPr>
                <w:noProof/>
                <w:webHidden/>
              </w:rPr>
              <w:t>5</w:t>
            </w:r>
            <w:r>
              <w:rPr>
                <w:noProof/>
                <w:webHidden/>
              </w:rPr>
              <w:fldChar w:fldCharType="end"/>
            </w:r>
          </w:hyperlink>
        </w:p>
        <w:p w14:paraId="170FAD99" w14:textId="569B9135" w:rsidR="009C16FC" w:rsidRDefault="009C16FC">
          <w:pPr>
            <w:pStyle w:val="TOC1"/>
            <w:tabs>
              <w:tab w:val="right" w:leader="dot" w:pos="9288"/>
            </w:tabs>
            <w:rPr>
              <w:rFonts w:asciiTheme="minorHAnsi" w:eastAsiaTheme="minorEastAsia" w:hAnsiTheme="minorHAnsi"/>
              <w:noProof/>
              <w:sz w:val="22"/>
              <w:lang w:eastAsia="en-IE"/>
            </w:rPr>
          </w:pPr>
          <w:hyperlink w:anchor="_Toc156302227" w:history="1">
            <w:r w:rsidRPr="00243C62">
              <w:rPr>
                <w:rStyle w:val="Hyperlink"/>
                <w:rFonts w:eastAsia="Times New Roman" w:cs="Arial"/>
                <w:noProof/>
                <w:lang w:val="en-US"/>
              </w:rPr>
              <w:t>Acceptance / Declination of a Recommendation to Proceed</w:t>
            </w:r>
            <w:r>
              <w:rPr>
                <w:noProof/>
                <w:webHidden/>
              </w:rPr>
              <w:tab/>
            </w:r>
            <w:r>
              <w:rPr>
                <w:noProof/>
                <w:webHidden/>
              </w:rPr>
              <w:fldChar w:fldCharType="begin"/>
            </w:r>
            <w:r>
              <w:rPr>
                <w:noProof/>
                <w:webHidden/>
              </w:rPr>
              <w:instrText xml:space="preserve"> PAGEREF _Toc156302227 \h </w:instrText>
            </w:r>
            <w:r>
              <w:rPr>
                <w:noProof/>
                <w:webHidden/>
              </w:rPr>
            </w:r>
            <w:r>
              <w:rPr>
                <w:noProof/>
                <w:webHidden/>
              </w:rPr>
              <w:fldChar w:fldCharType="separate"/>
            </w:r>
            <w:r w:rsidR="001431BA">
              <w:rPr>
                <w:noProof/>
                <w:webHidden/>
              </w:rPr>
              <w:t>6</w:t>
            </w:r>
            <w:r>
              <w:rPr>
                <w:noProof/>
                <w:webHidden/>
              </w:rPr>
              <w:fldChar w:fldCharType="end"/>
            </w:r>
          </w:hyperlink>
        </w:p>
        <w:p w14:paraId="4F8393C2" w14:textId="10BB64DA" w:rsidR="009C16FC" w:rsidRDefault="009C16FC">
          <w:pPr>
            <w:pStyle w:val="TOC1"/>
            <w:tabs>
              <w:tab w:val="right" w:leader="dot" w:pos="9288"/>
            </w:tabs>
            <w:rPr>
              <w:rFonts w:asciiTheme="minorHAnsi" w:eastAsiaTheme="minorEastAsia" w:hAnsiTheme="minorHAnsi"/>
              <w:noProof/>
              <w:sz w:val="22"/>
              <w:lang w:eastAsia="en-IE"/>
            </w:rPr>
          </w:pPr>
          <w:hyperlink w:anchor="_Toc156302228" w:history="1">
            <w:r w:rsidRPr="00243C62">
              <w:rPr>
                <w:rStyle w:val="Hyperlink"/>
                <w:rFonts w:eastAsia="Times New Roman" w:cs="Arial"/>
                <w:noProof/>
                <w:lang w:val="en-US"/>
              </w:rPr>
              <w:t>Recruitment Process Time Scales</w:t>
            </w:r>
            <w:r>
              <w:rPr>
                <w:noProof/>
                <w:webHidden/>
              </w:rPr>
              <w:tab/>
            </w:r>
            <w:r>
              <w:rPr>
                <w:noProof/>
                <w:webHidden/>
              </w:rPr>
              <w:fldChar w:fldCharType="begin"/>
            </w:r>
            <w:r>
              <w:rPr>
                <w:noProof/>
                <w:webHidden/>
              </w:rPr>
              <w:instrText xml:space="preserve"> PAGEREF _Toc156302228 \h </w:instrText>
            </w:r>
            <w:r>
              <w:rPr>
                <w:noProof/>
                <w:webHidden/>
              </w:rPr>
            </w:r>
            <w:r>
              <w:rPr>
                <w:noProof/>
                <w:webHidden/>
              </w:rPr>
              <w:fldChar w:fldCharType="separate"/>
            </w:r>
            <w:r w:rsidR="001431BA">
              <w:rPr>
                <w:noProof/>
                <w:webHidden/>
              </w:rPr>
              <w:t>6</w:t>
            </w:r>
            <w:r>
              <w:rPr>
                <w:noProof/>
                <w:webHidden/>
              </w:rPr>
              <w:fldChar w:fldCharType="end"/>
            </w:r>
          </w:hyperlink>
        </w:p>
        <w:p w14:paraId="05C856C4" w14:textId="4EB66037" w:rsidR="009C16FC" w:rsidRDefault="009C16FC">
          <w:pPr>
            <w:pStyle w:val="TOC1"/>
            <w:tabs>
              <w:tab w:val="right" w:leader="dot" w:pos="9288"/>
            </w:tabs>
            <w:rPr>
              <w:rFonts w:asciiTheme="minorHAnsi" w:eastAsiaTheme="minorEastAsia" w:hAnsiTheme="minorHAnsi"/>
              <w:noProof/>
              <w:sz w:val="22"/>
              <w:lang w:eastAsia="en-IE"/>
            </w:rPr>
          </w:pPr>
          <w:hyperlink w:anchor="_Toc156302229" w:history="1">
            <w:r w:rsidRPr="00243C62">
              <w:rPr>
                <w:rStyle w:val="Hyperlink"/>
                <w:rFonts w:eastAsia="Times New Roman" w:cs="Arial"/>
                <w:noProof/>
                <w:lang w:val="en-US"/>
              </w:rPr>
              <w:t>Security Clearance</w:t>
            </w:r>
            <w:r>
              <w:rPr>
                <w:noProof/>
                <w:webHidden/>
              </w:rPr>
              <w:tab/>
            </w:r>
            <w:r>
              <w:rPr>
                <w:noProof/>
                <w:webHidden/>
              </w:rPr>
              <w:fldChar w:fldCharType="begin"/>
            </w:r>
            <w:r>
              <w:rPr>
                <w:noProof/>
                <w:webHidden/>
              </w:rPr>
              <w:instrText xml:space="preserve"> PAGEREF _Toc156302229 \h </w:instrText>
            </w:r>
            <w:r>
              <w:rPr>
                <w:noProof/>
                <w:webHidden/>
              </w:rPr>
            </w:r>
            <w:r>
              <w:rPr>
                <w:noProof/>
                <w:webHidden/>
              </w:rPr>
              <w:fldChar w:fldCharType="separate"/>
            </w:r>
            <w:r w:rsidR="001431BA">
              <w:rPr>
                <w:noProof/>
                <w:webHidden/>
              </w:rPr>
              <w:t>6</w:t>
            </w:r>
            <w:r>
              <w:rPr>
                <w:noProof/>
                <w:webHidden/>
              </w:rPr>
              <w:fldChar w:fldCharType="end"/>
            </w:r>
          </w:hyperlink>
        </w:p>
        <w:p w14:paraId="71B55625" w14:textId="277BD9A4" w:rsidR="009C16FC" w:rsidRDefault="009C16FC">
          <w:pPr>
            <w:pStyle w:val="TOC1"/>
            <w:tabs>
              <w:tab w:val="right" w:leader="dot" w:pos="9288"/>
            </w:tabs>
            <w:rPr>
              <w:rFonts w:asciiTheme="minorHAnsi" w:eastAsiaTheme="minorEastAsia" w:hAnsiTheme="minorHAnsi"/>
              <w:noProof/>
              <w:sz w:val="22"/>
              <w:lang w:eastAsia="en-IE"/>
            </w:rPr>
          </w:pPr>
          <w:hyperlink w:anchor="_Toc156302230" w:history="1">
            <w:r w:rsidRPr="00243C62">
              <w:rPr>
                <w:rStyle w:val="Hyperlink"/>
                <w:rFonts w:cs="Arial"/>
                <w:noProof/>
              </w:rPr>
              <w:t>Review and Complaint Procedure (CPSA)</w:t>
            </w:r>
            <w:r>
              <w:rPr>
                <w:noProof/>
                <w:webHidden/>
              </w:rPr>
              <w:tab/>
            </w:r>
            <w:r>
              <w:rPr>
                <w:noProof/>
                <w:webHidden/>
              </w:rPr>
              <w:fldChar w:fldCharType="begin"/>
            </w:r>
            <w:r>
              <w:rPr>
                <w:noProof/>
                <w:webHidden/>
              </w:rPr>
              <w:instrText xml:space="preserve"> PAGEREF _Toc156302230 \h </w:instrText>
            </w:r>
            <w:r>
              <w:rPr>
                <w:noProof/>
                <w:webHidden/>
              </w:rPr>
            </w:r>
            <w:r>
              <w:rPr>
                <w:noProof/>
                <w:webHidden/>
              </w:rPr>
              <w:fldChar w:fldCharType="separate"/>
            </w:r>
            <w:r w:rsidR="001431BA">
              <w:rPr>
                <w:noProof/>
                <w:webHidden/>
              </w:rPr>
              <w:t>6</w:t>
            </w:r>
            <w:r>
              <w:rPr>
                <w:noProof/>
                <w:webHidden/>
              </w:rPr>
              <w:fldChar w:fldCharType="end"/>
            </w:r>
          </w:hyperlink>
        </w:p>
        <w:p w14:paraId="54B6CB71" w14:textId="5864E1EF" w:rsidR="009C16FC" w:rsidRDefault="009C16FC">
          <w:pPr>
            <w:pStyle w:val="TOC1"/>
            <w:tabs>
              <w:tab w:val="right" w:leader="dot" w:pos="9288"/>
            </w:tabs>
            <w:rPr>
              <w:rFonts w:asciiTheme="minorHAnsi" w:eastAsiaTheme="minorEastAsia" w:hAnsiTheme="minorHAnsi"/>
              <w:noProof/>
              <w:sz w:val="22"/>
              <w:lang w:eastAsia="en-IE"/>
            </w:rPr>
          </w:pPr>
          <w:hyperlink w:anchor="_Toc156302231" w:history="1">
            <w:r w:rsidRPr="00243C62">
              <w:rPr>
                <w:rStyle w:val="Hyperlink"/>
                <w:rFonts w:cs="Arial"/>
                <w:noProof/>
              </w:rPr>
              <w:t>HSE Privacy Policy</w:t>
            </w:r>
            <w:r>
              <w:rPr>
                <w:noProof/>
                <w:webHidden/>
              </w:rPr>
              <w:tab/>
            </w:r>
            <w:r>
              <w:rPr>
                <w:noProof/>
                <w:webHidden/>
              </w:rPr>
              <w:fldChar w:fldCharType="begin"/>
            </w:r>
            <w:r>
              <w:rPr>
                <w:noProof/>
                <w:webHidden/>
              </w:rPr>
              <w:instrText xml:space="preserve"> PAGEREF _Toc156302231 \h </w:instrText>
            </w:r>
            <w:r>
              <w:rPr>
                <w:noProof/>
                <w:webHidden/>
              </w:rPr>
            </w:r>
            <w:r>
              <w:rPr>
                <w:noProof/>
                <w:webHidden/>
              </w:rPr>
              <w:fldChar w:fldCharType="separate"/>
            </w:r>
            <w:r w:rsidR="001431BA">
              <w:rPr>
                <w:noProof/>
                <w:webHidden/>
              </w:rPr>
              <w:t>7</w:t>
            </w:r>
            <w:r>
              <w:rPr>
                <w:noProof/>
                <w:webHidden/>
              </w:rPr>
              <w:fldChar w:fldCharType="end"/>
            </w:r>
          </w:hyperlink>
        </w:p>
        <w:p w14:paraId="03A78D97" w14:textId="795E2884" w:rsidR="009C16FC" w:rsidRDefault="009C16FC">
          <w:pPr>
            <w:pStyle w:val="TOC1"/>
            <w:tabs>
              <w:tab w:val="right" w:leader="dot" w:pos="9288"/>
            </w:tabs>
            <w:rPr>
              <w:rFonts w:asciiTheme="minorHAnsi" w:eastAsiaTheme="minorEastAsia" w:hAnsiTheme="minorHAnsi"/>
              <w:noProof/>
              <w:sz w:val="22"/>
              <w:lang w:eastAsia="en-IE"/>
            </w:rPr>
          </w:pPr>
          <w:hyperlink w:anchor="_Toc156302232" w:history="1">
            <w:r w:rsidRPr="00243C62">
              <w:rPr>
                <w:rStyle w:val="Hyperlink"/>
                <w:noProof/>
              </w:rPr>
              <w:t>Superannuation / Pension Information</w:t>
            </w:r>
            <w:r>
              <w:rPr>
                <w:noProof/>
                <w:webHidden/>
              </w:rPr>
              <w:tab/>
            </w:r>
            <w:r>
              <w:rPr>
                <w:noProof/>
                <w:webHidden/>
              </w:rPr>
              <w:fldChar w:fldCharType="begin"/>
            </w:r>
            <w:r>
              <w:rPr>
                <w:noProof/>
                <w:webHidden/>
              </w:rPr>
              <w:instrText xml:space="preserve"> PAGEREF _Toc156302232 \h </w:instrText>
            </w:r>
            <w:r>
              <w:rPr>
                <w:noProof/>
                <w:webHidden/>
              </w:rPr>
            </w:r>
            <w:r>
              <w:rPr>
                <w:noProof/>
                <w:webHidden/>
              </w:rPr>
              <w:fldChar w:fldCharType="separate"/>
            </w:r>
            <w:r w:rsidR="001431BA">
              <w:rPr>
                <w:noProof/>
                <w:webHidden/>
              </w:rPr>
              <w:t>7</w:t>
            </w:r>
            <w:r>
              <w:rPr>
                <w:noProof/>
                <w:webHidden/>
              </w:rPr>
              <w:fldChar w:fldCharType="end"/>
            </w:r>
          </w:hyperlink>
        </w:p>
        <w:p w14:paraId="4DEF7DAC" w14:textId="794949E6" w:rsidR="009C16FC" w:rsidRDefault="009C16FC">
          <w:pPr>
            <w:pStyle w:val="TOC1"/>
            <w:tabs>
              <w:tab w:val="right" w:leader="dot" w:pos="9288"/>
            </w:tabs>
            <w:rPr>
              <w:rFonts w:asciiTheme="minorHAnsi" w:eastAsiaTheme="minorEastAsia" w:hAnsiTheme="minorHAnsi"/>
              <w:noProof/>
              <w:sz w:val="22"/>
              <w:lang w:eastAsia="en-IE"/>
            </w:rPr>
          </w:pPr>
          <w:hyperlink w:anchor="_Toc156302233" w:history="1">
            <w:r w:rsidRPr="00243C62">
              <w:rPr>
                <w:rStyle w:val="Hyperlink"/>
                <w:rFonts w:cs="Arial"/>
                <w:noProof/>
              </w:rPr>
              <w:t>Appendices: Supplementary Recruitment and Selection Process Information</w:t>
            </w:r>
            <w:r>
              <w:rPr>
                <w:noProof/>
                <w:webHidden/>
              </w:rPr>
              <w:tab/>
            </w:r>
            <w:r>
              <w:rPr>
                <w:noProof/>
                <w:webHidden/>
              </w:rPr>
              <w:fldChar w:fldCharType="begin"/>
            </w:r>
            <w:r>
              <w:rPr>
                <w:noProof/>
                <w:webHidden/>
              </w:rPr>
              <w:instrText xml:space="preserve"> PAGEREF _Toc156302233 \h </w:instrText>
            </w:r>
            <w:r>
              <w:rPr>
                <w:noProof/>
                <w:webHidden/>
              </w:rPr>
            </w:r>
            <w:r>
              <w:rPr>
                <w:noProof/>
                <w:webHidden/>
              </w:rPr>
              <w:fldChar w:fldCharType="separate"/>
            </w:r>
            <w:r w:rsidR="001431BA">
              <w:rPr>
                <w:noProof/>
                <w:webHidden/>
              </w:rPr>
              <w:t>8</w:t>
            </w:r>
            <w:r>
              <w:rPr>
                <w:noProof/>
                <w:webHidden/>
              </w:rPr>
              <w:fldChar w:fldCharType="end"/>
            </w:r>
          </w:hyperlink>
        </w:p>
        <w:p w14:paraId="77B50294" w14:textId="53C38D53" w:rsidR="009C16FC" w:rsidRDefault="009C16FC">
          <w:pPr>
            <w:pStyle w:val="TOC2"/>
            <w:tabs>
              <w:tab w:val="right" w:leader="dot" w:pos="9288"/>
            </w:tabs>
            <w:rPr>
              <w:rFonts w:asciiTheme="minorHAnsi" w:eastAsiaTheme="minorEastAsia" w:hAnsiTheme="minorHAnsi"/>
              <w:noProof/>
              <w:sz w:val="22"/>
              <w:lang w:eastAsia="en-IE"/>
            </w:rPr>
          </w:pPr>
          <w:hyperlink w:anchor="_Toc156302234" w:history="1">
            <w:r w:rsidRPr="00243C62">
              <w:rPr>
                <w:rStyle w:val="Hyperlink"/>
                <w:noProof/>
              </w:rPr>
              <w:t>Appendix 1: Eligibility Criteria</w:t>
            </w:r>
            <w:r>
              <w:rPr>
                <w:noProof/>
                <w:webHidden/>
              </w:rPr>
              <w:tab/>
            </w:r>
            <w:r>
              <w:rPr>
                <w:noProof/>
                <w:webHidden/>
              </w:rPr>
              <w:fldChar w:fldCharType="begin"/>
            </w:r>
            <w:r>
              <w:rPr>
                <w:noProof/>
                <w:webHidden/>
              </w:rPr>
              <w:instrText xml:space="preserve"> PAGEREF _Toc156302234 \h </w:instrText>
            </w:r>
            <w:r>
              <w:rPr>
                <w:noProof/>
                <w:webHidden/>
              </w:rPr>
            </w:r>
            <w:r>
              <w:rPr>
                <w:noProof/>
                <w:webHidden/>
              </w:rPr>
              <w:fldChar w:fldCharType="separate"/>
            </w:r>
            <w:r w:rsidR="001431BA">
              <w:rPr>
                <w:noProof/>
                <w:webHidden/>
              </w:rPr>
              <w:t>8</w:t>
            </w:r>
            <w:r>
              <w:rPr>
                <w:noProof/>
                <w:webHidden/>
              </w:rPr>
              <w:fldChar w:fldCharType="end"/>
            </w:r>
          </w:hyperlink>
        </w:p>
        <w:p w14:paraId="7630D276" w14:textId="0A2BC3D6" w:rsidR="009C16FC" w:rsidRDefault="009C16FC">
          <w:pPr>
            <w:pStyle w:val="TOC2"/>
            <w:tabs>
              <w:tab w:val="right" w:leader="dot" w:pos="9288"/>
            </w:tabs>
            <w:rPr>
              <w:rFonts w:asciiTheme="minorHAnsi" w:eastAsiaTheme="minorEastAsia" w:hAnsiTheme="minorHAnsi"/>
              <w:noProof/>
              <w:sz w:val="22"/>
              <w:lang w:eastAsia="en-IE"/>
            </w:rPr>
          </w:pPr>
          <w:hyperlink w:anchor="_Toc156302235" w:history="1">
            <w:r w:rsidRPr="00243C62">
              <w:rPr>
                <w:rStyle w:val="Hyperlink"/>
                <w:noProof/>
              </w:rPr>
              <w:t>Appendix 2: Applicant Information for EEA / Swiss, British and Non-EEA Applicants who reside within the State</w:t>
            </w:r>
            <w:r>
              <w:rPr>
                <w:noProof/>
                <w:webHidden/>
              </w:rPr>
              <w:tab/>
            </w:r>
            <w:r>
              <w:rPr>
                <w:noProof/>
                <w:webHidden/>
              </w:rPr>
              <w:fldChar w:fldCharType="begin"/>
            </w:r>
            <w:r>
              <w:rPr>
                <w:noProof/>
                <w:webHidden/>
              </w:rPr>
              <w:instrText xml:space="preserve"> PAGEREF _Toc156302235 \h </w:instrText>
            </w:r>
            <w:r>
              <w:rPr>
                <w:noProof/>
                <w:webHidden/>
              </w:rPr>
            </w:r>
            <w:r>
              <w:rPr>
                <w:noProof/>
                <w:webHidden/>
              </w:rPr>
              <w:fldChar w:fldCharType="separate"/>
            </w:r>
            <w:r w:rsidR="001431BA">
              <w:rPr>
                <w:noProof/>
                <w:webHidden/>
              </w:rPr>
              <w:t>8</w:t>
            </w:r>
            <w:r>
              <w:rPr>
                <w:noProof/>
                <w:webHidden/>
              </w:rPr>
              <w:fldChar w:fldCharType="end"/>
            </w:r>
          </w:hyperlink>
        </w:p>
        <w:p w14:paraId="4A06EBE2" w14:textId="6B061E31" w:rsidR="009C16FC" w:rsidRDefault="009C16FC">
          <w:pPr>
            <w:pStyle w:val="TOC2"/>
            <w:tabs>
              <w:tab w:val="right" w:leader="dot" w:pos="9288"/>
            </w:tabs>
            <w:rPr>
              <w:rFonts w:asciiTheme="minorHAnsi" w:eastAsiaTheme="minorEastAsia" w:hAnsiTheme="minorHAnsi"/>
              <w:noProof/>
              <w:sz w:val="22"/>
              <w:lang w:eastAsia="en-IE"/>
            </w:rPr>
          </w:pPr>
          <w:hyperlink w:anchor="_Toc156302236" w:history="1">
            <w:r w:rsidRPr="00243C62">
              <w:rPr>
                <w:rStyle w:val="Hyperlink"/>
                <w:noProof/>
              </w:rPr>
              <w:t>Appendix 3: Clearances</w:t>
            </w:r>
            <w:r>
              <w:rPr>
                <w:noProof/>
                <w:webHidden/>
              </w:rPr>
              <w:tab/>
            </w:r>
            <w:r>
              <w:rPr>
                <w:noProof/>
                <w:webHidden/>
              </w:rPr>
              <w:fldChar w:fldCharType="begin"/>
            </w:r>
            <w:r>
              <w:rPr>
                <w:noProof/>
                <w:webHidden/>
              </w:rPr>
              <w:instrText xml:space="preserve"> PAGEREF _Toc156302236 \h </w:instrText>
            </w:r>
            <w:r>
              <w:rPr>
                <w:noProof/>
                <w:webHidden/>
              </w:rPr>
            </w:r>
            <w:r>
              <w:rPr>
                <w:noProof/>
                <w:webHidden/>
              </w:rPr>
              <w:fldChar w:fldCharType="separate"/>
            </w:r>
            <w:r w:rsidR="001431BA">
              <w:rPr>
                <w:noProof/>
                <w:webHidden/>
              </w:rPr>
              <w:t>9</w:t>
            </w:r>
            <w:r>
              <w:rPr>
                <w:noProof/>
                <w:webHidden/>
              </w:rPr>
              <w:fldChar w:fldCharType="end"/>
            </w:r>
          </w:hyperlink>
        </w:p>
        <w:p w14:paraId="0694100D" w14:textId="600AD102" w:rsidR="009C16FC" w:rsidRDefault="009C16FC">
          <w:pPr>
            <w:pStyle w:val="TOC2"/>
            <w:tabs>
              <w:tab w:val="right" w:leader="dot" w:pos="9288"/>
            </w:tabs>
            <w:rPr>
              <w:rFonts w:asciiTheme="minorHAnsi" w:eastAsiaTheme="minorEastAsia" w:hAnsiTheme="minorHAnsi"/>
              <w:noProof/>
              <w:sz w:val="22"/>
              <w:lang w:eastAsia="en-IE"/>
            </w:rPr>
          </w:pPr>
          <w:hyperlink w:anchor="_Toc156302237" w:history="1">
            <w:r w:rsidRPr="00243C62">
              <w:rPr>
                <w:rStyle w:val="Hyperlink"/>
                <w:noProof/>
              </w:rPr>
              <w:t>Appendix: 4 Interview Reasonable Accommodation (RA) Requests Process Flowchart for Candidates</w:t>
            </w:r>
            <w:r>
              <w:rPr>
                <w:noProof/>
                <w:webHidden/>
              </w:rPr>
              <w:tab/>
            </w:r>
            <w:r>
              <w:rPr>
                <w:noProof/>
                <w:webHidden/>
              </w:rPr>
              <w:fldChar w:fldCharType="begin"/>
            </w:r>
            <w:r>
              <w:rPr>
                <w:noProof/>
                <w:webHidden/>
              </w:rPr>
              <w:instrText xml:space="preserve"> PAGEREF _Toc156302237 \h </w:instrText>
            </w:r>
            <w:r>
              <w:rPr>
                <w:noProof/>
                <w:webHidden/>
              </w:rPr>
            </w:r>
            <w:r>
              <w:rPr>
                <w:noProof/>
                <w:webHidden/>
              </w:rPr>
              <w:fldChar w:fldCharType="separate"/>
            </w:r>
            <w:r w:rsidR="001431BA">
              <w:rPr>
                <w:noProof/>
                <w:webHidden/>
              </w:rPr>
              <w:t>11</w:t>
            </w:r>
            <w:r>
              <w:rPr>
                <w:noProof/>
                <w:webHidden/>
              </w:rPr>
              <w:fldChar w:fldCharType="end"/>
            </w:r>
          </w:hyperlink>
        </w:p>
        <w:p w14:paraId="7938791E" w14:textId="399CEDB7" w:rsidR="009C16FC" w:rsidRDefault="009C16FC">
          <w:pPr>
            <w:pStyle w:val="TOC2"/>
            <w:tabs>
              <w:tab w:val="right" w:leader="dot" w:pos="9288"/>
            </w:tabs>
            <w:rPr>
              <w:rFonts w:asciiTheme="minorHAnsi" w:eastAsiaTheme="minorEastAsia" w:hAnsiTheme="minorHAnsi"/>
              <w:noProof/>
              <w:sz w:val="22"/>
              <w:lang w:eastAsia="en-IE"/>
            </w:rPr>
          </w:pPr>
          <w:hyperlink w:anchor="_Toc156302238" w:history="1">
            <w:r w:rsidRPr="00243C62">
              <w:rPr>
                <w:rStyle w:val="Hyperlink"/>
                <w:noProof/>
              </w:rPr>
              <w:t>Appendix: 5 Panel Management Rules</w:t>
            </w:r>
            <w:r>
              <w:rPr>
                <w:noProof/>
                <w:webHidden/>
              </w:rPr>
              <w:tab/>
            </w:r>
            <w:r>
              <w:rPr>
                <w:noProof/>
                <w:webHidden/>
              </w:rPr>
              <w:fldChar w:fldCharType="begin"/>
            </w:r>
            <w:r>
              <w:rPr>
                <w:noProof/>
                <w:webHidden/>
              </w:rPr>
              <w:instrText xml:space="preserve"> PAGEREF _Toc156302238 \h </w:instrText>
            </w:r>
            <w:r>
              <w:rPr>
                <w:noProof/>
                <w:webHidden/>
              </w:rPr>
            </w:r>
            <w:r>
              <w:rPr>
                <w:noProof/>
                <w:webHidden/>
              </w:rPr>
              <w:fldChar w:fldCharType="separate"/>
            </w:r>
            <w:r w:rsidR="001431BA">
              <w:rPr>
                <w:noProof/>
                <w:webHidden/>
              </w:rPr>
              <w:t>12</w:t>
            </w:r>
            <w:r>
              <w:rPr>
                <w:noProof/>
                <w:webHidden/>
              </w:rPr>
              <w:fldChar w:fldCharType="end"/>
            </w:r>
          </w:hyperlink>
        </w:p>
        <w:p w14:paraId="2C7F75F0" w14:textId="0AB55F92" w:rsidR="00B31FAA" w:rsidRDefault="00762635" w:rsidP="00F979B3">
          <w:pPr>
            <w:spacing w:before="240" w:line="240" w:lineRule="auto"/>
            <w:rPr>
              <w:rFonts w:cs="Arial"/>
              <w:bCs/>
              <w:noProof/>
              <w:szCs w:val="20"/>
            </w:rPr>
          </w:pPr>
          <w:r w:rsidRPr="00D22B43">
            <w:rPr>
              <w:rFonts w:cs="Arial"/>
              <w:szCs w:val="20"/>
            </w:rPr>
            <w:fldChar w:fldCharType="end"/>
          </w:r>
        </w:p>
      </w:sdtContent>
    </w:sdt>
    <w:p w14:paraId="610DFAA1" w14:textId="0039E9D6" w:rsidR="00733AF6" w:rsidRPr="002E719E" w:rsidRDefault="001D3438" w:rsidP="001C2789">
      <w:pPr>
        <w:pStyle w:val="Heading1"/>
        <w:shd w:val="clear" w:color="auto" w:fill="E2EAE7"/>
        <w:spacing w:line="240" w:lineRule="auto"/>
        <w:rPr>
          <w:rFonts w:eastAsia="Times New Roman" w:cs="Arial"/>
          <w:szCs w:val="20"/>
          <w:lang w:val="en-US"/>
        </w:rPr>
      </w:pPr>
      <w:bookmarkStart w:id="0" w:name="_Toc156302217"/>
      <w:r w:rsidRPr="002E719E">
        <w:rPr>
          <w:rFonts w:eastAsia="Times New Roman" w:cs="Arial"/>
          <w:szCs w:val="20"/>
          <w:lang w:val="en-US"/>
        </w:rPr>
        <w:t>Who should apply?</w:t>
      </w:r>
      <w:bookmarkEnd w:id="0"/>
    </w:p>
    <w:p w14:paraId="37CE2865" w14:textId="77777777" w:rsidR="00062840" w:rsidRDefault="00062840" w:rsidP="00062840">
      <w:pPr>
        <w:spacing w:after="0" w:line="240" w:lineRule="auto"/>
        <w:rPr>
          <w:rFonts w:eastAsia="Times New Roman" w:cs="Arial"/>
          <w:szCs w:val="20"/>
          <w:lang w:val="en-US"/>
        </w:rPr>
      </w:pPr>
    </w:p>
    <w:p w14:paraId="0318CA97" w14:textId="3700E140" w:rsidR="00062840" w:rsidRDefault="00733AF6" w:rsidP="00062840">
      <w:pPr>
        <w:spacing w:after="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3A400013" w14:textId="77777777" w:rsidR="00062840" w:rsidRPr="00062840" w:rsidRDefault="00062840" w:rsidP="00062840">
      <w:pPr>
        <w:spacing w:after="0" w:line="240" w:lineRule="auto"/>
        <w:rPr>
          <w:rFonts w:eastAsia="Times New Roman" w:cs="Arial"/>
          <w:szCs w:val="20"/>
          <w:lang w:val="en-US"/>
        </w:rPr>
      </w:pPr>
    </w:p>
    <w:p w14:paraId="01F6DF2D" w14:textId="4291D48D" w:rsidR="00062840" w:rsidRDefault="00062840" w:rsidP="00062840">
      <w:pPr>
        <w:spacing w:after="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EE87914" w14:textId="2CACF319" w:rsidR="00062840" w:rsidRPr="00062840" w:rsidRDefault="00062840" w:rsidP="00062840">
      <w:pPr>
        <w:spacing w:after="0" w:line="240" w:lineRule="auto"/>
        <w:rPr>
          <w:rFonts w:eastAsia="Times New Roman" w:cs="Arial"/>
          <w:iCs/>
          <w:color w:val="000000"/>
        </w:rPr>
      </w:pPr>
      <w:r w:rsidRPr="00062840">
        <w:rPr>
          <w:rFonts w:eastAsia="Times New Roman" w:cs="Arial"/>
          <w:iCs/>
          <w:color w:val="000000"/>
        </w:rPr>
        <w:t> </w:t>
      </w:r>
    </w:p>
    <w:p w14:paraId="6F552B56" w14:textId="77777777" w:rsidR="00062840" w:rsidRPr="00062840" w:rsidRDefault="00062840" w:rsidP="00062840">
      <w:pPr>
        <w:spacing w:after="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2F73A1CE" w14:textId="2401ACF6" w:rsidR="00733AF6" w:rsidRPr="002E719E" w:rsidRDefault="001C2789" w:rsidP="001C2789">
      <w:pPr>
        <w:spacing w:before="240" w:after="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p>
    <w:p w14:paraId="02131DED" w14:textId="1ACE9D8F" w:rsidR="00733AF6" w:rsidRPr="007E4C73" w:rsidRDefault="00733AF6" w:rsidP="000157CA">
      <w:pPr>
        <w:numPr>
          <w:ilvl w:val="0"/>
          <w:numId w:val="2"/>
        </w:numPr>
        <w:spacing w:before="240" w:after="0" w:line="240" w:lineRule="auto"/>
        <w:rPr>
          <w:rFonts w:eastAsia="Times New Roman" w:cs="Arial"/>
          <w:bCs/>
          <w:szCs w:val="20"/>
          <w:lang w:val="en-US"/>
        </w:rPr>
      </w:pPr>
      <w:proofErr w:type="gramStart"/>
      <w:r w:rsidRPr="001C2789">
        <w:rPr>
          <w:rFonts w:eastAsia="Times New Roman" w:cs="Arial"/>
          <w:bCs/>
          <w:szCs w:val="20"/>
          <w:lang w:val="en-US"/>
        </w:rPr>
        <w:t>On</w:t>
      </w:r>
      <w:proofErr w:type="gramEnd"/>
      <w:r w:rsidRPr="001C2789">
        <w:rPr>
          <w:rFonts w:eastAsia="Times New Roman" w:cs="Arial"/>
          <w:bCs/>
          <w:szCs w:val="20"/>
          <w:lang w:val="en-US"/>
        </w:rPr>
        <w:t xml:space="preserve"> the qualifications and eligibility criteria</w:t>
      </w:r>
      <w:r w:rsidR="009A1662">
        <w:rPr>
          <w:rFonts w:eastAsia="Times New Roman" w:cs="Arial"/>
          <w:bCs/>
          <w:szCs w:val="20"/>
          <w:lang w:val="en-US"/>
        </w:rPr>
        <w:t>,</w:t>
      </w:r>
      <w:r w:rsidRPr="001C2789">
        <w:rPr>
          <w:rFonts w:eastAsia="Times New Roman" w:cs="Arial"/>
          <w:bCs/>
          <w:szCs w:val="20"/>
          <w:lang w:val="en-US"/>
        </w:rPr>
        <w:t xml:space="preserve"> please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Pr="007E4C73">
        <w:rPr>
          <w:rFonts w:eastAsia="Times New Roman" w:cs="Arial"/>
          <w:bCs/>
          <w:szCs w:val="20"/>
          <w:lang w:val="en-US"/>
        </w:rPr>
        <w:t>.</w:t>
      </w:r>
      <w:r w:rsidR="001C2789" w:rsidRPr="007E4C73">
        <w:rPr>
          <w:rFonts w:eastAsia="Times New Roman" w:cs="Arial"/>
          <w:bCs/>
          <w:szCs w:val="20"/>
          <w:lang w:val="en-US"/>
        </w:rPr>
        <w:t xml:space="preserve"> </w:t>
      </w:r>
    </w:p>
    <w:p w14:paraId="7712B318" w14:textId="4120D08E" w:rsidR="00445BB8" w:rsidRPr="007E4C73" w:rsidRDefault="00733AF6" w:rsidP="000157CA">
      <w:pPr>
        <w:numPr>
          <w:ilvl w:val="0"/>
          <w:numId w:val="1"/>
        </w:numPr>
        <w:autoSpaceDE w:val="0"/>
        <w:autoSpaceDN w:val="0"/>
        <w:adjustRightInd w:val="0"/>
        <w:spacing w:before="240" w:after="0" w:line="240" w:lineRule="auto"/>
        <w:rPr>
          <w:rFonts w:eastAsia="Times New Roman" w:cs="Arial"/>
          <w:b/>
          <w:szCs w:val="20"/>
          <w:lang w:eastAsia="en-IE"/>
        </w:rPr>
      </w:pPr>
      <w:r w:rsidRPr="007E4C73">
        <w:rPr>
          <w:rFonts w:eastAsia="Times New Roman" w:cs="Arial"/>
          <w:szCs w:val="20"/>
          <w:lang w:val="en-US"/>
        </w:rPr>
        <w:t>For information on “</w:t>
      </w:r>
      <w:r w:rsidRPr="007E4C73">
        <w:rPr>
          <w:rFonts w:eastAsia="Times New Roman" w:cs="Arial"/>
          <w:szCs w:val="20"/>
          <w:lang w:eastAsia="en-IE"/>
        </w:rPr>
        <w:t xml:space="preserve">Non-European Economic Area </w:t>
      </w:r>
      <w:r w:rsidR="00B31FAA" w:rsidRPr="007E4C73">
        <w:rPr>
          <w:rFonts w:eastAsia="Times New Roman" w:cs="Arial"/>
          <w:szCs w:val="20"/>
          <w:lang w:eastAsia="en-IE"/>
        </w:rPr>
        <w:t>Applicants”,</w:t>
      </w:r>
      <w:r w:rsidRPr="007E4C73">
        <w:rPr>
          <w:rFonts w:eastAsia="Times New Roman" w:cs="Arial"/>
          <w:szCs w:val="20"/>
          <w:lang w:eastAsia="en-IE"/>
        </w:rPr>
        <w:t xml:space="preserve"> please see </w:t>
      </w:r>
      <w:hyperlink w:anchor="_Appendix_2:_Applicant" w:history="1">
        <w:r w:rsidR="008D08AE" w:rsidRPr="007E4C73">
          <w:rPr>
            <w:rStyle w:val="Hyperlink"/>
            <w:rFonts w:eastAsia="Times New Roman" w:cs="Arial"/>
            <w:szCs w:val="20"/>
            <w:lang w:eastAsia="en-IE"/>
          </w:rPr>
          <w:t xml:space="preserve">Appendix 2: Applicant Information for EEA / Swiss / British </w:t>
        </w:r>
        <w:r w:rsidR="00306BFB" w:rsidRPr="007E4C73">
          <w:rPr>
            <w:rStyle w:val="Hyperlink"/>
            <w:rFonts w:eastAsia="Times New Roman" w:cs="Arial"/>
            <w:szCs w:val="20"/>
            <w:lang w:eastAsia="en-IE"/>
          </w:rPr>
          <w:t>Applicants</w:t>
        </w:r>
        <w:r w:rsidR="008D08AE" w:rsidRPr="007E4C73">
          <w:rPr>
            <w:rStyle w:val="Hyperlink"/>
            <w:rFonts w:eastAsia="Times New Roman" w:cs="Arial"/>
            <w:szCs w:val="20"/>
            <w:lang w:eastAsia="en-IE"/>
          </w:rPr>
          <w:t xml:space="preserve"> and Non-EEA Applicants.</w:t>
        </w:r>
      </w:hyperlink>
    </w:p>
    <w:p w14:paraId="696EE05E" w14:textId="77777777" w:rsidR="00EE7E1A" w:rsidRPr="009C1327" w:rsidRDefault="00EE7E1A" w:rsidP="00EE7E1A">
      <w:pPr>
        <w:pStyle w:val="ListParagraph"/>
        <w:ind w:left="360"/>
        <w:jc w:val="both"/>
      </w:pPr>
    </w:p>
    <w:p w14:paraId="725F3E0D" w14:textId="382197A7" w:rsidR="00EE7E1A" w:rsidRPr="009C1327" w:rsidRDefault="00EE7E1A" w:rsidP="000157CA">
      <w:pPr>
        <w:pStyle w:val="ListParagraph"/>
        <w:numPr>
          <w:ilvl w:val="0"/>
          <w:numId w:val="2"/>
        </w:numPr>
        <w:jc w:val="both"/>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w:t>
      </w:r>
      <w:r w:rsidR="00D37E1B" w:rsidRPr="009C1327">
        <w:t>Enterprise, Trade and</w:t>
      </w:r>
      <w:r w:rsidRPr="009C1327">
        <w:t xml:space="preserve"> Employment Permit requirements, we will only consider applications from non-European Economic Area (EEA) if we cannot find an EEA citizen to fill the vacancy.  A full explanatory list of the required documentation that a Non-EEA Applicant must provide at application stage is in Appendix 2.</w:t>
      </w:r>
    </w:p>
    <w:p w14:paraId="4ADC673E" w14:textId="77777777" w:rsidR="00EE7E1A" w:rsidRPr="009C1327" w:rsidRDefault="00EE7E1A" w:rsidP="00C94C68">
      <w:pPr>
        <w:pStyle w:val="ListParagraph"/>
        <w:ind w:left="360"/>
        <w:jc w:val="both"/>
      </w:pPr>
    </w:p>
    <w:p w14:paraId="04718C5F" w14:textId="7BC3A207" w:rsidR="00EE7E1A" w:rsidRPr="00EE7E1A" w:rsidRDefault="00EE7E1A" w:rsidP="00C94C68">
      <w:pPr>
        <w:pStyle w:val="ListParagraph"/>
        <w:ind w:left="360"/>
        <w:jc w:val="both"/>
        <w:rPr>
          <w:rFonts w:cs="Arial"/>
        </w:rPr>
      </w:pPr>
      <w:r w:rsidRPr="009C1327">
        <w:rPr>
          <w:rFonts w:cs="Arial"/>
        </w:rPr>
        <w:t xml:space="preserve">Please note that if you are a </w:t>
      </w:r>
      <w:proofErr w:type="gramStart"/>
      <w:r w:rsidRPr="009C1327">
        <w:rPr>
          <w:rFonts w:cs="Arial"/>
        </w:rPr>
        <w:t>Non-EEA</w:t>
      </w:r>
      <w:proofErr w:type="gramEnd"/>
      <w:r w:rsidRPr="009C1327">
        <w:rPr>
          <w:rFonts w:cs="Arial"/>
        </w:rPr>
        <w:t xml:space="preserve"> applicant and you are unable to supply the documents listed in Appendix 2, you are not entitled to participate in this recruitment campaign. This is in accordance with the EU Community Preference </w:t>
      </w:r>
      <w:r w:rsidR="00D37E1B" w:rsidRPr="009C1327">
        <w:rPr>
          <w:rFonts w:cs="Arial"/>
        </w:rPr>
        <w:t>principles</w:t>
      </w:r>
      <w:r w:rsidRPr="009C1327">
        <w:rPr>
          <w:rFonts w:cs="Arial"/>
        </w:rPr>
        <w:t xml:space="preserve">. Further information is available at </w:t>
      </w:r>
      <w:hyperlink r:id="rId9" w:history="1">
        <w:r w:rsidRPr="009C1327">
          <w:rPr>
            <w:rStyle w:val="Hyperlink"/>
            <w:rFonts w:cs="Arial"/>
            <w:color w:val="auto"/>
          </w:rPr>
          <w:t>www.djei.ie</w:t>
        </w:r>
      </w:hyperlink>
      <w:r w:rsidRPr="009C1327">
        <w:rPr>
          <w:rFonts w:cs="Arial"/>
        </w:rPr>
        <w:t>.</w:t>
      </w:r>
    </w:p>
    <w:p w14:paraId="0690B3DD" w14:textId="79E68755" w:rsidR="00AD24DC" w:rsidRPr="00AD24DC" w:rsidRDefault="00AD24DC" w:rsidP="000157CA">
      <w:pPr>
        <w:numPr>
          <w:ilvl w:val="0"/>
          <w:numId w:val="1"/>
        </w:numPr>
        <w:autoSpaceDE w:val="0"/>
        <w:autoSpaceDN w:val="0"/>
        <w:adjustRightInd w:val="0"/>
        <w:spacing w:before="240" w:after="0" w:line="240" w:lineRule="auto"/>
        <w:jc w:val="both"/>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such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0CAA7D9C" w:rsidR="00733AF6" w:rsidRPr="002E719E" w:rsidRDefault="00733AF6" w:rsidP="00C94C68">
      <w:pPr>
        <w:pStyle w:val="Heading1"/>
        <w:shd w:val="clear" w:color="auto" w:fill="E2EAE7"/>
        <w:spacing w:line="240" w:lineRule="auto"/>
        <w:jc w:val="both"/>
        <w:rPr>
          <w:rFonts w:eastAsia="Times New Roman" w:cs="Arial"/>
          <w:szCs w:val="20"/>
          <w:lang w:val="en-US"/>
        </w:rPr>
      </w:pPr>
      <w:bookmarkStart w:id="1" w:name="_Toc156302218"/>
      <w:r w:rsidRPr="002E719E">
        <w:rPr>
          <w:rFonts w:eastAsia="Times New Roman" w:cs="Arial"/>
          <w:szCs w:val="20"/>
          <w:lang w:val="en-US"/>
        </w:rPr>
        <w:t>How do I apply for this post?</w:t>
      </w:r>
      <w:bookmarkEnd w:id="1"/>
    </w:p>
    <w:p w14:paraId="35282C97" w14:textId="093B0566" w:rsidR="00733AF6" w:rsidRPr="00112C30" w:rsidRDefault="00733AF6" w:rsidP="000157CA">
      <w:pPr>
        <w:numPr>
          <w:ilvl w:val="0"/>
          <w:numId w:val="2"/>
        </w:numPr>
        <w:spacing w:before="240" w:after="0" w:line="240" w:lineRule="auto"/>
        <w:jc w:val="both"/>
        <w:rPr>
          <w:rFonts w:eastAsia="Times New Roman" w:cs="Arial"/>
          <w:szCs w:val="20"/>
          <w:lang w:val="en-GB"/>
        </w:rPr>
      </w:pPr>
      <w:r w:rsidRPr="00112C30">
        <w:rPr>
          <w:rFonts w:eastAsia="Times New Roman" w:cs="Arial"/>
          <w:szCs w:val="20"/>
          <w:lang w:val="en-GB"/>
        </w:rPr>
        <w:t xml:space="preserve">You must submit a fully completed </w:t>
      </w:r>
      <w:r w:rsidR="00DC6D8A">
        <w:rPr>
          <w:rFonts w:eastAsia="Times New Roman" w:cs="Arial"/>
          <w:szCs w:val="20"/>
          <w:lang w:val="en-GB"/>
        </w:rPr>
        <w:t xml:space="preserve">Online </w:t>
      </w:r>
      <w:r w:rsidRPr="00112C30">
        <w:rPr>
          <w:rFonts w:eastAsia="Times New Roman" w:cs="Arial"/>
          <w:szCs w:val="20"/>
          <w:lang w:val="en-GB"/>
        </w:rPr>
        <w:t>Application Form</w:t>
      </w:r>
      <w:r w:rsidR="00900032" w:rsidRPr="00112C30">
        <w:rPr>
          <w:rFonts w:eastAsia="Times New Roman" w:cs="Arial"/>
          <w:szCs w:val="20"/>
          <w:lang w:val="en-GB"/>
        </w:rPr>
        <w:t>.</w:t>
      </w:r>
    </w:p>
    <w:p w14:paraId="75698E1B" w14:textId="46CCA133" w:rsidR="00733AF6" w:rsidRPr="002E719E" w:rsidRDefault="00733AF6" w:rsidP="000157CA">
      <w:pPr>
        <w:numPr>
          <w:ilvl w:val="0"/>
          <w:numId w:val="3"/>
        </w:numPr>
        <w:spacing w:before="240" w:after="0" w:line="240" w:lineRule="auto"/>
        <w:jc w:val="both"/>
        <w:rPr>
          <w:rFonts w:eastAsia="Times New Roman" w:cs="Arial"/>
          <w:szCs w:val="20"/>
          <w:lang w:eastAsia="en-IE"/>
        </w:rPr>
      </w:pPr>
      <w:r w:rsidRPr="002E719E">
        <w:rPr>
          <w:rFonts w:eastAsia="Times New Roman" w:cs="Arial"/>
          <w:szCs w:val="20"/>
          <w:lang w:eastAsia="en-IE"/>
        </w:rPr>
        <w:t>There is no need to sign emailed applications; we will request candidates sign their application form at a later stage.</w:t>
      </w:r>
    </w:p>
    <w:p w14:paraId="6D7DA89A" w14:textId="6DD1E975" w:rsidR="00733AF6" w:rsidRPr="00400BBE" w:rsidRDefault="00C4301C" w:rsidP="000157CA">
      <w:pPr>
        <w:numPr>
          <w:ilvl w:val="0"/>
          <w:numId w:val="3"/>
        </w:numPr>
        <w:spacing w:before="240" w:after="0" w:line="240" w:lineRule="auto"/>
        <w:jc w:val="both"/>
        <w:rPr>
          <w:rFonts w:eastAsia="Times New Roman" w:cs="Arial"/>
          <w:szCs w:val="20"/>
          <w:lang w:eastAsia="en-IE"/>
        </w:rPr>
      </w:pPr>
      <w:r w:rsidRPr="00400BBE">
        <w:rPr>
          <w:rFonts w:eastAsia="Times New Roman" w:cs="Arial"/>
          <w:szCs w:val="20"/>
          <w:lang w:eastAsia="en-IE"/>
        </w:rPr>
        <w:t>W</w:t>
      </w:r>
      <w:r w:rsidR="00733AF6" w:rsidRPr="00400BBE">
        <w:rPr>
          <w:rFonts w:eastAsia="Times New Roman" w:cs="Arial"/>
          <w:szCs w:val="20"/>
          <w:lang w:eastAsia="en-IE"/>
        </w:rPr>
        <w:t xml:space="preserve">e require the same information from all candidates </w:t>
      </w:r>
      <w:proofErr w:type="gramStart"/>
      <w:r w:rsidR="00733AF6" w:rsidRPr="00400BBE">
        <w:rPr>
          <w:rFonts w:eastAsia="Times New Roman" w:cs="Arial"/>
          <w:szCs w:val="20"/>
          <w:lang w:eastAsia="en-IE"/>
        </w:rPr>
        <w:t>in order to</w:t>
      </w:r>
      <w:proofErr w:type="gramEnd"/>
      <w:r w:rsidR="00733AF6" w:rsidRPr="00400BBE">
        <w:rPr>
          <w:rFonts w:eastAsia="Times New Roman" w:cs="Arial"/>
          <w:szCs w:val="20"/>
          <w:lang w:eastAsia="en-IE"/>
        </w:rPr>
        <w:t xml:space="preserve"> make fair decisions on their applications</w:t>
      </w:r>
      <w:r w:rsidR="00720474">
        <w:rPr>
          <w:rFonts w:eastAsia="Times New Roman" w:cs="Arial"/>
          <w:szCs w:val="20"/>
          <w:lang w:eastAsia="en-IE"/>
        </w:rPr>
        <w:t xml:space="preserve">. </w:t>
      </w:r>
    </w:p>
    <w:p w14:paraId="08BA1376" w14:textId="05CE0284" w:rsidR="00733AF6" w:rsidRPr="004021A4" w:rsidRDefault="00EC3CBC" w:rsidP="000157CA">
      <w:pPr>
        <w:numPr>
          <w:ilvl w:val="0"/>
          <w:numId w:val="3"/>
        </w:numPr>
        <w:autoSpaceDE w:val="0"/>
        <w:autoSpaceDN w:val="0"/>
        <w:adjustRightInd w:val="0"/>
        <w:spacing w:before="240" w:after="0" w:line="240" w:lineRule="auto"/>
        <w:jc w:val="both"/>
        <w:rPr>
          <w:rFonts w:eastAsia="Times New Roman" w:cs="Arial"/>
          <w:szCs w:val="20"/>
          <w:lang w:val="en-GB"/>
        </w:rPr>
      </w:pPr>
      <w:r w:rsidRPr="004021A4">
        <w:rPr>
          <w:rFonts w:eastAsia="Times New Roman" w:cs="Arial"/>
          <w:szCs w:val="20"/>
          <w:lang w:val="en-GB"/>
        </w:rPr>
        <w:t xml:space="preserve">We will confirm receipt of your </w:t>
      </w:r>
      <w:r w:rsidR="00733AF6" w:rsidRPr="004021A4">
        <w:rPr>
          <w:rFonts w:eastAsia="Times New Roman" w:cs="Arial"/>
          <w:szCs w:val="20"/>
          <w:lang w:val="en-GB"/>
        </w:rPr>
        <w:t>application</w:t>
      </w:r>
      <w:r w:rsidR="009818CE">
        <w:rPr>
          <w:rFonts w:eastAsia="Times New Roman" w:cs="Arial"/>
          <w:szCs w:val="20"/>
          <w:lang w:val="en-GB"/>
        </w:rPr>
        <w:t xml:space="preserve"> via </w:t>
      </w:r>
      <w:proofErr w:type="spellStart"/>
      <w:r w:rsidR="009818CE">
        <w:rPr>
          <w:rFonts w:eastAsia="Times New Roman" w:cs="Arial"/>
          <w:szCs w:val="20"/>
          <w:lang w:val="en-GB"/>
        </w:rPr>
        <w:t>rezoomo</w:t>
      </w:r>
      <w:proofErr w:type="spellEnd"/>
      <w:r w:rsidR="00733AF6" w:rsidRPr="004021A4">
        <w:rPr>
          <w:rFonts w:eastAsia="Times New Roman" w:cs="Arial"/>
          <w:szCs w:val="20"/>
          <w:lang w:val="en-GB"/>
        </w:rPr>
        <w:t xml:space="preserve">. </w:t>
      </w:r>
      <w:r w:rsidR="00733AF6" w:rsidRPr="004021A4">
        <w:rPr>
          <w:rFonts w:eastAsia="Times New Roman" w:cs="Arial"/>
          <w:bCs/>
          <w:szCs w:val="20"/>
          <w:lang w:val="en-GB"/>
        </w:rPr>
        <w:t>If you have not received a</w:t>
      </w:r>
      <w:r w:rsidR="00112C30">
        <w:rPr>
          <w:rFonts w:eastAsia="Times New Roman" w:cs="Arial"/>
          <w:bCs/>
          <w:szCs w:val="20"/>
          <w:lang w:val="en-GB"/>
        </w:rPr>
        <w:t xml:space="preserve"> </w:t>
      </w:r>
      <w:r w:rsidR="00733AF6" w:rsidRPr="004021A4">
        <w:rPr>
          <w:rFonts w:eastAsia="Times New Roman" w:cs="Arial"/>
          <w:bCs/>
          <w:szCs w:val="20"/>
          <w:lang w:val="en-GB"/>
        </w:rPr>
        <w:t>response within</w:t>
      </w:r>
      <w:r w:rsidR="00C4301C" w:rsidRPr="004021A4">
        <w:rPr>
          <w:rFonts w:eastAsia="Times New Roman" w:cs="Arial"/>
          <w:bCs/>
          <w:szCs w:val="20"/>
          <w:lang w:val="en-GB"/>
        </w:rPr>
        <w:t xml:space="preserve"> this </w:t>
      </w:r>
      <w:r w:rsidR="009A1662" w:rsidRPr="004021A4">
        <w:rPr>
          <w:rFonts w:eastAsia="Times New Roman" w:cs="Arial"/>
          <w:bCs/>
          <w:szCs w:val="20"/>
          <w:lang w:val="en-GB"/>
        </w:rPr>
        <w:t>period</w:t>
      </w:r>
      <w:r w:rsidR="00733AF6" w:rsidRPr="004021A4">
        <w:rPr>
          <w:rFonts w:eastAsia="Times New Roman" w:cs="Arial"/>
          <w:bCs/>
          <w:szCs w:val="20"/>
          <w:lang w:val="en-GB"/>
        </w:rPr>
        <w:t xml:space="preserve"> we highly </w:t>
      </w:r>
      <w:r w:rsidR="00852D41" w:rsidRPr="004021A4">
        <w:rPr>
          <w:rFonts w:eastAsia="Times New Roman" w:cs="Arial"/>
          <w:bCs/>
          <w:szCs w:val="20"/>
          <w:lang w:val="en-GB"/>
        </w:rPr>
        <w:t>recommend you</w:t>
      </w:r>
      <w:r w:rsidR="00733AF6" w:rsidRPr="004021A4">
        <w:rPr>
          <w:rFonts w:eastAsia="Times New Roman" w:cs="Arial"/>
          <w:bCs/>
          <w:szCs w:val="20"/>
          <w:lang w:val="en-GB"/>
        </w:rPr>
        <w:t xml:space="preserve"> contact the </w:t>
      </w:r>
      <w:r w:rsidRPr="004021A4">
        <w:rPr>
          <w:rFonts w:eastAsia="Times New Roman" w:cs="Arial"/>
          <w:bCs/>
          <w:szCs w:val="20"/>
          <w:lang w:val="en-GB"/>
        </w:rPr>
        <w:t>Recruitment Team</w:t>
      </w:r>
      <w:r w:rsidR="00733AF6" w:rsidRPr="004021A4">
        <w:rPr>
          <w:rFonts w:eastAsia="Times New Roman" w:cs="Arial"/>
          <w:bCs/>
          <w:szCs w:val="20"/>
          <w:lang w:val="en-GB"/>
        </w:rPr>
        <w:t xml:space="preserve"> via </w:t>
      </w:r>
      <w:r w:rsidR="00DC4F7F" w:rsidRPr="004021A4">
        <w:rPr>
          <w:rFonts w:eastAsia="Times New Roman" w:cs="Arial"/>
          <w:bCs/>
          <w:szCs w:val="20"/>
          <w:lang w:val="en-GB"/>
        </w:rPr>
        <w:t>email to</w:t>
      </w:r>
      <w:r w:rsidR="00733AF6" w:rsidRPr="004021A4">
        <w:rPr>
          <w:rFonts w:eastAsia="Times New Roman" w:cs="Arial"/>
          <w:bCs/>
          <w:szCs w:val="20"/>
          <w:lang w:val="en-GB"/>
        </w:rPr>
        <w:t xml:space="preserve"> verify that your</w:t>
      </w:r>
      <w:r w:rsidR="009818CE">
        <w:rPr>
          <w:rFonts w:eastAsia="Times New Roman" w:cs="Arial"/>
          <w:bCs/>
          <w:szCs w:val="20"/>
          <w:lang w:val="en-GB"/>
        </w:rPr>
        <w:t xml:space="preserve"> </w:t>
      </w:r>
      <w:proofErr w:type="gramStart"/>
      <w:r w:rsidR="009818CE">
        <w:rPr>
          <w:rFonts w:eastAsia="Times New Roman" w:cs="Arial"/>
          <w:bCs/>
          <w:szCs w:val="20"/>
          <w:lang w:val="en-GB"/>
        </w:rPr>
        <w:t xml:space="preserve">online </w:t>
      </w:r>
      <w:r w:rsidR="00733AF6" w:rsidRPr="004021A4">
        <w:rPr>
          <w:rFonts w:eastAsia="Times New Roman" w:cs="Arial"/>
          <w:bCs/>
          <w:szCs w:val="20"/>
          <w:lang w:val="en-GB"/>
        </w:rPr>
        <w:t xml:space="preserve"> </w:t>
      </w:r>
      <w:r w:rsidR="00C933CF">
        <w:rPr>
          <w:rFonts w:eastAsia="Times New Roman" w:cs="Arial"/>
          <w:bCs/>
          <w:szCs w:val="20"/>
          <w:lang w:val="en-GB"/>
        </w:rPr>
        <w:t>application</w:t>
      </w:r>
      <w:proofErr w:type="gramEnd"/>
      <w:r w:rsidR="00733AF6" w:rsidRPr="004021A4">
        <w:rPr>
          <w:rFonts w:eastAsia="Times New Roman" w:cs="Arial"/>
          <w:bCs/>
          <w:szCs w:val="20"/>
          <w:lang w:val="en-GB"/>
        </w:rPr>
        <w:t xml:space="preserve"> has been received.</w:t>
      </w:r>
      <w:r w:rsidR="00400BBE" w:rsidRPr="004021A4">
        <w:rPr>
          <w:rFonts w:eastAsia="Times New Roman" w:cs="Arial"/>
          <w:bCs/>
          <w:szCs w:val="20"/>
          <w:lang w:val="en-GB"/>
        </w:rPr>
        <w:t xml:space="preserve"> </w:t>
      </w:r>
      <w:r w:rsidR="00AC68FB">
        <w:rPr>
          <w:rFonts w:eastAsia="Times New Roman" w:cs="Arial"/>
          <w:bCs/>
          <w:szCs w:val="20"/>
          <w:lang w:val="en-GB"/>
        </w:rPr>
        <w:t>We will not accept</w:t>
      </w:r>
      <w:r w:rsidR="009A1662">
        <w:rPr>
          <w:rFonts w:eastAsia="Times New Roman" w:cs="Arial"/>
          <w:bCs/>
          <w:szCs w:val="20"/>
          <w:lang w:val="en-GB"/>
        </w:rPr>
        <w:t xml:space="preserve"> a</w:t>
      </w:r>
      <w:r w:rsidR="00400BBE" w:rsidRPr="004021A4">
        <w:rPr>
          <w:rFonts w:eastAsia="Times New Roman" w:cs="Arial"/>
          <w:bCs/>
          <w:szCs w:val="20"/>
          <w:lang w:val="en-GB"/>
        </w:rPr>
        <w:t xml:space="preserve">ny </w:t>
      </w:r>
      <w:r w:rsidR="009818CE">
        <w:rPr>
          <w:rFonts w:eastAsia="Times New Roman" w:cs="Arial"/>
          <w:bCs/>
          <w:szCs w:val="20"/>
          <w:lang w:val="en-GB"/>
        </w:rPr>
        <w:t xml:space="preserve">online </w:t>
      </w:r>
      <w:r w:rsidR="00400BBE" w:rsidRPr="004021A4">
        <w:rPr>
          <w:rFonts w:eastAsia="Times New Roman" w:cs="Arial"/>
          <w:bCs/>
          <w:szCs w:val="20"/>
          <w:lang w:val="en-GB"/>
        </w:rPr>
        <w:t xml:space="preserve">applications </w:t>
      </w:r>
      <w:r w:rsidR="009A1662">
        <w:rPr>
          <w:rFonts w:eastAsia="Times New Roman" w:cs="Arial"/>
          <w:bCs/>
          <w:szCs w:val="20"/>
          <w:lang w:val="en-GB"/>
        </w:rPr>
        <w:t xml:space="preserve">after </w:t>
      </w:r>
      <w:r w:rsidR="00400BBE" w:rsidRPr="004021A4">
        <w:rPr>
          <w:rFonts w:eastAsia="Times New Roman" w:cs="Arial"/>
          <w:bCs/>
          <w:szCs w:val="20"/>
          <w:lang w:val="en-GB"/>
        </w:rPr>
        <w:t>the closing date</w:t>
      </w:r>
      <w:r w:rsidR="009A1662">
        <w:rPr>
          <w:rFonts w:eastAsia="Times New Roman" w:cs="Arial"/>
          <w:bCs/>
          <w:szCs w:val="20"/>
          <w:lang w:val="en-GB"/>
        </w:rPr>
        <w:t>.</w:t>
      </w:r>
    </w:p>
    <w:p w14:paraId="65893E8D" w14:textId="2E096739" w:rsidR="001665F1" w:rsidRPr="00112C30" w:rsidRDefault="006F643E" w:rsidP="000157CA">
      <w:pPr>
        <w:numPr>
          <w:ilvl w:val="0"/>
          <w:numId w:val="3"/>
        </w:numPr>
        <w:autoSpaceDE w:val="0"/>
        <w:autoSpaceDN w:val="0"/>
        <w:adjustRightInd w:val="0"/>
        <w:spacing w:before="240" w:after="0" w:line="240" w:lineRule="auto"/>
        <w:jc w:val="both"/>
        <w:rPr>
          <w:rFonts w:eastAsia="Times New Roman" w:cs="Arial"/>
          <w:szCs w:val="20"/>
          <w:lang w:val="en-GB"/>
        </w:rPr>
      </w:pPr>
      <w:r w:rsidRPr="006F643E">
        <w:rPr>
          <w:rFonts w:cs="Arial"/>
          <w:szCs w:val="20"/>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35AAB88" w14:textId="59D11080" w:rsidR="00EB02F1" w:rsidRPr="009818CE" w:rsidRDefault="0065784F" w:rsidP="000157CA">
      <w:pPr>
        <w:pStyle w:val="ListParagraph"/>
        <w:numPr>
          <w:ilvl w:val="0"/>
          <w:numId w:val="3"/>
        </w:numPr>
        <w:spacing w:before="240" w:after="0" w:line="240" w:lineRule="auto"/>
        <w:ind w:left="357" w:hanging="357"/>
        <w:contextualSpacing w:val="0"/>
        <w:jc w:val="both"/>
        <w:rPr>
          <w:rFonts w:eastAsia="Times New Roman" w:cs="Arial"/>
          <w:szCs w:val="20"/>
          <w:lang w:eastAsia="en-IE"/>
        </w:rPr>
      </w:pPr>
      <w:r w:rsidRPr="009818CE">
        <w:rPr>
          <w:rFonts w:cs="Arial"/>
          <w:szCs w:val="20"/>
        </w:rPr>
        <w:t>We will only accept complete applications received by the closing date and time. If you submit multiple applications,</w:t>
      </w:r>
      <w:r w:rsidR="002E08E6" w:rsidRPr="009818CE">
        <w:rPr>
          <w:rFonts w:cs="Arial"/>
          <w:szCs w:val="20"/>
        </w:rPr>
        <w:t xml:space="preserve"> we will only consider</w:t>
      </w:r>
      <w:r w:rsidRPr="009818CE">
        <w:rPr>
          <w:rFonts w:cs="Arial"/>
          <w:szCs w:val="20"/>
        </w:rPr>
        <w:t xml:space="preserve"> the </w:t>
      </w:r>
      <w:r w:rsidRPr="009818CE">
        <w:rPr>
          <w:rFonts w:eastAsia="Times New Roman" w:cs="Arial"/>
          <w:szCs w:val="20"/>
          <w:lang w:val="en-GB"/>
        </w:rPr>
        <w:t>last one</w:t>
      </w:r>
      <w:r w:rsidRPr="009818CE">
        <w:rPr>
          <w:rFonts w:cs="Arial"/>
          <w:szCs w:val="20"/>
        </w:rPr>
        <w:t xml:space="preserve"> received before the closing date and time</w:t>
      </w:r>
      <w:r w:rsidR="002E08E6" w:rsidRPr="009818CE">
        <w:rPr>
          <w:rFonts w:cs="Arial"/>
          <w:szCs w:val="20"/>
        </w:rPr>
        <w:t>.</w:t>
      </w:r>
    </w:p>
    <w:p w14:paraId="507D21F1" w14:textId="1CBF7353" w:rsidR="000A2FA8" w:rsidRPr="009818CE" w:rsidRDefault="0065784F" w:rsidP="000157CA">
      <w:pPr>
        <w:pStyle w:val="ListParagraph"/>
        <w:numPr>
          <w:ilvl w:val="0"/>
          <w:numId w:val="3"/>
        </w:numPr>
        <w:spacing w:before="240" w:after="0" w:line="240" w:lineRule="auto"/>
        <w:contextualSpacing w:val="0"/>
        <w:jc w:val="both"/>
        <w:rPr>
          <w:rFonts w:eastAsia="Times New Roman" w:cs="Arial"/>
          <w:color w:val="000099"/>
          <w:szCs w:val="20"/>
          <w:lang w:eastAsia="en-IE"/>
        </w:rPr>
      </w:pPr>
      <w:r w:rsidRPr="009818CE">
        <w:rPr>
          <w:rFonts w:eastAsia="Times New Roman" w:cs="Arial"/>
          <w:szCs w:val="20"/>
          <w:lang w:eastAsia="en-IE"/>
        </w:rPr>
        <w:lastRenderedPageBreak/>
        <w:t>We</w:t>
      </w:r>
      <w:r w:rsidR="00B36166" w:rsidRPr="009818CE">
        <w:rPr>
          <w:rFonts w:eastAsia="Times New Roman" w:cs="Arial"/>
          <w:szCs w:val="20"/>
          <w:lang w:eastAsia="en-IE"/>
        </w:rPr>
        <w:t xml:space="preserve"> will contact you by email. Please ensure your email address is included in your application form and use an email address that you </w:t>
      </w:r>
      <w:r w:rsidR="00DC4F7F" w:rsidRPr="009818CE">
        <w:rPr>
          <w:rFonts w:eastAsia="Times New Roman" w:cs="Arial"/>
          <w:szCs w:val="20"/>
          <w:lang w:eastAsia="en-IE"/>
        </w:rPr>
        <w:t>regularly access</w:t>
      </w:r>
      <w:r w:rsidR="00B36166" w:rsidRPr="009818CE">
        <w:rPr>
          <w:rFonts w:eastAsia="Times New Roman" w:cs="Arial"/>
          <w:szCs w:val="20"/>
          <w:lang w:eastAsia="en-IE"/>
        </w:rPr>
        <w:t xml:space="preserve"> </w:t>
      </w:r>
      <w:r w:rsidRPr="009818CE">
        <w:rPr>
          <w:rFonts w:eastAsia="Times New Roman" w:cs="Arial"/>
          <w:szCs w:val="20"/>
          <w:lang w:eastAsia="en-IE"/>
        </w:rPr>
        <w:t>since</w:t>
      </w:r>
      <w:r w:rsidR="00B36166" w:rsidRPr="009818CE">
        <w:rPr>
          <w:rFonts w:eastAsia="Times New Roman" w:cs="Arial"/>
          <w:szCs w:val="20"/>
          <w:lang w:eastAsia="en-IE"/>
        </w:rPr>
        <w:t xml:space="preserve"> some communications </w:t>
      </w:r>
      <w:r w:rsidR="00400BBE" w:rsidRPr="009818CE">
        <w:rPr>
          <w:rFonts w:eastAsia="Times New Roman" w:cs="Arial"/>
          <w:szCs w:val="20"/>
          <w:lang w:eastAsia="en-IE"/>
        </w:rPr>
        <w:t>require</w:t>
      </w:r>
      <w:r w:rsidR="00B36166" w:rsidRPr="009818CE">
        <w:rPr>
          <w:rFonts w:eastAsia="Times New Roman" w:cs="Arial"/>
          <w:szCs w:val="20"/>
          <w:lang w:eastAsia="en-IE"/>
        </w:rPr>
        <w:t xml:space="preserve"> a </w:t>
      </w:r>
      <w:r w:rsidRPr="009818CE">
        <w:rPr>
          <w:rFonts w:eastAsia="Times New Roman" w:cs="Arial"/>
          <w:szCs w:val="20"/>
          <w:lang w:eastAsia="en-IE"/>
        </w:rPr>
        <w:t xml:space="preserve">timely </w:t>
      </w:r>
      <w:r w:rsidR="00B36166" w:rsidRPr="009818CE">
        <w:rPr>
          <w:rFonts w:eastAsia="Times New Roman" w:cs="Arial"/>
          <w:szCs w:val="20"/>
          <w:lang w:eastAsia="en-IE"/>
        </w:rPr>
        <w:t>response</w:t>
      </w:r>
      <w:r w:rsidRPr="009818CE">
        <w:rPr>
          <w:rFonts w:eastAsia="Times New Roman" w:cs="Arial"/>
          <w:szCs w:val="20"/>
          <w:lang w:eastAsia="en-IE"/>
        </w:rPr>
        <w:t>.</w:t>
      </w:r>
    </w:p>
    <w:p w14:paraId="1AF8ED71" w14:textId="01D805D3" w:rsidR="008A333F" w:rsidRPr="002E719E" w:rsidRDefault="008A333F" w:rsidP="00C94C68">
      <w:pPr>
        <w:pStyle w:val="Heading1"/>
        <w:shd w:val="clear" w:color="auto" w:fill="E2EAE7"/>
        <w:spacing w:line="240" w:lineRule="auto"/>
        <w:jc w:val="both"/>
        <w:rPr>
          <w:rStyle w:val="Strong"/>
          <w:rFonts w:cs="Arial"/>
          <w:b/>
          <w:bCs w:val="0"/>
          <w:szCs w:val="20"/>
        </w:rPr>
      </w:pPr>
      <w:bookmarkStart w:id="2" w:name="_Toc156302219"/>
      <w:r w:rsidRPr="00186DF2">
        <w:rPr>
          <w:rStyle w:val="Strong"/>
          <w:rFonts w:cs="Arial"/>
          <w:b/>
          <w:bCs w:val="0"/>
          <w:szCs w:val="20"/>
        </w:rPr>
        <w:t>Candidates on existing panels</w:t>
      </w:r>
      <w:bookmarkEnd w:id="2"/>
    </w:p>
    <w:p w14:paraId="0745F861" w14:textId="5A36B861" w:rsidR="001E6939"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you are currently on </w:t>
      </w:r>
      <w:r w:rsidR="00CD1355" w:rsidRPr="009818CE">
        <w:rPr>
          <w:rFonts w:cs="Arial"/>
          <w:szCs w:val="20"/>
        </w:rPr>
        <w:t xml:space="preserve">a </w:t>
      </w:r>
      <w:r w:rsidR="003A1A5F" w:rsidRPr="009818CE">
        <w:rPr>
          <w:rFonts w:cs="Arial"/>
          <w:szCs w:val="20"/>
        </w:rPr>
        <w:t>[</w:t>
      </w:r>
      <w:r w:rsidRPr="009818CE">
        <w:rPr>
          <w:rFonts w:cs="Arial"/>
          <w:b/>
          <w:szCs w:val="20"/>
        </w:rPr>
        <w:t>National</w:t>
      </w:r>
      <w:r w:rsidR="00C4301C" w:rsidRPr="009818CE">
        <w:rPr>
          <w:rFonts w:cs="Arial"/>
          <w:b/>
          <w:szCs w:val="20"/>
        </w:rPr>
        <w:t xml:space="preserve"> </w:t>
      </w:r>
      <w:r w:rsidR="001C2789" w:rsidRPr="009818CE">
        <w:rPr>
          <w:rFonts w:cs="Arial"/>
          <w:b/>
          <w:szCs w:val="20"/>
        </w:rPr>
        <w:t>/ Bespoke / Local</w:t>
      </w:r>
      <w:r w:rsidR="003A1A5F" w:rsidRPr="009818CE">
        <w:rPr>
          <w:rFonts w:cs="Arial"/>
          <w:szCs w:val="20"/>
        </w:rPr>
        <w:t>]</w:t>
      </w:r>
      <w:r w:rsidRPr="009818CE">
        <w:rPr>
          <w:rFonts w:cs="Arial"/>
          <w:szCs w:val="20"/>
        </w:rPr>
        <w:t xml:space="preserve"> Panel you will have received a separate communication by email.  This communication will </w:t>
      </w:r>
      <w:r w:rsidR="00852D41" w:rsidRPr="009818CE">
        <w:rPr>
          <w:rFonts w:cs="Arial"/>
          <w:szCs w:val="20"/>
        </w:rPr>
        <w:t xml:space="preserve">advise </w:t>
      </w:r>
      <w:r w:rsidR="002E08E6" w:rsidRPr="009818CE">
        <w:rPr>
          <w:rFonts w:cs="Arial"/>
          <w:szCs w:val="20"/>
        </w:rPr>
        <w:t>whether</w:t>
      </w:r>
      <w:r w:rsidRPr="009818CE">
        <w:rPr>
          <w:rFonts w:cs="Arial"/>
          <w:szCs w:val="20"/>
        </w:rPr>
        <w:t xml:space="preserve"> the pan</w:t>
      </w:r>
      <w:r w:rsidR="001C2789" w:rsidRPr="009818CE">
        <w:rPr>
          <w:rFonts w:cs="Arial"/>
          <w:szCs w:val="20"/>
        </w:rPr>
        <w:t>el you are on is due to expire.</w:t>
      </w:r>
      <w:r w:rsidR="00CD6C36" w:rsidRPr="009818CE">
        <w:rPr>
          <w:rFonts w:cs="Arial"/>
          <w:szCs w:val="20"/>
        </w:rPr>
        <w:t xml:space="preserve"> </w:t>
      </w:r>
    </w:p>
    <w:p w14:paraId="6A7206C6" w14:textId="1CCD8B47" w:rsidR="001C2789" w:rsidRPr="009818CE" w:rsidRDefault="00CD6C36" w:rsidP="00C94C68">
      <w:pPr>
        <w:shd w:val="clear" w:color="auto" w:fill="FFFFFF"/>
        <w:spacing w:before="240" w:line="240" w:lineRule="auto"/>
        <w:jc w:val="both"/>
        <w:rPr>
          <w:rFonts w:cs="Arial"/>
          <w:szCs w:val="20"/>
        </w:rPr>
      </w:pPr>
      <w:r w:rsidRPr="009818CE">
        <w:rPr>
          <w:rFonts w:cs="Arial"/>
          <w:szCs w:val="20"/>
        </w:rPr>
        <w:t xml:space="preserve">If you are not </w:t>
      </w:r>
      <w:r w:rsidR="001E6939" w:rsidRPr="009818CE">
        <w:rPr>
          <w:rFonts w:cs="Arial"/>
          <w:szCs w:val="20"/>
        </w:rPr>
        <w:t xml:space="preserve">currently </w:t>
      </w:r>
      <w:r w:rsidRPr="009818CE">
        <w:rPr>
          <w:rFonts w:cs="Arial"/>
          <w:szCs w:val="20"/>
        </w:rPr>
        <w:t xml:space="preserve">on a Panel </w:t>
      </w:r>
      <w:r w:rsidR="001E6939" w:rsidRPr="009818CE">
        <w:rPr>
          <w:rFonts w:cs="Arial"/>
          <w:szCs w:val="20"/>
        </w:rPr>
        <w:t xml:space="preserve">the </w:t>
      </w:r>
      <w:r w:rsidRPr="009818CE">
        <w:rPr>
          <w:rFonts w:cs="Arial"/>
          <w:szCs w:val="20"/>
        </w:rPr>
        <w:t>below information is not relevant or applicable to you.</w:t>
      </w:r>
    </w:p>
    <w:p w14:paraId="086C42C2" w14:textId="37B9C863" w:rsidR="005260F8" w:rsidRPr="009818CE" w:rsidRDefault="005260F8" w:rsidP="00C94C68">
      <w:pPr>
        <w:shd w:val="clear" w:color="auto" w:fill="FFFFFF"/>
        <w:spacing w:before="240" w:line="240" w:lineRule="auto"/>
        <w:jc w:val="both"/>
        <w:rPr>
          <w:rFonts w:cs="Arial"/>
          <w:szCs w:val="20"/>
        </w:rPr>
      </w:pPr>
      <w:r w:rsidRPr="009818CE">
        <w:rPr>
          <w:rFonts w:cs="Arial"/>
          <w:szCs w:val="20"/>
        </w:rPr>
        <w:t>If the panel you are on is due to expire</w:t>
      </w:r>
      <w:r w:rsidR="002E08E6" w:rsidRPr="009818CE">
        <w:rPr>
          <w:rFonts w:cs="Arial"/>
          <w:szCs w:val="20"/>
        </w:rPr>
        <w:t>,</w:t>
      </w:r>
      <w:r w:rsidRPr="009818CE">
        <w:rPr>
          <w:rFonts w:cs="Arial"/>
          <w:szCs w:val="20"/>
        </w:rPr>
        <w:t xml:space="preserve"> and you </w:t>
      </w:r>
      <w:r w:rsidR="002E08E6" w:rsidRPr="009818CE">
        <w:rPr>
          <w:rFonts w:cs="Arial"/>
          <w:szCs w:val="20"/>
        </w:rPr>
        <w:t xml:space="preserve">want to </w:t>
      </w:r>
      <w:r w:rsidRPr="009818CE">
        <w:rPr>
          <w:rFonts w:cs="Arial"/>
          <w:szCs w:val="20"/>
        </w:rPr>
        <w:t xml:space="preserve">be considered for future opportunities, you </w:t>
      </w:r>
      <w:r w:rsidR="002E08E6" w:rsidRPr="009818CE">
        <w:rPr>
          <w:rFonts w:cs="Arial"/>
          <w:szCs w:val="20"/>
        </w:rPr>
        <w:t>can</w:t>
      </w:r>
      <w:r w:rsidRPr="009818CE">
        <w:rPr>
          <w:rFonts w:cs="Arial"/>
          <w:szCs w:val="20"/>
        </w:rPr>
        <w:t xml:space="preserve"> apply for this new supplementary campaign.</w:t>
      </w:r>
    </w:p>
    <w:p w14:paraId="7336523E" w14:textId="608E2EE0" w:rsidR="005260F8"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the panel you are on is not </w:t>
      </w:r>
      <w:r w:rsidR="00DC4F7F" w:rsidRPr="009818CE">
        <w:rPr>
          <w:rFonts w:cs="Arial"/>
          <w:szCs w:val="20"/>
        </w:rPr>
        <w:t>expiring,</w:t>
      </w:r>
      <w:r w:rsidRPr="009818CE">
        <w:rPr>
          <w:rFonts w:cs="Arial"/>
          <w:szCs w:val="20"/>
        </w:rPr>
        <w:t xml:space="preserve"> it will take </w:t>
      </w:r>
      <w:r w:rsidR="0065784F" w:rsidRPr="009818CE">
        <w:rPr>
          <w:rFonts w:cs="Arial"/>
          <w:szCs w:val="20"/>
        </w:rPr>
        <w:t xml:space="preserve">priority </w:t>
      </w:r>
      <w:r w:rsidRPr="009818CE">
        <w:rPr>
          <w:rFonts w:cs="Arial"/>
          <w:szCs w:val="20"/>
        </w:rPr>
        <w:t xml:space="preserve">over the supplementary panel </w:t>
      </w:r>
      <w:r w:rsidR="004021A4" w:rsidRPr="009818CE">
        <w:rPr>
          <w:rFonts w:cs="Arial"/>
          <w:szCs w:val="20"/>
        </w:rPr>
        <w:t xml:space="preserve">formed </w:t>
      </w:r>
      <w:r w:rsidR="0065784F" w:rsidRPr="009818CE">
        <w:rPr>
          <w:rFonts w:cs="Arial"/>
          <w:szCs w:val="20"/>
        </w:rPr>
        <w:t>after</w:t>
      </w:r>
      <w:r w:rsidR="001D513E" w:rsidRPr="009818CE">
        <w:rPr>
          <w:rFonts w:cs="Arial"/>
          <w:szCs w:val="20"/>
        </w:rPr>
        <w:t xml:space="preserve"> </w:t>
      </w:r>
      <w:r w:rsidRPr="009818CE">
        <w:rPr>
          <w:rFonts w:cs="Arial"/>
          <w:szCs w:val="20"/>
        </w:rPr>
        <w:t>this new campaign</w:t>
      </w:r>
      <w:r w:rsidR="00A21B56" w:rsidRPr="009818CE">
        <w:rPr>
          <w:rFonts w:cs="Arial"/>
          <w:szCs w:val="20"/>
        </w:rPr>
        <w:t xml:space="preserve"> while it is in existence</w:t>
      </w:r>
      <w:r w:rsidR="00CD1355" w:rsidRPr="009818CE">
        <w:rPr>
          <w:rFonts w:cs="Arial"/>
          <w:szCs w:val="20"/>
        </w:rPr>
        <w:t>.</w:t>
      </w:r>
      <w:r w:rsidRPr="009818CE">
        <w:rPr>
          <w:rFonts w:cs="Arial"/>
          <w:szCs w:val="20"/>
        </w:rPr>
        <w:t xml:space="preserve"> Panels formed by </w:t>
      </w:r>
      <w:r w:rsidR="00F14A41" w:rsidRPr="009818CE">
        <w:rPr>
          <w:rFonts w:cs="Arial"/>
          <w:szCs w:val="20"/>
        </w:rPr>
        <w:t xml:space="preserve">the Recruitment Team </w:t>
      </w:r>
      <w:r w:rsidRPr="009818CE">
        <w:rPr>
          <w:rFonts w:cs="Arial"/>
          <w:szCs w:val="20"/>
        </w:rPr>
        <w:t>will remain in place for a</w:t>
      </w:r>
      <w:r w:rsidR="0065784F" w:rsidRPr="009818CE">
        <w:rPr>
          <w:rFonts w:cs="Arial"/>
          <w:szCs w:val="20"/>
        </w:rPr>
        <w:t>t least</w:t>
      </w:r>
      <w:r w:rsidRPr="009818CE">
        <w:rPr>
          <w:rFonts w:cs="Arial"/>
          <w:szCs w:val="20"/>
        </w:rPr>
        <w:t xml:space="preserve"> 12 months</w:t>
      </w:r>
      <w:r w:rsidR="00CD1355" w:rsidRPr="009818CE">
        <w:rPr>
          <w:rFonts w:cs="Arial"/>
          <w:szCs w:val="20"/>
        </w:rPr>
        <w:t>,</w:t>
      </w:r>
      <w:r w:rsidRPr="009818CE">
        <w:rPr>
          <w:rFonts w:cs="Arial"/>
          <w:szCs w:val="20"/>
        </w:rPr>
        <w:t xml:space="preserve"> </w:t>
      </w:r>
      <w:r w:rsidR="002F5C3B" w:rsidRPr="009818CE">
        <w:rPr>
          <w:rFonts w:cs="Arial"/>
          <w:szCs w:val="20"/>
        </w:rPr>
        <w:t>with the option to extend</w:t>
      </w:r>
      <w:r w:rsidRPr="009818CE">
        <w:rPr>
          <w:rFonts w:cs="Arial"/>
          <w:szCs w:val="20"/>
        </w:rPr>
        <w:t xml:space="preserve"> up to a maximum period of 3 years</w:t>
      </w:r>
      <w:r w:rsidR="002F5C3B" w:rsidRPr="009818CE">
        <w:rPr>
          <w:rFonts w:cs="Arial"/>
          <w:szCs w:val="20"/>
        </w:rPr>
        <w:t>,</w:t>
      </w:r>
      <w:r w:rsidRPr="009818CE">
        <w:rPr>
          <w:rFonts w:cs="Arial"/>
          <w:szCs w:val="20"/>
        </w:rPr>
        <w:t xml:space="preserve"> </w:t>
      </w:r>
      <w:r w:rsidR="002F5C3B" w:rsidRPr="009818CE">
        <w:rPr>
          <w:rFonts w:cs="Arial"/>
          <w:szCs w:val="20"/>
        </w:rPr>
        <w:t>according to</w:t>
      </w:r>
      <w:r w:rsidRPr="009818CE">
        <w:rPr>
          <w:rFonts w:cs="Arial"/>
          <w:szCs w:val="20"/>
        </w:rPr>
        <w:t xml:space="preserve"> service need. </w:t>
      </w:r>
    </w:p>
    <w:p w14:paraId="2177D51A" w14:textId="087ED87A" w:rsidR="00AC68FB" w:rsidRPr="009818CE" w:rsidRDefault="005260F8" w:rsidP="00C94C68">
      <w:pPr>
        <w:shd w:val="clear" w:color="auto" w:fill="FFFFFF"/>
        <w:spacing w:before="240" w:line="240" w:lineRule="auto"/>
        <w:jc w:val="both"/>
        <w:rPr>
          <w:rFonts w:cs="Arial"/>
          <w:szCs w:val="20"/>
        </w:rPr>
      </w:pPr>
      <w:r w:rsidRPr="009818CE">
        <w:rPr>
          <w:rFonts w:cs="Arial"/>
          <w:szCs w:val="20"/>
        </w:rPr>
        <w:t xml:space="preserve">If </w:t>
      </w:r>
      <w:r w:rsidR="00A21B56" w:rsidRPr="009818CE">
        <w:rPr>
          <w:rFonts w:cs="Arial"/>
          <w:szCs w:val="20"/>
        </w:rPr>
        <w:t xml:space="preserve">the </w:t>
      </w:r>
      <w:r w:rsidRPr="009818CE">
        <w:rPr>
          <w:rFonts w:cs="Arial"/>
          <w:szCs w:val="20"/>
        </w:rPr>
        <w:t xml:space="preserve">panel </w:t>
      </w:r>
      <w:r w:rsidR="00CD1355" w:rsidRPr="009818CE">
        <w:rPr>
          <w:rFonts w:cs="Arial"/>
          <w:szCs w:val="20"/>
        </w:rPr>
        <w:t xml:space="preserve">you are </w:t>
      </w:r>
      <w:r w:rsidR="0012618F" w:rsidRPr="009818CE">
        <w:rPr>
          <w:rFonts w:cs="Arial"/>
          <w:szCs w:val="20"/>
        </w:rPr>
        <w:t xml:space="preserve">on </w:t>
      </w:r>
      <w:r w:rsidR="00A21B56" w:rsidRPr="009818CE">
        <w:rPr>
          <w:rFonts w:cs="Arial"/>
          <w:szCs w:val="20"/>
        </w:rPr>
        <w:t xml:space="preserve">is due to remain </w:t>
      </w:r>
      <w:r w:rsidR="00CD1355" w:rsidRPr="009818CE">
        <w:rPr>
          <w:rFonts w:cs="Arial"/>
          <w:szCs w:val="20"/>
        </w:rPr>
        <w:t>and</w:t>
      </w:r>
      <w:r w:rsidRPr="009818CE">
        <w:rPr>
          <w:rFonts w:cs="Arial"/>
          <w:szCs w:val="20"/>
        </w:rPr>
        <w:t xml:space="preserve"> you wish to </w:t>
      </w:r>
      <w:r w:rsidR="00CD1355" w:rsidRPr="009818CE">
        <w:rPr>
          <w:rFonts w:cs="Arial"/>
          <w:szCs w:val="20"/>
        </w:rPr>
        <w:t>apply</w:t>
      </w:r>
      <w:r w:rsidRPr="009818CE">
        <w:rPr>
          <w:rFonts w:cs="Arial"/>
          <w:szCs w:val="20"/>
        </w:rPr>
        <w:t xml:space="preserve"> for the new supplementary campaign (</w:t>
      </w:r>
      <w:r w:rsidR="0064774E" w:rsidRPr="009818CE">
        <w:rPr>
          <w:rFonts w:cs="Arial"/>
          <w:szCs w:val="20"/>
        </w:rPr>
        <w:t>Insert Recruitment Reference no.</w:t>
      </w:r>
      <w:r w:rsidRPr="009818CE">
        <w:rPr>
          <w:rFonts w:cs="Arial"/>
          <w:szCs w:val="20"/>
        </w:rPr>
        <w:t>)</w:t>
      </w:r>
      <w:r w:rsidR="0065784F" w:rsidRPr="009818CE">
        <w:rPr>
          <w:rFonts w:cs="Arial"/>
          <w:szCs w:val="20"/>
        </w:rPr>
        <w:t>,</w:t>
      </w:r>
      <w:r w:rsidRPr="009818CE">
        <w:rPr>
          <w:rFonts w:cs="Arial"/>
          <w:szCs w:val="20"/>
        </w:rPr>
        <w:t xml:space="preserve"> you </w:t>
      </w:r>
      <w:r w:rsidR="0065784F" w:rsidRPr="009818CE">
        <w:rPr>
          <w:rFonts w:cs="Arial"/>
          <w:szCs w:val="20"/>
        </w:rPr>
        <w:t>can choose</w:t>
      </w:r>
      <w:r w:rsidR="00DC4F7F" w:rsidRPr="009818CE">
        <w:rPr>
          <w:rFonts w:cs="Arial"/>
          <w:szCs w:val="20"/>
        </w:rPr>
        <w:t xml:space="preserve"> </w:t>
      </w:r>
      <w:r w:rsidR="0065784F" w:rsidRPr="009818CE">
        <w:rPr>
          <w:rFonts w:cs="Arial"/>
          <w:szCs w:val="20"/>
        </w:rPr>
        <w:t>to</w:t>
      </w:r>
      <w:r w:rsidRPr="009818CE">
        <w:rPr>
          <w:rFonts w:cs="Arial"/>
          <w:szCs w:val="20"/>
        </w:rPr>
        <w:t xml:space="preserve"> remov</w:t>
      </w:r>
      <w:r w:rsidR="0065784F" w:rsidRPr="009818CE">
        <w:rPr>
          <w:rFonts w:cs="Arial"/>
          <w:szCs w:val="20"/>
        </w:rPr>
        <w:t>e</w:t>
      </w:r>
      <w:r w:rsidRPr="009818CE">
        <w:rPr>
          <w:rFonts w:cs="Arial"/>
          <w:szCs w:val="20"/>
        </w:rPr>
        <w:t xml:space="preserve"> yourself from the existing panel and re-apply for the new campaign. To remove yourself from the existing panel, </w:t>
      </w:r>
      <w:r w:rsidR="00DC4F7F" w:rsidRPr="009818CE">
        <w:rPr>
          <w:rFonts w:cs="Arial"/>
          <w:szCs w:val="20"/>
        </w:rPr>
        <w:t>email</w:t>
      </w:r>
      <w:r w:rsidR="0065784F" w:rsidRPr="009818CE">
        <w:rPr>
          <w:rFonts w:cs="Arial"/>
          <w:szCs w:val="20"/>
        </w:rPr>
        <w:t xml:space="preserve"> </w:t>
      </w:r>
      <w:r w:rsidRPr="009818CE">
        <w:rPr>
          <w:rFonts w:cs="Arial"/>
          <w:szCs w:val="20"/>
        </w:rPr>
        <w:t>your request before the closing date of the supplementary campaign</w:t>
      </w:r>
      <w:r w:rsidR="009818CE">
        <w:rPr>
          <w:rFonts w:cs="Arial"/>
          <w:szCs w:val="20"/>
        </w:rPr>
        <w:t>.</w:t>
      </w:r>
      <w:r w:rsidRPr="009818CE">
        <w:rPr>
          <w:rFonts w:cs="Arial"/>
          <w:szCs w:val="20"/>
        </w:rPr>
        <w:t xml:space="preserve"> </w:t>
      </w:r>
    </w:p>
    <w:p w14:paraId="7E55E15A" w14:textId="2404D75D" w:rsidR="005260F8" w:rsidRPr="009818CE" w:rsidRDefault="00A21B56" w:rsidP="00C94C68">
      <w:pPr>
        <w:shd w:val="clear" w:color="auto" w:fill="FFFFFF"/>
        <w:spacing w:before="240" w:line="240" w:lineRule="auto"/>
        <w:jc w:val="both"/>
      </w:pPr>
      <w:r w:rsidRPr="009818CE">
        <w:rPr>
          <w:rFonts w:cs="Arial"/>
          <w:szCs w:val="20"/>
        </w:rPr>
        <w:t xml:space="preserve">If you remove yourself from the existing panel and are </w:t>
      </w:r>
      <w:r w:rsidR="00AC68FB" w:rsidRPr="009818CE">
        <w:rPr>
          <w:rFonts w:cs="Arial"/>
          <w:szCs w:val="20"/>
        </w:rPr>
        <w:t xml:space="preserve">subsequently </w:t>
      </w:r>
      <w:r w:rsidRPr="009818CE">
        <w:rPr>
          <w:rFonts w:cs="Arial"/>
          <w:szCs w:val="20"/>
        </w:rPr>
        <w:t xml:space="preserve">placed on the supplementary panel, all candidates on the </w:t>
      </w:r>
      <w:r w:rsidR="0012618F" w:rsidRPr="009818CE">
        <w:rPr>
          <w:rFonts w:cs="Arial"/>
          <w:szCs w:val="20"/>
        </w:rPr>
        <w:t xml:space="preserve">existing </w:t>
      </w:r>
      <w:r w:rsidRPr="009818CE">
        <w:rPr>
          <w:rFonts w:cs="Arial"/>
          <w:szCs w:val="20"/>
        </w:rPr>
        <w:t xml:space="preserve">panel will automatically have a higher order of merit than those placed on the supplementary panel created </w:t>
      </w:r>
      <w:r w:rsidR="003A579C" w:rsidRPr="009818CE">
        <w:rPr>
          <w:rFonts w:cs="Arial"/>
          <w:szCs w:val="20"/>
        </w:rPr>
        <w:t>by</w:t>
      </w:r>
      <w:r w:rsidRPr="009818CE">
        <w:rPr>
          <w:rFonts w:cs="Arial"/>
          <w:szCs w:val="20"/>
        </w:rPr>
        <w:t xml:space="preserve"> the new campaign.</w:t>
      </w:r>
    </w:p>
    <w:p w14:paraId="683E2FF1" w14:textId="252648BE" w:rsidR="00634738" w:rsidRPr="002E719E" w:rsidRDefault="00634738" w:rsidP="00C94C68">
      <w:pPr>
        <w:pStyle w:val="Heading1"/>
        <w:shd w:val="clear" w:color="auto" w:fill="E2EAE7"/>
        <w:spacing w:line="240" w:lineRule="auto"/>
        <w:jc w:val="both"/>
        <w:rPr>
          <w:rFonts w:cs="Arial"/>
          <w:szCs w:val="20"/>
        </w:rPr>
      </w:pPr>
      <w:bookmarkStart w:id="3" w:name="_Toc156302220"/>
      <w:r w:rsidRPr="002E719E">
        <w:rPr>
          <w:rStyle w:val="Strong"/>
          <w:rFonts w:cs="Arial"/>
          <w:b/>
          <w:bCs w:val="0"/>
          <w:szCs w:val="20"/>
        </w:rPr>
        <w:t>How will the selection process be run?</w:t>
      </w:r>
      <w:bookmarkEnd w:id="3"/>
      <w:r w:rsidR="00F31472" w:rsidRPr="002E719E">
        <w:rPr>
          <w:rStyle w:val="Strong"/>
          <w:rFonts w:cs="Arial"/>
          <w:b/>
          <w:bCs w:val="0"/>
          <w:szCs w:val="20"/>
        </w:rPr>
        <w:t xml:space="preserve"> </w:t>
      </w:r>
    </w:p>
    <w:p w14:paraId="043A988B" w14:textId="16FC3A0E" w:rsidR="005F4C29" w:rsidRPr="009818CE" w:rsidRDefault="005F4C29" w:rsidP="000157CA">
      <w:pPr>
        <w:numPr>
          <w:ilvl w:val="0"/>
          <w:numId w:val="4"/>
        </w:numPr>
        <w:spacing w:before="240" w:after="0" w:line="240" w:lineRule="auto"/>
        <w:jc w:val="both"/>
        <w:rPr>
          <w:rFonts w:eastAsia="Times New Roman" w:cs="Arial"/>
          <w:szCs w:val="20"/>
          <w:lang w:eastAsia="en-IE"/>
        </w:rPr>
      </w:pPr>
      <w:r w:rsidRPr="009818CE">
        <w:rPr>
          <w:rFonts w:eastAsia="Times New Roman" w:cs="Arial"/>
          <w:szCs w:val="20"/>
          <w:lang w:eastAsia="en-IE"/>
        </w:rPr>
        <w:t xml:space="preserve">The purpose of this recruitment and selection process is to fill current and anticipated vacancies as </w:t>
      </w:r>
      <w:r w:rsidR="003A579C" w:rsidRPr="009818CE">
        <w:rPr>
          <w:rFonts w:eastAsia="Times New Roman" w:cs="Arial"/>
          <w:szCs w:val="20"/>
          <w:lang w:eastAsia="en-IE"/>
        </w:rPr>
        <w:t xml:space="preserve">detailed </w:t>
      </w:r>
      <w:r w:rsidR="00B1187D" w:rsidRPr="009818CE">
        <w:rPr>
          <w:rFonts w:eastAsia="Times New Roman" w:cs="Arial"/>
          <w:szCs w:val="20"/>
          <w:lang w:eastAsia="en-IE"/>
        </w:rPr>
        <w:t>in the job specification.</w:t>
      </w:r>
    </w:p>
    <w:p w14:paraId="1213EA50" w14:textId="2DC807E7" w:rsidR="00B1187D" w:rsidRPr="009818CE" w:rsidRDefault="00B1187D" w:rsidP="000157CA">
      <w:pPr>
        <w:numPr>
          <w:ilvl w:val="0"/>
          <w:numId w:val="4"/>
        </w:numPr>
        <w:spacing w:before="240" w:after="0" w:line="240" w:lineRule="auto"/>
        <w:jc w:val="both"/>
        <w:rPr>
          <w:rFonts w:eastAsia="Times New Roman" w:cs="Arial"/>
          <w:szCs w:val="20"/>
          <w:lang w:eastAsia="en-IE"/>
        </w:rPr>
      </w:pPr>
      <w:r w:rsidRPr="009818CE">
        <w:rPr>
          <w:rFonts w:eastAsia="Times New Roman" w:cs="Arial"/>
          <w:szCs w:val="20"/>
          <w:lang w:eastAsia="en-IE"/>
        </w:rPr>
        <w:t>T</w:t>
      </w:r>
      <w:r w:rsidR="001C2789" w:rsidRPr="009818CE">
        <w:rPr>
          <w:rFonts w:eastAsia="Times New Roman" w:cs="Arial"/>
          <w:szCs w:val="20"/>
          <w:lang w:eastAsia="en-IE"/>
        </w:rPr>
        <w:t>h</w:t>
      </w:r>
      <w:r w:rsidRPr="009818CE">
        <w:rPr>
          <w:rFonts w:eastAsia="Times New Roman" w:cs="Arial"/>
          <w:szCs w:val="20"/>
          <w:lang w:eastAsia="en-IE"/>
        </w:rPr>
        <w:t xml:space="preserve">e purpose of this recruitment and selection process is to fill current and anticipated vacancies as </w:t>
      </w:r>
      <w:r w:rsidR="003A579C" w:rsidRPr="009818CE">
        <w:rPr>
          <w:rFonts w:eastAsia="Times New Roman" w:cs="Arial"/>
          <w:szCs w:val="20"/>
          <w:lang w:eastAsia="en-IE"/>
        </w:rPr>
        <w:t xml:space="preserve">detailed </w:t>
      </w:r>
      <w:r w:rsidRPr="009818CE">
        <w:rPr>
          <w:rFonts w:eastAsia="Times New Roman" w:cs="Arial"/>
          <w:szCs w:val="20"/>
          <w:lang w:eastAsia="en-IE"/>
        </w:rPr>
        <w:t xml:space="preserve">in the job specification </w:t>
      </w:r>
      <w:r w:rsidR="003A579C" w:rsidRPr="009818CE">
        <w:rPr>
          <w:rFonts w:eastAsia="Times New Roman" w:cs="Arial"/>
          <w:szCs w:val="20"/>
          <w:lang w:eastAsia="en-IE"/>
        </w:rPr>
        <w:t>for</w:t>
      </w:r>
      <w:r w:rsidRPr="009818CE">
        <w:rPr>
          <w:rFonts w:eastAsia="Times New Roman" w:cs="Arial"/>
          <w:szCs w:val="20"/>
          <w:lang w:eastAsia="en-IE"/>
        </w:rPr>
        <w:t xml:space="preserve"> the lifetime of the panel.  </w:t>
      </w:r>
      <w:r w:rsidR="00E6585F" w:rsidRPr="009818CE">
        <w:rPr>
          <w:rFonts w:cs="Arial"/>
          <w:szCs w:val="20"/>
        </w:rPr>
        <w:t>Being on a panel does not guarantee a job offer.</w:t>
      </w:r>
    </w:p>
    <w:p w14:paraId="56FAB5C8" w14:textId="73C8268C" w:rsidR="005F4C29" w:rsidRPr="002E719E" w:rsidRDefault="00E6585F" w:rsidP="000157CA">
      <w:pPr>
        <w:numPr>
          <w:ilvl w:val="0"/>
          <w:numId w:val="4"/>
        </w:numPr>
        <w:spacing w:before="240" w:after="0" w:line="240" w:lineRule="auto"/>
        <w:jc w:val="both"/>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0157CA">
      <w:pPr>
        <w:numPr>
          <w:ilvl w:val="0"/>
          <w:numId w:val="4"/>
        </w:numPr>
        <w:spacing w:before="240" w:after="0" w:line="240" w:lineRule="auto"/>
        <w:jc w:val="both"/>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0157CA">
      <w:pPr>
        <w:numPr>
          <w:ilvl w:val="0"/>
          <w:numId w:val="4"/>
        </w:numPr>
        <w:spacing w:before="240" w:after="0" w:line="240" w:lineRule="auto"/>
        <w:jc w:val="both"/>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w:t>
      </w:r>
      <w:proofErr w:type="gramStart"/>
      <w:r w:rsidRPr="00DC4F7F">
        <w:rPr>
          <w:rFonts w:cs="Arial"/>
          <w:szCs w:val="20"/>
        </w:rPr>
        <w:t>merit</w:t>
      </w:r>
      <w:r w:rsidR="00D7346A">
        <w:rPr>
          <w:rFonts w:cs="Arial"/>
          <w:szCs w:val="20"/>
        </w:rPr>
        <w:t>,</w:t>
      </w:r>
      <w:r w:rsidRPr="00DC4F7F">
        <w:rPr>
          <w:rFonts w:cs="Arial"/>
          <w:szCs w:val="20"/>
        </w:rPr>
        <w:t xml:space="preserve"> and</w:t>
      </w:r>
      <w:proofErr w:type="gramEnd"/>
      <w:r w:rsidRPr="00DC4F7F">
        <w:rPr>
          <w:rFonts w:cs="Arial"/>
          <w:szCs w:val="20"/>
        </w:rPr>
        <w:t xml:space="preserve">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0157CA">
      <w:pPr>
        <w:numPr>
          <w:ilvl w:val="0"/>
          <w:numId w:val="4"/>
        </w:numPr>
        <w:spacing w:before="240" w:after="0" w:line="240" w:lineRule="auto"/>
        <w:jc w:val="both"/>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0157CA">
      <w:pPr>
        <w:numPr>
          <w:ilvl w:val="0"/>
          <w:numId w:val="4"/>
        </w:numPr>
        <w:spacing w:before="240" w:after="0" w:line="240" w:lineRule="auto"/>
        <w:jc w:val="both"/>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6120C4E3" w:rsidR="00112C30" w:rsidRPr="000720B0" w:rsidRDefault="00112C30" w:rsidP="000157CA">
      <w:pPr>
        <w:numPr>
          <w:ilvl w:val="0"/>
          <w:numId w:val="4"/>
        </w:numPr>
        <w:spacing w:before="240" w:after="0" w:line="240" w:lineRule="auto"/>
        <w:jc w:val="both"/>
        <w:rPr>
          <w:rFonts w:eastAsia="Times New Roman" w:cs="Arial"/>
          <w:bCs/>
          <w:szCs w:val="20"/>
          <w:lang w:eastAsia="en-IE"/>
        </w:rPr>
      </w:pPr>
      <w:r w:rsidRPr="000720B0">
        <w:rPr>
          <w:rFonts w:eastAsia="Times New Roman" w:cs="Arial"/>
          <w:color w:val="000000"/>
          <w:szCs w:val="20"/>
          <w:lang w:eastAsia="en-IE"/>
        </w:rPr>
        <w:t xml:space="preserve">Proposed interview dates will be </w:t>
      </w:r>
      <w:r w:rsidRPr="00D22B43">
        <w:rPr>
          <w:rFonts w:cs="Arial"/>
          <w:szCs w:val="20"/>
        </w:rPr>
        <w:t>at least</w:t>
      </w:r>
      <w:r w:rsidR="00D7346A" w:rsidRPr="00D22B43">
        <w:rPr>
          <w:rFonts w:cs="Arial"/>
          <w:szCs w:val="20"/>
        </w:rPr>
        <w:t>,</w:t>
      </w:r>
      <w:r w:rsidR="00D22B43">
        <w:rPr>
          <w:rFonts w:cs="Arial"/>
          <w:szCs w:val="20"/>
        </w:rPr>
        <w:t xml:space="preserve"> two </w:t>
      </w:r>
      <w:proofErr w:type="spellStart"/>
      <w:r w:rsidR="00D22B43">
        <w:rPr>
          <w:rFonts w:cs="Arial"/>
          <w:szCs w:val="20"/>
        </w:rPr>
        <w:t>week’</w:t>
      </w:r>
      <w:r w:rsidR="00D22B43" w:rsidRPr="00D22B43">
        <w:rPr>
          <w:rFonts w:cs="Arial"/>
          <w:szCs w:val="20"/>
        </w:rPr>
        <w:t>s notice</w:t>
      </w:r>
      <w:proofErr w:type="spellEnd"/>
      <w:r w:rsidRPr="00D22B43">
        <w:rPr>
          <w:rFonts w:cs="Arial"/>
          <w:szCs w:val="20"/>
        </w:rPr>
        <w:t xml:space="preserve"> of </w:t>
      </w:r>
      <w:r w:rsidR="00D22B43" w:rsidRPr="00D22B43">
        <w:rPr>
          <w:rFonts w:cs="Arial"/>
          <w:szCs w:val="20"/>
        </w:rPr>
        <w:t xml:space="preserve">interview; </w:t>
      </w:r>
      <w:proofErr w:type="gramStart"/>
      <w:r w:rsidR="00D22B43" w:rsidRPr="00D22B43">
        <w:rPr>
          <w:rFonts w:cs="Arial"/>
          <w:szCs w:val="20"/>
        </w:rPr>
        <w:t>however</w:t>
      </w:r>
      <w:proofErr w:type="gramEnd"/>
      <w:r w:rsidR="00D22B43" w:rsidRPr="00D22B43">
        <w:rPr>
          <w:rFonts w:cs="Arial"/>
          <w:szCs w:val="20"/>
        </w:rPr>
        <w:t xml:space="preserve"> it </w:t>
      </w:r>
      <w:r w:rsidR="00D7346A" w:rsidRPr="00D22B43">
        <w:rPr>
          <w:rFonts w:cs="Arial"/>
          <w:szCs w:val="20"/>
        </w:rPr>
        <w:t>may be less</w:t>
      </w:r>
      <w:r w:rsidR="00AC68FB" w:rsidRPr="00D22B43">
        <w:rPr>
          <w:rFonts w:cs="Arial"/>
          <w:szCs w:val="20"/>
        </w:rPr>
        <w:t>, in</w:t>
      </w:r>
      <w:r w:rsidRPr="00D22B43">
        <w:rPr>
          <w:rFonts w:cs="Arial"/>
          <w:szCs w:val="20"/>
        </w:rPr>
        <w:t xml:space="preserve"> exceptional circumstances.</w:t>
      </w:r>
      <w:r w:rsidRPr="000720B0">
        <w:rPr>
          <w:rFonts w:eastAsia="Times New Roman" w:cs="Arial"/>
          <w:bCs/>
          <w:color w:val="000099"/>
          <w:szCs w:val="20"/>
          <w:lang w:eastAsia="en-IE"/>
        </w:rPr>
        <w:t xml:space="preserve"> </w:t>
      </w:r>
    </w:p>
    <w:p w14:paraId="34AB6924" w14:textId="505EC2A8" w:rsidR="005F4C29" w:rsidRPr="002E719E" w:rsidRDefault="00D7346A" w:rsidP="000157CA">
      <w:pPr>
        <w:numPr>
          <w:ilvl w:val="0"/>
          <w:numId w:val="4"/>
        </w:numPr>
        <w:spacing w:before="240" w:after="0" w:line="240" w:lineRule="auto"/>
        <w:jc w:val="both"/>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AC68FB" w:rsidRPr="002E719E">
        <w:rPr>
          <w:rFonts w:eastAsia="Times New Roman" w:cs="Arial"/>
          <w:bCs/>
          <w:szCs w:val="20"/>
          <w:lang w:eastAsia="en-IE"/>
        </w:rPr>
        <w:t xml:space="preserve"> on</w:t>
      </w:r>
      <w:r w:rsidR="005F4C29" w:rsidRPr="002E719E">
        <w:rPr>
          <w:rFonts w:eastAsia="Times New Roman" w:cs="Arial"/>
          <w:bCs/>
          <w:szCs w:val="20"/>
          <w:lang w:eastAsia="en-IE"/>
        </w:rPr>
        <w:t xml:space="preserve"> a panel in order of merit. </w:t>
      </w:r>
    </w:p>
    <w:p w14:paraId="618CBDA8" w14:textId="21A4F20A" w:rsidR="005F4C29" w:rsidRPr="002E719E" w:rsidRDefault="005F4C29" w:rsidP="000157CA">
      <w:pPr>
        <w:numPr>
          <w:ilvl w:val="0"/>
          <w:numId w:val="4"/>
        </w:numPr>
        <w:spacing w:before="240" w:after="0" w:line="240" w:lineRule="auto"/>
        <w:jc w:val="both"/>
        <w:rPr>
          <w:rFonts w:eastAsia="Times New Roman" w:cs="Arial"/>
          <w:bCs/>
          <w:szCs w:val="20"/>
          <w:lang w:eastAsia="en-IE"/>
        </w:rPr>
      </w:pPr>
      <w:r w:rsidRPr="002E719E">
        <w:rPr>
          <w:rFonts w:eastAsia="Times New Roman" w:cs="Arial"/>
          <w:bCs/>
          <w:szCs w:val="20"/>
          <w:lang w:eastAsia="en-IE"/>
        </w:rPr>
        <w:t xml:space="preserve">Posts are offered to the candidate with the highest order of merit. </w:t>
      </w:r>
    </w:p>
    <w:p w14:paraId="686F6331" w14:textId="2AA12535" w:rsidR="00B9257E" w:rsidRPr="004021A4" w:rsidRDefault="00E82D11" w:rsidP="000157CA">
      <w:pPr>
        <w:numPr>
          <w:ilvl w:val="0"/>
          <w:numId w:val="4"/>
        </w:numPr>
        <w:spacing w:before="240" w:after="0" w:line="240" w:lineRule="auto"/>
        <w:jc w:val="both"/>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0157CA">
      <w:pPr>
        <w:numPr>
          <w:ilvl w:val="0"/>
          <w:numId w:val="4"/>
        </w:numPr>
        <w:spacing w:before="240" w:after="0" w:line="240" w:lineRule="auto"/>
        <w:jc w:val="both"/>
        <w:rPr>
          <w:rFonts w:eastAsia="Times New Roman" w:cs="Arial"/>
          <w:bCs/>
          <w:szCs w:val="20"/>
          <w:lang w:eastAsia="en-IE"/>
        </w:rPr>
      </w:pPr>
      <w:r w:rsidRPr="00A62A4A">
        <w:rPr>
          <w:rFonts w:cs="Arial"/>
          <w:szCs w:val="20"/>
        </w:rPr>
        <w:lastRenderedPageBreak/>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 xml:space="preserve">are not </w:t>
      </w:r>
      <w:proofErr w:type="gramStart"/>
      <w:r w:rsidR="00B9257E" w:rsidRPr="004021A4">
        <w:rPr>
          <w:rFonts w:eastAsia="Times New Roman" w:cs="Arial"/>
          <w:bCs/>
          <w:szCs w:val="20"/>
          <w:lang w:eastAsia="en-IE"/>
        </w:rPr>
        <w:t>available,</w:t>
      </w:r>
      <w:r w:rsidR="005F4C29" w:rsidRPr="004021A4">
        <w:rPr>
          <w:rFonts w:eastAsia="Times New Roman" w:cs="Arial"/>
          <w:bCs/>
          <w:szCs w:val="20"/>
          <w:lang w:eastAsia="en-IE"/>
        </w:rPr>
        <w:t xml:space="preserve"> or</w:t>
      </w:r>
      <w:proofErr w:type="gramEnd"/>
      <w:r w:rsidR="005F4C29" w:rsidRPr="004021A4">
        <w:rPr>
          <w:rFonts w:eastAsia="Times New Roman" w:cs="Arial"/>
          <w:bCs/>
          <w:szCs w:val="20"/>
          <w:lang w:eastAsia="en-IE"/>
        </w:rPr>
        <w:t xml:space="preserve"> are unsatisfactory.  </w:t>
      </w:r>
    </w:p>
    <w:p w14:paraId="325D38CF" w14:textId="6B91566E" w:rsidR="00B9257E" w:rsidRPr="004021A4" w:rsidRDefault="005F4C29" w:rsidP="000157CA">
      <w:pPr>
        <w:numPr>
          <w:ilvl w:val="0"/>
          <w:numId w:val="4"/>
        </w:numPr>
        <w:spacing w:before="240" w:after="0" w:line="240" w:lineRule="auto"/>
        <w:jc w:val="both"/>
        <w:rPr>
          <w:rFonts w:eastAsia="Times New Roman" w:cs="Arial"/>
          <w:bCs/>
          <w:szCs w:val="20"/>
          <w:lang w:eastAsia="en-IE"/>
        </w:rPr>
      </w:pPr>
      <w:r w:rsidRPr="004021A4">
        <w:rPr>
          <w:rFonts w:eastAsia="Times New Roman" w:cs="Arial"/>
          <w:szCs w:val="20"/>
          <w:lang w:eastAsia="en-IE"/>
        </w:rPr>
        <w:t xml:space="preserve">All previous employers </w:t>
      </w:r>
      <w:r w:rsidR="00B9257E" w:rsidRPr="004021A4">
        <w:rPr>
          <w:rFonts w:eastAsia="Times New Roman" w:cs="Arial"/>
          <w:szCs w:val="20"/>
          <w:lang w:eastAsia="en-IE"/>
        </w:rPr>
        <w:t xml:space="preserve">may </w:t>
      </w:r>
      <w:r w:rsidRPr="004021A4">
        <w:rPr>
          <w:rFonts w:eastAsia="Times New Roman" w:cs="Arial"/>
          <w:szCs w:val="20"/>
          <w:lang w:eastAsia="en-IE"/>
        </w:rPr>
        <w:t>be contacted for reference</w:t>
      </w:r>
      <w:r w:rsidR="000858B5">
        <w:rPr>
          <w:rFonts w:eastAsia="Times New Roman" w:cs="Arial"/>
          <w:szCs w:val="20"/>
          <w:lang w:eastAsia="en-IE"/>
        </w:rPr>
        <w:t>s</w:t>
      </w:r>
      <w:r w:rsidRPr="004021A4">
        <w:rPr>
          <w:rFonts w:eastAsia="Times New Roman" w:cs="Arial"/>
          <w:szCs w:val="20"/>
          <w:lang w:eastAsia="en-IE"/>
        </w:rPr>
        <w:t xml:space="preserve">. </w:t>
      </w:r>
    </w:p>
    <w:p w14:paraId="6F54C66C" w14:textId="3E8F9BB1" w:rsidR="005F4C29" w:rsidRDefault="005F4C29" w:rsidP="000157CA">
      <w:pPr>
        <w:numPr>
          <w:ilvl w:val="0"/>
          <w:numId w:val="4"/>
        </w:numPr>
        <w:spacing w:before="240" w:after="0" w:line="240" w:lineRule="auto"/>
        <w:jc w:val="both"/>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001C2789">
      <w:pPr>
        <w:pStyle w:val="Heading1"/>
        <w:shd w:val="clear" w:color="auto" w:fill="E2EAE7"/>
        <w:spacing w:line="240" w:lineRule="auto"/>
        <w:rPr>
          <w:rFonts w:cs="Arial"/>
          <w:szCs w:val="20"/>
        </w:rPr>
      </w:pPr>
      <w:bookmarkStart w:id="4" w:name="_Toc156302221"/>
      <w:r w:rsidRPr="002E719E">
        <w:rPr>
          <w:rFonts w:cs="Arial"/>
          <w:szCs w:val="20"/>
        </w:rPr>
        <w:t>Candidate Supports</w:t>
      </w:r>
      <w:bookmarkEnd w:id="4"/>
    </w:p>
    <w:p w14:paraId="6D912C82" w14:textId="72DC54AE" w:rsidR="004F77B5" w:rsidRPr="002E719E" w:rsidRDefault="004F77B5" w:rsidP="001C2789">
      <w:pPr>
        <w:pStyle w:val="ListParagraph"/>
        <w:spacing w:before="240" w:line="240" w:lineRule="auto"/>
        <w:ind w:left="0"/>
        <w:contextualSpacing w:val="0"/>
        <w:rPr>
          <w:rFonts w:cs="Arial"/>
          <w:szCs w:val="20"/>
        </w:rPr>
      </w:pPr>
      <w:r w:rsidRPr="002E719E">
        <w:rPr>
          <w:rFonts w:cs="Arial"/>
          <w:szCs w:val="20"/>
        </w:rPr>
        <w:t xml:space="preserve">Please </w:t>
      </w:r>
      <w:r w:rsidR="000858B5">
        <w:rPr>
          <w:rFonts w:cs="Arial"/>
          <w:szCs w:val="20"/>
        </w:rPr>
        <w:t>visit</w:t>
      </w:r>
      <w:r w:rsidRPr="002E719E">
        <w:rPr>
          <w:rFonts w:cs="Arial"/>
          <w:szCs w:val="20"/>
        </w:rPr>
        <w:t xml:space="preserve"> the </w:t>
      </w:r>
      <w:hyperlink r:id="rId10" w:history="1">
        <w:r w:rsidRPr="000858B5">
          <w:rPr>
            <w:rStyle w:val="Hyperlink"/>
            <w:rFonts w:cs="Arial"/>
            <w:szCs w:val="20"/>
          </w:rPr>
          <w:t>HSE website</w:t>
        </w:r>
      </w:hyperlink>
      <w:r w:rsidRPr="002E719E">
        <w:rPr>
          <w:rFonts w:cs="Arial"/>
          <w:szCs w:val="20"/>
        </w:rPr>
        <w:t xml:space="preserve"> for Candidate Supports on the Recruitment Process. </w:t>
      </w:r>
      <w:r w:rsidR="000858B5">
        <w:rPr>
          <w:rFonts w:cs="Arial"/>
          <w:szCs w:val="20"/>
        </w:rPr>
        <w:t>It provides</w:t>
      </w:r>
      <w:r w:rsidRPr="002E719E">
        <w:rPr>
          <w:rFonts w:cs="Arial"/>
          <w:szCs w:val="20"/>
        </w:rPr>
        <w:t xml:space="preserve"> further information on:</w:t>
      </w:r>
    </w:p>
    <w:p w14:paraId="34797E87" w14:textId="631C4178" w:rsidR="004F77B5" w:rsidRPr="002E719E" w:rsidRDefault="004F77B5" w:rsidP="000157CA">
      <w:pPr>
        <w:pStyle w:val="ListParagraph"/>
        <w:numPr>
          <w:ilvl w:val="0"/>
          <w:numId w:val="2"/>
        </w:numPr>
        <w:spacing w:before="240" w:line="240" w:lineRule="auto"/>
        <w:contextualSpacing w:val="0"/>
        <w:rPr>
          <w:rFonts w:cs="Arial"/>
          <w:szCs w:val="20"/>
        </w:rPr>
      </w:pPr>
      <w:r w:rsidRPr="002E719E">
        <w:rPr>
          <w:rFonts w:cs="Arial"/>
          <w:szCs w:val="20"/>
        </w:rPr>
        <w:t xml:space="preserve">What to Expect  </w:t>
      </w:r>
      <w:hyperlink r:id="rId11" w:history="1">
        <w:r w:rsidRPr="002E719E">
          <w:rPr>
            <w:rStyle w:val="Hyperlink"/>
            <w:rFonts w:cs="Arial"/>
            <w:szCs w:val="20"/>
          </w:rPr>
          <w:t>When Applying for a Job with the HSE</w:t>
        </w:r>
      </w:hyperlink>
    </w:p>
    <w:p w14:paraId="6A2F1626" w14:textId="4E0885FD" w:rsidR="004F77B5" w:rsidRPr="002E719E" w:rsidRDefault="004F77B5" w:rsidP="000157CA">
      <w:pPr>
        <w:pStyle w:val="ListParagraph"/>
        <w:numPr>
          <w:ilvl w:val="0"/>
          <w:numId w:val="2"/>
        </w:numPr>
        <w:spacing w:before="240" w:line="240" w:lineRule="auto"/>
        <w:contextualSpacing w:val="0"/>
        <w:rPr>
          <w:rFonts w:cs="Arial"/>
          <w:szCs w:val="20"/>
        </w:rPr>
      </w:pPr>
      <w:r w:rsidRPr="002E719E">
        <w:rPr>
          <w:rFonts w:cs="Arial"/>
          <w:szCs w:val="20"/>
        </w:rPr>
        <w:t xml:space="preserve">What to Expect </w:t>
      </w:r>
      <w:r w:rsidR="00CC3D3E">
        <w:rPr>
          <w:rFonts w:cs="Arial"/>
          <w:szCs w:val="20"/>
        </w:rPr>
        <w:t>during</w:t>
      </w:r>
      <w:r w:rsidRPr="002E719E">
        <w:rPr>
          <w:rFonts w:cs="Arial"/>
          <w:szCs w:val="20"/>
        </w:rPr>
        <w:t xml:space="preserve"> </w:t>
      </w:r>
      <w:hyperlink r:id="rId12" w:history="1">
        <w:r w:rsidRPr="002E719E">
          <w:rPr>
            <w:rStyle w:val="Hyperlink"/>
            <w:rFonts w:cs="Arial"/>
            <w:szCs w:val="20"/>
          </w:rPr>
          <w:t>The HSE Recruitment Journey</w:t>
        </w:r>
      </w:hyperlink>
    </w:p>
    <w:p w14:paraId="4D333DF7" w14:textId="50554998" w:rsidR="004F77B5" w:rsidRPr="00186DF2" w:rsidRDefault="004F77B5" w:rsidP="000157CA">
      <w:pPr>
        <w:pStyle w:val="ListParagraph"/>
        <w:numPr>
          <w:ilvl w:val="0"/>
          <w:numId w:val="2"/>
        </w:numPr>
        <w:spacing w:before="240" w:line="240" w:lineRule="auto"/>
        <w:contextualSpacing w:val="0"/>
        <w:rPr>
          <w:rFonts w:cs="Arial"/>
          <w:szCs w:val="20"/>
        </w:rPr>
      </w:pPr>
      <w:r w:rsidRPr="00186DF2">
        <w:rPr>
          <w:rFonts w:cs="Arial"/>
          <w:szCs w:val="20"/>
        </w:rPr>
        <w:t xml:space="preserve">E-learning Modules on </w:t>
      </w:r>
      <w:r w:rsidR="00CC3D3E">
        <w:rPr>
          <w:rFonts w:cs="Arial"/>
          <w:szCs w:val="20"/>
        </w:rPr>
        <w:t>t</w:t>
      </w:r>
      <w:r w:rsidRPr="00186DF2">
        <w:rPr>
          <w:rFonts w:cs="Arial"/>
          <w:szCs w:val="20"/>
        </w:rPr>
        <w:t xml:space="preserve">he </w:t>
      </w:r>
      <w:r w:rsidR="00CC3D3E">
        <w:rPr>
          <w:rFonts w:cs="Arial"/>
          <w:szCs w:val="20"/>
        </w:rPr>
        <w:t>r</w:t>
      </w:r>
      <w:r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Pr="00186DF2">
        <w:rPr>
          <w:rFonts w:cs="Arial"/>
          <w:szCs w:val="20"/>
        </w:rPr>
        <w:t>rocess</w:t>
      </w:r>
      <w:r w:rsidR="00CA1A29" w:rsidRPr="00186DF2">
        <w:rPr>
          <w:rFonts w:cs="Arial"/>
          <w:szCs w:val="20"/>
        </w:rPr>
        <w:t>*</w:t>
      </w:r>
      <w:r w:rsidRPr="00186DF2">
        <w:rPr>
          <w:rFonts w:cs="Arial"/>
          <w:szCs w:val="20"/>
        </w:rPr>
        <w:t>:</w:t>
      </w:r>
    </w:p>
    <w:p w14:paraId="03D548DD" w14:textId="18360321" w:rsidR="004F77B5" w:rsidRPr="00186DF2" w:rsidRDefault="004F77B5" w:rsidP="000157CA">
      <w:pPr>
        <w:pStyle w:val="ListParagraph"/>
        <w:numPr>
          <w:ilvl w:val="1"/>
          <w:numId w:val="2"/>
        </w:numPr>
        <w:spacing w:before="240" w:line="240" w:lineRule="auto"/>
        <w:contextualSpacing w:val="0"/>
        <w:rPr>
          <w:rFonts w:cs="Arial"/>
          <w:szCs w:val="20"/>
        </w:rPr>
      </w:pPr>
      <w:hyperlink r:id="rId13" w:history="1">
        <w:r w:rsidRPr="00186DF2">
          <w:rPr>
            <w:rStyle w:val="Hyperlink"/>
            <w:rFonts w:cs="Arial"/>
            <w:szCs w:val="20"/>
          </w:rPr>
          <w:t>Applying for a job in the HSE</w:t>
        </w:r>
      </w:hyperlink>
    </w:p>
    <w:p w14:paraId="6D8CA77E" w14:textId="144F3F88" w:rsidR="004F77B5" w:rsidRPr="00186DF2" w:rsidRDefault="004F77B5" w:rsidP="000157CA">
      <w:pPr>
        <w:pStyle w:val="ListParagraph"/>
        <w:numPr>
          <w:ilvl w:val="1"/>
          <w:numId w:val="2"/>
        </w:numPr>
        <w:spacing w:before="240" w:line="240" w:lineRule="auto"/>
        <w:contextualSpacing w:val="0"/>
        <w:rPr>
          <w:rFonts w:cs="Arial"/>
          <w:szCs w:val="20"/>
        </w:rPr>
      </w:pPr>
      <w:hyperlink r:id="rId14" w:history="1">
        <w:r w:rsidRPr="00186DF2">
          <w:rPr>
            <w:rStyle w:val="Hyperlink"/>
            <w:rFonts w:cs="Arial"/>
            <w:szCs w:val="20"/>
          </w:rPr>
          <w:t>About interviewing in the HSE</w:t>
        </w:r>
      </w:hyperlink>
    </w:p>
    <w:p w14:paraId="27BAA031" w14:textId="71F324D2" w:rsidR="004F77B5" w:rsidRPr="00186DF2" w:rsidRDefault="004F77B5" w:rsidP="000157CA">
      <w:pPr>
        <w:pStyle w:val="ListParagraph"/>
        <w:numPr>
          <w:ilvl w:val="1"/>
          <w:numId w:val="2"/>
        </w:numPr>
        <w:spacing w:before="240" w:line="240" w:lineRule="auto"/>
        <w:contextualSpacing w:val="0"/>
        <w:rPr>
          <w:rStyle w:val="Hyperlink"/>
          <w:rFonts w:cs="Arial"/>
          <w:color w:val="auto"/>
          <w:szCs w:val="20"/>
          <w:u w:val="none"/>
        </w:rPr>
      </w:pPr>
      <w:hyperlink r:id="rId15" w:history="1">
        <w:r w:rsidRPr="00186DF2">
          <w:rPr>
            <w:rStyle w:val="Hyperlink"/>
            <w:rFonts w:cs="Arial"/>
            <w:szCs w:val="20"/>
          </w:rPr>
          <w:t>Practising for an Interview in the HSE</w:t>
        </w:r>
      </w:hyperlink>
    </w:p>
    <w:p w14:paraId="17D88646" w14:textId="1C7E9BDD" w:rsidR="00CA1A29" w:rsidRPr="000720B0" w:rsidRDefault="00CA1A29" w:rsidP="00C94C68">
      <w:pPr>
        <w:spacing w:before="240" w:line="240" w:lineRule="auto"/>
        <w:jc w:val="both"/>
        <w:rPr>
          <w:rFonts w:cs="Arial"/>
          <w:i/>
          <w:szCs w:val="20"/>
        </w:rPr>
      </w:pPr>
      <w:r w:rsidRPr="000720B0">
        <w:rPr>
          <w:rFonts w:cs="Arial"/>
          <w:i/>
          <w:szCs w:val="20"/>
        </w:rPr>
        <w:t>*</w:t>
      </w:r>
      <w:r w:rsidR="0085309A" w:rsidRPr="000720B0">
        <w:rPr>
          <w:rFonts w:cs="Arial"/>
          <w:i/>
          <w:szCs w:val="20"/>
        </w:rPr>
        <w:t>If you are an existing HSE employee t</w:t>
      </w:r>
      <w:r w:rsidRPr="000720B0">
        <w:rPr>
          <w:rFonts w:cs="Arial"/>
          <w:i/>
          <w:szCs w:val="20"/>
        </w:rPr>
        <w:t xml:space="preserve">hese modules are also available on </w:t>
      </w:r>
      <w:proofErr w:type="spellStart"/>
      <w:r w:rsidRPr="000720B0">
        <w:rPr>
          <w:rFonts w:cs="Arial"/>
          <w:i/>
          <w:szCs w:val="20"/>
        </w:rPr>
        <w:t>HSeLanD</w:t>
      </w:r>
      <w:proofErr w:type="spellEnd"/>
      <w:r w:rsidRPr="000720B0">
        <w:rPr>
          <w:rFonts w:cs="Arial"/>
          <w:i/>
          <w:szCs w:val="20"/>
        </w:rPr>
        <w:t xml:space="preserve"> and can be </w:t>
      </w:r>
      <w:r w:rsidR="0085309A" w:rsidRPr="000720B0">
        <w:rPr>
          <w:rFonts w:cs="Arial"/>
          <w:i/>
          <w:szCs w:val="20"/>
        </w:rPr>
        <w:t>included</w:t>
      </w:r>
      <w:r w:rsidRPr="000720B0">
        <w:rPr>
          <w:rFonts w:cs="Arial"/>
          <w:i/>
          <w:szCs w:val="20"/>
        </w:rPr>
        <w:t xml:space="preserve"> </w:t>
      </w:r>
      <w:r w:rsidR="0085309A" w:rsidRPr="000720B0">
        <w:rPr>
          <w:rFonts w:cs="Arial"/>
          <w:i/>
          <w:szCs w:val="20"/>
        </w:rPr>
        <w:t>in your</w:t>
      </w:r>
      <w:r w:rsidRPr="000720B0">
        <w:rPr>
          <w:rFonts w:cs="Arial"/>
          <w:i/>
          <w:szCs w:val="20"/>
        </w:rPr>
        <w:t xml:space="preserve"> </w:t>
      </w:r>
      <w:r w:rsidR="00AF21C4" w:rsidRPr="000720B0">
        <w:rPr>
          <w:rFonts w:cs="Arial"/>
          <w:i/>
          <w:szCs w:val="20"/>
        </w:rPr>
        <w:t xml:space="preserve">learning </w:t>
      </w:r>
      <w:r w:rsidRPr="000720B0">
        <w:rPr>
          <w:rFonts w:cs="Arial"/>
          <w:i/>
          <w:szCs w:val="20"/>
        </w:rPr>
        <w:t xml:space="preserve">profile. </w:t>
      </w:r>
    </w:p>
    <w:p w14:paraId="69D96D10" w14:textId="02AF39EF" w:rsidR="004F77B5" w:rsidRDefault="000858B5" w:rsidP="00C94C68">
      <w:pPr>
        <w:spacing w:before="240" w:line="240" w:lineRule="auto"/>
        <w:jc w:val="both"/>
        <w:rPr>
          <w:rFonts w:cs="Arial"/>
          <w:szCs w:val="20"/>
        </w:rPr>
      </w:pPr>
      <w:r>
        <w:rPr>
          <w:rFonts w:cs="Arial"/>
          <w:szCs w:val="20"/>
        </w:rPr>
        <w:t xml:space="preserve">Signing </w:t>
      </w:r>
      <w:r w:rsidR="004F77B5" w:rsidRPr="00186DF2">
        <w:rPr>
          <w:rFonts w:cs="Arial"/>
          <w:szCs w:val="20"/>
        </w:rPr>
        <w:t xml:space="preserve">up to the </w:t>
      </w:r>
      <w:hyperlink r:id="rId16" w:history="1">
        <w:r w:rsidR="004F77B5" w:rsidRPr="00186DF2">
          <w:rPr>
            <w:rStyle w:val="Hyperlink"/>
            <w:rFonts w:cs="Arial"/>
            <w:szCs w:val="20"/>
          </w:rPr>
          <w:t>HSE’s Career Hub</w:t>
        </w:r>
      </w:hyperlink>
      <w:r w:rsidR="004F77B5" w:rsidRPr="00186DF2">
        <w:rPr>
          <w:rFonts w:cs="Arial"/>
          <w:szCs w:val="20"/>
        </w:rPr>
        <w:t xml:space="preserve"> </w:t>
      </w:r>
      <w:r>
        <w:rPr>
          <w:rFonts w:cs="Arial"/>
          <w:szCs w:val="20"/>
        </w:rPr>
        <w:t>will keep you</w:t>
      </w:r>
      <w:r w:rsidR="0085206F" w:rsidRPr="00186DF2">
        <w:rPr>
          <w:rFonts w:cs="Arial"/>
          <w:szCs w:val="20"/>
        </w:rPr>
        <w:t xml:space="preserve"> 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HSE</w:t>
      </w:r>
      <w:r w:rsidR="004F77B5" w:rsidRPr="00186DF2">
        <w:rPr>
          <w:rFonts w:cs="Arial"/>
          <w:szCs w:val="20"/>
        </w:rPr>
        <w:t xml:space="preserve"> 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17"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541E7443" w14:textId="13F272A0" w:rsidR="00CD557B" w:rsidRDefault="00CD557B" w:rsidP="001C2789">
      <w:pPr>
        <w:spacing w:before="240" w:line="240" w:lineRule="auto"/>
        <w:rPr>
          <w:rFonts w:cs="Arial"/>
          <w:szCs w:val="20"/>
        </w:rPr>
      </w:pPr>
    </w:p>
    <w:p w14:paraId="176334FC" w14:textId="331CA853" w:rsidR="00583D05" w:rsidRDefault="00583D05" w:rsidP="00583D05">
      <w:pPr>
        <w:pStyle w:val="Heading1"/>
        <w:shd w:val="clear" w:color="auto" w:fill="E2EAE7"/>
      </w:pPr>
      <w:bookmarkStart w:id="5" w:name="_Toc156302222"/>
      <w:r w:rsidRPr="00583D05">
        <w:t xml:space="preserve">Reasonable Accommodations </w:t>
      </w:r>
      <w:r w:rsidR="00E20903">
        <w:t>R</w:t>
      </w:r>
      <w:r w:rsidRPr="00583D05">
        <w:t>equests</w:t>
      </w:r>
      <w:r w:rsidR="00E20903">
        <w:t xml:space="preserve"> for Candidates with Disabilities</w:t>
      </w:r>
      <w:bookmarkEnd w:id="5"/>
    </w:p>
    <w:p w14:paraId="1D9350B2" w14:textId="77777777" w:rsidR="00C94C68" w:rsidRDefault="00C94C68" w:rsidP="00DE0249">
      <w:pPr>
        <w:widowControl w:val="0"/>
        <w:autoSpaceDE w:val="0"/>
        <w:autoSpaceDN w:val="0"/>
        <w:adjustRightInd w:val="0"/>
        <w:spacing w:after="0" w:line="240" w:lineRule="auto"/>
        <w:rPr>
          <w:rFonts w:eastAsia="Times New Roman" w:cs="Arial"/>
          <w:szCs w:val="20"/>
          <w:lang w:val="en-US"/>
        </w:rPr>
      </w:pPr>
    </w:p>
    <w:p w14:paraId="7838DA50" w14:textId="1328C17B" w:rsidR="00DE0249" w:rsidRDefault="0084580E" w:rsidP="00C94C68">
      <w:pPr>
        <w:widowControl w:val="0"/>
        <w:autoSpaceDE w:val="0"/>
        <w:autoSpaceDN w:val="0"/>
        <w:adjustRightInd w:val="0"/>
        <w:spacing w:after="0" w:line="240" w:lineRule="auto"/>
        <w:jc w:val="both"/>
        <w:rPr>
          <w:rFonts w:eastAsia="Times New Roman" w:cs="Arial"/>
          <w:szCs w:val="20"/>
          <w:lang w:val="en-US"/>
        </w:rPr>
      </w:pPr>
      <w:r>
        <w:rPr>
          <w:rFonts w:eastAsia="Times New Roman" w:cs="Arial"/>
          <w:szCs w:val="20"/>
          <w:lang w:val="en-US"/>
        </w:rPr>
        <w:t>A</w:t>
      </w:r>
      <w:r w:rsidRPr="0084580E">
        <w:rPr>
          <w:rFonts w:eastAsia="Times New Roman" w:cs="Arial"/>
          <w:szCs w:val="20"/>
          <w:lang w:val="en-US"/>
        </w:rPr>
        <w:t>p</w:t>
      </w:r>
      <w:r>
        <w:rPr>
          <w:rFonts w:eastAsia="Times New Roman" w:cs="Arial"/>
          <w:szCs w:val="20"/>
          <w:lang w:val="en-US"/>
        </w:rPr>
        <w:t>plicants can be provided with</w:t>
      </w:r>
      <w:r w:rsidRPr="0084580E">
        <w:rPr>
          <w:rFonts w:eastAsia="Times New Roman" w:cs="Arial"/>
          <w:szCs w:val="20"/>
          <w:lang w:val="en-US"/>
        </w:rPr>
        <w:t xml:space="preserve"> access arrangements or other reasonable requirements to allow them to </w:t>
      </w:r>
      <w:r w:rsidRPr="00D91C94">
        <w:rPr>
          <w:rFonts w:eastAsia="Times New Roman" w:cs="Arial"/>
          <w:szCs w:val="20"/>
          <w:lang w:val="en-US"/>
        </w:rPr>
        <w:t>participate in the selection process</w:t>
      </w:r>
      <w:r w:rsidR="00D91C94">
        <w:rPr>
          <w:rFonts w:eastAsia="Times New Roman" w:cs="Arial"/>
          <w:szCs w:val="20"/>
          <w:lang w:val="en-US"/>
        </w:rPr>
        <w:t>.</w:t>
      </w:r>
      <w:r w:rsidRPr="00D91C94">
        <w:rPr>
          <w:rFonts w:eastAsia="Times New Roman" w:cs="Arial"/>
          <w:szCs w:val="20"/>
          <w:lang w:val="en-US"/>
        </w:rPr>
        <w:t xml:space="preserve"> </w:t>
      </w:r>
      <w:r w:rsidR="00DE0249" w:rsidRPr="00D91C94">
        <w:rPr>
          <w:rFonts w:eastAsia="Times New Roman" w:cs="Arial"/>
          <w:szCs w:val="20"/>
          <w:lang w:val="en-US"/>
        </w:rPr>
        <w:t>If you need any specific arrangements for accessing or participating in the interview, please let us know in advance.</w:t>
      </w:r>
      <w:r w:rsidR="00DE0249" w:rsidRPr="005C170F">
        <w:rPr>
          <w:rFonts w:eastAsia="Times New Roman" w:cs="Arial"/>
          <w:szCs w:val="20"/>
          <w:lang w:val="en-US"/>
        </w:rPr>
        <w:t xml:space="preserve"> </w:t>
      </w:r>
    </w:p>
    <w:p w14:paraId="576AD619" w14:textId="77777777" w:rsidR="00DE0249" w:rsidRDefault="00DE0249" w:rsidP="00C94C68">
      <w:pPr>
        <w:widowControl w:val="0"/>
        <w:autoSpaceDE w:val="0"/>
        <w:autoSpaceDN w:val="0"/>
        <w:adjustRightInd w:val="0"/>
        <w:spacing w:after="0" w:line="240" w:lineRule="auto"/>
        <w:jc w:val="both"/>
        <w:rPr>
          <w:rFonts w:eastAsia="Times New Roman" w:cs="Arial"/>
          <w:szCs w:val="20"/>
          <w:lang w:val="en-US"/>
        </w:rPr>
      </w:pPr>
    </w:p>
    <w:p w14:paraId="23468455" w14:textId="69E2C1B0" w:rsidR="00DE0249" w:rsidRPr="001B0208" w:rsidRDefault="00DE0249" w:rsidP="00C94C68">
      <w:pPr>
        <w:widowControl w:val="0"/>
        <w:autoSpaceDE w:val="0"/>
        <w:autoSpaceDN w:val="0"/>
        <w:adjustRightInd w:val="0"/>
        <w:spacing w:after="0" w:line="240" w:lineRule="auto"/>
        <w:jc w:val="both"/>
        <w:rPr>
          <w:rFonts w:cs="Arial"/>
          <w:szCs w:val="20"/>
        </w:rPr>
      </w:pPr>
      <w:r w:rsidRPr="00DE0249">
        <w:rPr>
          <w:rFonts w:eastAsia="Times New Roman" w:cs="Arial"/>
          <w:szCs w:val="20"/>
          <w:lang w:eastAsia="en-IE"/>
        </w:rPr>
        <w:t>Reasonable accommodation means making practical changes to give candidates</w:t>
      </w:r>
      <w:r>
        <w:rPr>
          <w:rFonts w:eastAsia="Times New Roman" w:cs="Arial"/>
          <w:szCs w:val="20"/>
          <w:lang w:eastAsia="en-IE"/>
        </w:rPr>
        <w:t xml:space="preserve"> with disabilities</w:t>
      </w:r>
      <w:r w:rsidRPr="00DE0249">
        <w:rPr>
          <w:rFonts w:eastAsia="Times New Roman" w:cs="Arial"/>
          <w:szCs w:val="20"/>
          <w:lang w:eastAsia="en-IE"/>
        </w:rPr>
        <w:t xml:space="preserve"> an equal chance</w:t>
      </w:r>
      <w:r w:rsidRPr="00AC68FB">
        <w:rPr>
          <w:rFonts w:eastAsia="Times New Roman" w:cs="Arial"/>
          <w:szCs w:val="20"/>
          <w:lang w:eastAsia="en-IE"/>
        </w:rPr>
        <w:t xml:space="preserve">. </w:t>
      </w:r>
      <w:r w:rsidRPr="00AC68FB">
        <w:rPr>
          <w:rFonts w:cs="Arial"/>
          <w:szCs w:val="20"/>
        </w:rPr>
        <w:t>Some examples of adjustments that we can offer are a</w:t>
      </w:r>
      <w:r w:rsidR="00AC68FB" w:rsidRPr="00AC68FB">
        <w:rPr>
          <w:rFonts w:cs="Arial"/>
          <w:szCs w:val="20"/>
        </w:rPr>
        <w:t>ssistive technology</w:t>
      </w:r>
      <w:r w:rsidR="003A579C">
        <w:rPr>
          <w:rFonts w:cs="Arial"/>
          <w:szCs w:val="20"/>
        </w:rPr>
        <w:t xml:space="preserve"> and</w:t>
      </w:r>
      <w:r w:rsidR="00AC68FB" w:rsidRPr="00AC68FB">
        <w:rPr>
          <w:rFonts w:cs="Arial"/>
          <w:szCs w:val="20"/>
        </w:rPr>
        <w:t xml:space="preserve"> extra time.</w:t>
      </w:r>
    </w:p>
    <w:p w14:paraId="5704236C" w14:textId="77777777" w:rsidR="00DE0249" w:rsidRPr="00DE0249" w:rsidRDefault="00DE0249" w:rsidP="00C94C68">
      <w:pPr>
        <w:widowControl w:val="0"/>
        <w:autoSpaceDE w:val="0"/>
        <w:autoSpaceDN w:val="0"/>
        <w:adjustRightInd w:val="0"/>
        <w:spacing w:after="0" w:line="240" w:lineRule="auto"/>
        <w:jc w:val="both"/>
        <w:rPr>
          <w:rFonts w:eastAsia="Times New Roman" w:cs="Arial"/>
          <w:szCs w:val="20"/>
          <w:lang w:val="en-US"/>
        </w:rPr>
      </w:pPr>
    </w:p>
    <w:p w14:paraId="2CA33F5C" w14:textId="65B525F9" w:rsidR="00DE0249" w:rsidRDefault="00DE0249" w:rsidP="00C94C68">
      <w:pPr>
        <w:jc w:val="both"/>
        <w:rPr>
          <w:rFonts w:cs="Arial"/>
          <w:szCs w:val="20"/>
        </w:rPr>
      </w:pPr>
      <w:r>
        <w:rPr>
          <w:rFonts w:cs="Arial"/>
          <w:szCs w:val="20"/>
        </w:rPr>
        <w:t>If you</w:t>
      </w:r>
      <w:r w:rsidR="00445984">
        <w:rPr>
          <w:rFonts w:cs="Arial"/>
          <w:szCs w:val="20"/>
        </w:rPr>
        <w:t xml:space="preserve"> tell </w:t>
      </w:r>
      <w:proofErr w:type="gramStart"/>
      <w:r w:rsidR="00445984">
        <w:rPr>
          <w:rFonts w:cs="Arial"/>
          <w:szCs w:val="20"/>
        </w:rPr>
        <w:t>us</w:t>
      </w:r>
      <w:proofErr w:type="gramEnd"/>
      <w:r w:rsidR="00445984">
        <w:rPr>
          <w:rFonts w:cs="Arial"/>
          <w:szCs w:val="20"/>
        </w:rPr>
        <w:t xml:space="preserve"> you</w:t>
      </w:r>
      <w:r>
        <w:rPr>
          <w:rFonts w:cs="Arial"/>
          <w:szCs w:val="20"/>
        </w:rPr>
        <w:t xml:space="preserve"> need a reasonable accommodation, we will </w:t>
      </w:r>
      <w:r w:rsidR="00445984">
        <w:rPr>
          <w:rFonts w:cs="Arial"/>
          <w:szCs w:val="20"/>
        </w:rPr>
        <w:t xml:space="preserve">discuss this with you. Following this </w:t>
      </w:r>
      <w:proofErr w:type="gramStart"/>
      <w:r w:rsidR="00445984">
        <w:rPr>
          <w:rFonts w:cs="Arial"/>
          <w:szCs w:val="20"/>
        </w:rPr>
        <w:t>discussion</w:t>
      </w:r>
      <w:proofErr w:type="gramEnd"/>
      <w:r w:rsidR="00445984">
        <w:rPr>
          <w:rFonts w:cs="Arial"/>
          <w:szCs w:val="20"/>
        </w:rPr>
        <w:t xml:space="preserve"> we will </w:t>
      </w:r>
      <w:r w:rsidR="00E20903">
        <w:rPr>
          <w:rFonts w:cs="Arial"/>
          <w:szCs w:val="20"/>
        </w:rPr>
        <w:t xml:space="preserve">share </w:t>
      </w:r>
      <w:r w:rsidR="00445984">
        <w:rPr>
          <w:rFonts w:cs="Arial"/>
          <w:szCs w:val="20"/>
        </w:rPr>
        <w:t xml:space="preserve">the outcome </w:t>
      </w:r>
      <w:r w:rsidR="00E20903">
        <w:rPr>
          <w:rFonts w:cs="Arial"/>
          <w:szCs w:val="20"/>
        </w:rPr>
        <w:t xml:space="preserve">with the interview board members to </w:t>
      </w:r>
      <w:r w:rsidR="00D91C94">
        <w:rPr>
          <w:rFonts w:cs="Arial"/>
          <w:szCs w:val="20"/>
        </w:rPr>
        <w:t xml:space="preserve">ensure </w:t>
      </w:r>
      <w:r w:rsidR="001A1EC7">
        <w:rPr>
          <w:rFonts w:cs="Arial"/>
          <w:szCs w:val="20"/>
        </w:rPr>
        <w:t xml:space="preserve">the </w:t>
      </w:r>
      <w:r w:rsidR="00D91C94">
        <w:rPr>
          <w:rFonts w:cs="Arial"/>
          <w:szCs w:val="20"/>
        </w:rPr>
        <w:t xml:space="preserve">provisions </w:t>
      </w:r>
      <w:r w:rsidR="00445984">
        <w:rPr>
          <w:rFonts w:cs="Arial"/>
          <w:szCs w:val="20"/>
        </w:rPr>
        <w:t xml:space="preserve">are then made </w:t>
      </w:r>
      <w:r w:rsidR="00D91C94">
        <w:rPr>
          <w:rFonts w:cs="Arial"/>
          <w:szCs w:val="20"/>
        </w:rPr>
        <w:t>available and in place on the day</w:t>
      </w:r>
      <w:r>
        <w:rPr>
          <w:rFonts w:cs="Arial"/>
          <w:szCs w:val="20"/>
        </w:rPr>
        <w:t>.</w:t>
      </w:r>
    </w:p>
    <w:p w14:paraId="6BF7DC51" w14:textId="717EB25F" w:rsidR="006D179E" w:rsidRDefault="006D179E" w:rsidP="00C94C68">
      <w:pPr>
        <w:jc w:val="both"/>
        <w:rPr>
          <w:rFonts w:cs="Arial"/>
          <w:szCs w:val="20"/>
        </w:rPr>
      </w:pPr>
      <w:r>
        <w:rPr>
          <w:rFonts w:cs="Arial"/>
          <w:szCs w:val="20"/>
        </w:rPr>
        <w:t xml:space="preserve">A Reasonable Accommodation Interview Flowchart can </w:t>
      </w:r>
      <w:r w:rsidRPr="005851BC">
        <w:rPr>
          <w:rFonts w:cs="Arial"/>
          <w:szCs w:val="20"/>
        </w:rPr>
        <w:t xml:space="preserve">be found in </w:t>
      </w:r>
      <w:hyperlink w:anchor="_Appendix:_4_Interview" w:history="1">
        <w:r w:rsidR="001B0208" w:rsidRPr="005851BC">
          <w:rPr>
            <w:rStyle w:val="Hyperlink"/>
            <w:rFonts w:cs="Arial"/>
            <w:szCs w:val="20"/>
          </w:rPr>
          <w:t>Appendix 4</w:t>
        </w:r>
      </w:hyperlink>
    </w:p>
    <w:p w14:paraId="0059BB21" w14:textId="70B76FCD" w:rsidR="004D5483" w:rsidRPr="002E719E" w:rsidRDefault="004D5483" w:rsidP="001C2789">
      <w:pPr>
        <w:pStyle w:val="Heading1"/>
        <w:shd w:val="clear" w:color="auto" w:fill="E2EAE7"/>
        <w:spacing w:line="240" w:lineRule="auto"/>
        <w:rPr>
          <w:rFonts w:cs="Arial"/>
          <w:szCs w:val="20"/>
        </w:rPr>
      </w:pPr>
      <w:bookmarkStart w:id="6" w:name="_Toc156302223"/>
      <w:r w:rsidRPr="002E719E">
        <w:rPr>
          <w:rFonts w:cs="Arial"/>
          <w:szCs w:val="20"/>
        </w:rPr>
        <w:t>Interview Notes</w:t>
      </w:r>
      <w:bookmarkEnd w:id="6"/>
      <w:r w:rsidRPr="002E719E">
        <w:rPr>
          <w:rFonts w:cs="Arial"/>
          <w:szCs w:val="20"/>
        </w:rPr>
        <w:t xml:space="preserve"> </w:t>
      </w:r>
    </w:p>
    <w:p w14:paraId="4C2D0E5A" w14:textId="77777777" w:rsidR="001B0208" w:rsidRDefault="001B0208" w:rsidP="005E4124">
      <w:pPr>
        <w:tabs>
          <w:tab w:val="left" w:pos="0"/>
        </w:tabs>
        <w:autoSpaceDE w:val="0"/>
        <w:autoSpaceDN w:val="0"/>
        <w:adjustRightInd w:val="0"/>
        <w:jc w:val="both"/>
      </w:pPr>
    </w:p>
    <w:p w14:paraId="261B1C1F" w14:textId="0EC239B8" w:rsidR="005E4124" w:rsidRDefault="003A579C" w:rsidP="005E4124">
      <w:pPr>
        <w:tabs>
          <w:tab w:val="left" w:pos="0"/>
        </w:tabs>
        <w:autoSpaceDE w:val="0"/>
        <w:autoSpaceDN w:val="0"/>
        <w:adjustRightInd w:val="0"/>
        <w:jc w:val="both"/>
      </w:pPr>
      <w:r>
        <w:t>Expect</w:t>
      </w:r>
      <w:r w:rsidR="005E4124">
        <w:t xml:space="preserve"> interview board members </w:t>
      </w:r>
      <w:r>
        <w:t xml:space="preserve">to </w:t>
      </w:r>
      <w:r w:rsidR="005E4124">
        <w:t>take notes during each interview. These notes are for interview board member</w:t>
      </w:r>
      <w:r>
        <w:t>s to</w:t>
      </w:r>
      <w:r w:rsidR="005E4124">
        <w:t xml:space="preserve"> use as an aide memoir to support board discussions.  In keeping with process transparency, a candidate </w:t>
      </w:r>
      <w:r w:rsidR="007A38FF">
        <w:t>can</w:t>
      </w:r>
      <w:r w:rsidR="005E4124">
        <w:t xml:space="preserve"> request</w:t>
      </w:r>
      <w:r w:rsidR="007A38FF">
        <w:t xml:space="preserve"> a copy of the relevant interview notes.</w:t>
      </w:r>
      <w:r w:rsidR="005E4124">
        <w:t xml:space="preserve">  Where notes are provided these will be copies of the original handwritten sheets, typed copies are not created and therefore cannot be provided.  It is important to remember the sole purpose of any notes produced</w:t>
      </w:r>
      <w:r w:rsidR="007A38FF">
        <w:t>.</w:t>
      </w:r>
      <w:r w:rsidR="005E4124">
        <w:t xml:space="preserve"> </w:t>
      </w:r>
      <w:r w:rsidR="007A38FF">
        <w:t>A</w:t>
      </w:r>
      <w:r w:rsidR="005E4124">
        <w:t xml:space="preserve"> verbatim or complete record of the interview overall should therefore not be expected.</w:t>
      </w:r>
    </w:p>
    <w:p w14:paraId="31F24325" w14:textId="366A02F4" w:rsidR="004D5483" w:rsidRPr="008D08AE" w:rsidRDefault="001C3AD9" w:rsidP="001C2789">
      <w:pPr>
        <w:pStyle w:val="Heading1"/>
        <w:shd w:val="clear" w:color="auto" w:fill="E2EAE7"/>
        <w:spacing w:line="240" w:lineRule="auto"/>
        <w:rPr>
          <w:rFonts w:cs="Arial"/>
          <w:szCs w:val="20"/>
        </w:rPr>
      </w:pPr>
      <w:bookmarkStart w:id="7" w:name="_Toc156302224"/>
      <w:r w:rsidRPr="008D08AE">
        <w:rPr>
          <w:rFonts w:cs="Arial"/>
          <w:szCs w:val="20"/>
        </w:rPr>
        <w:lastRenderedPageBreak/>
        <w:t>Formation of Panels</w:t>
      </w:r>
      <w:bookmarkEnd w:id="7"/>
    </w:p>
    <w:p w14:paraId="2DC0B780" w14:textId="77777777" w:rsidR="00DF0EE6" w:rsidRPr="002D24C4" w:rsidRDefault="00DF0EE6" w:rsidP="001C2789">
      <w:pPr>
        <w:pStyle w:val="ListParagraph"/>
        <w:autoSpaceDE w:val="0"/>
        <w:autoSpaceDN w:val="0"/>
        <w:adjustRightInd w:val="0"/>
        <w:spacing w:before="240" w:line="240" w:lineRule="auto"/>
        <w:ind w:left="0"/>
        <w:contextualSpacing w:val="0"/>
        <w:rPr>
          <w:rFonts w:cs="Arial"/>
          <w:b/>
          <w:szCs w:val="20"/>
        </w:rPr>
      </w:pPr>
      <w:r w:rsidRPr="002D24C4">
        <w:rPr>
          <w:rFonts w:cs="Arial"/>
          <w:b/>
          <w:szCs w:val="20"/>
        </w:rPr>
        <w:t>What is a Panel?</w:t>
      </w:r>
    </w:p>
    <w:p w14:paraId="3A5C2F05" w14:textId="33DF5674" w:rsidR="00EB02F1" w:rsidRPr="002D24C4" w:rsidRDefault="002A0CB6" w:rsidP="00C94C68">
      <w:pPr>
        <w:pStyle w:val="ListParagraph"/>
        <w:spacing w:before="240" w:after="0" w:line="240" w:lineRule="auto"/>
        <w:ind w:left="0"/>
        <w:contextualSpacing w:val="0"/>
        <w:jc w:val="both"/>
        <w:rPr>
          <w:rFonts w:cs="Arial"/>
          <w:szCs w:val="20"/>
        </w:rPr>
      </w:pPr>
      <w:r w:rsidRPr="002D24C4">
        <w:rPr>
          <w:rFonts w:cs="Arial"/>
          <w:szCs w:val="20"/>
        </w:rPr>
        <w:t xml:space="preserve">A panel is a list of candidates who have been successful at interview, ranked in order of merit. The highest-scoring candidate is placed first on the panel, and subsequent vacancies are offered in order of merit. If the first candidate declines the </w:t>
      </w:r>
      <w:r w:rsidR="005C170F" w:rsidRPr="002D24C4">
        <w:rPr>
          <w:rFonts w:eastAsia="Times New Roman" w:cs="Arial"/>
          <w:bCs/>
          <w:szCs w:val="20"/>
          <w:lang w:eastAsia="en-IE"/>
        </w:rPr>
        <w:t xml:space="preserve">conditional </w:t>
      </w:r>
      <w:r w:rsidRPr="002D24C4">
        <w:rPr>
          <w:rFonts w:cs="Arial"/>
          <w:szCs w:val="20"/>
        </w:rPr>
        <w:t>job offer, it is offered to the second candidate, and so on. Panels remain active for at least one year and can be extended.</w:t>
      </w:r>
    </w:p>
    <w:p w14:paraId="51F8C81B" w14:textId="3CE0BDBB" w:rsidR="00DF0EE6" w:rsidRPr="0037769B" w:rsidRDefault="00DF0EE6" w:rsidP="00760BD7">
      <w:pPr>
        <w:pStyle w:val="Heading1"/>
        <w:shd w:val="clear" w:color="auto" w:fill="E2EAE7"/>
      </w:pPr>
      <w:bookmarkStart w:id="8" w:name="_Toc156302225"/>
      <w:r w:rsidRPr="0037769B">
        <w:t>Marking System</w:t>
      </w:r>
      <w:bookmarkEnd w:id="8"/>
    </w:p>
    <w:p w14:paraId="6DCE6295" w14:textId="5FE73E0C" w:rsidR="00212DE2" w:rsidRDefault="00212DE2" w:rsidP="00C94C68">
      <w:pPr>
        <w:jc w:val="both"/>
        <w:rPr>
          <w:b/>
        </w:rPr>
      </w:pPr>
      <w:r>
        <w:t>We have two marking systems in existence - should you be called for interview, you will be notified at interview invite stage as to the format of your interview / marking system.</w:t>
      </w:r>
    </w:p>
    <w:p w14:paraId="6972E38E" w14:textId="6F7784A6" w:rsidR="00212DE2" w:rsidRPr="00212DE2" w:rsidRDefault="00212DE2" w:rsidP="00212DE2">
      <w:pPr>
        <w:pStyle w:val="ListParagraph"/>
        <w:numPr>
          <w:ilvl w:val="0"/>
          <w:numId w:val="15"/>
        </w:numPr>
        <w:jc w:val="both"/>
        <w:rPr>
          <w:b/>
        </w:rPr>
      </w:pPr>
      <w:r w:rsidRPr="00212DE2">
        <w:rPr>
          <w:b/>
        </w:rPr>
        <w:t xml:space="preserve">Face to Face / Online Equitas </w:t>
      </w:r>
    </w:p>
    <w:p w14:paraId="3D66FE55" w14:textId="15C61AF7" w:rsidR="00A06C0A" w:rsidRDefault="00212DE2" w:rsidP="00C94C68">
      <w:pPr>
        <w:jc w:val="both"/>
      </w:pPr>
      <w:r>
        <w:t xml:space="preserve">Candidates are given marks for skill areas during the interview. These elements are clearly indicated on the Application Form. Where candidates score the same marks a further ranking process will apply. A previously agreed skill area of the interview will be chosen to further rank successful candidates e.g. Karen and Mary are both successful at interview. They both score 3.50 at interview, which would place them at joint number 3 on the panel. If Professional Knowledge has been the secondary ranking area </w:t>
      </w:r>
      <w:proofErr w:type="gramStart"/>
      <w:r>
        <w:t>chosen</w:t>
      </w:r>
      <w:proofErr w:type="gramEnd"/>
      <w:r>
        <w:t xml:space="preserve"> then the candidate who has scored higher in this area and expressed an interest will receive the first job offer. Karen scored 2.70 in the Professional Knowledge element and Mary scored 2.65. Karen will be number 3 on the panel and Mary will be number 4 on the panel. Where candidates have the same mark on the secondary ranking, an additional ranking will be applied and so forth. Please note </w:t>
      </w:r>
      <w:proofErr w:type="gramStart"/>
      <w:r>
        <w:t>in order to</w:t>
      </w:r>
      <w:proofErr w:type="gramEnd"/>
      <w:r>
        <w:t xml:space="preserve"> be deemed successful for a panel you must be awarded a minimum score of 2.00 for each competency area.</w:t>
      </w:r>
    </w:p>
    <w:tbl>
      <w:tblPr>
        <w:tblStyle w:val="TableGrid"/>
        <w:tblW w:w="0" w:type="auto"/>
        <w:tblLook w:val="04A0" w:firstRow="1" w:lastRow="0" w:firstColumn="1" w:lastColumn="0" w:noHBand="0" w:noVBand="1"/>
      </w:tblPr>
      <w:tblGrid>
        <w:gridCol w:w="1857"/>
        <w:gridCol w:w="1858"/>
        <w:gridCol w:w="1857"/>
        <w:gridCol w:w="1858"/>
        <w:gridCol w:w="1858"/>
      </w:tblGrid>
      <w:tr w:rsidR="00212DE2" w14:paraId="7D529373" w14:textId="77777777" w:rsidTr="00212DE2">
        <w:tc>
          <w:tcPr>
            <w:tcW w:w="9288" w:type="dxa"/>
            <w:gridSpan w:val="5"/>
          </w:tcPr>
          <w:p w14:paraId="4D7785BD" w14:textId="06DECD92" w:rsidR="00212DE2" w:rsidRPr="00212DE2" w:rsidRDefault="00212DE2" w:rsidP="00212DE2">
            <w:pPr>
              <w:jc w:val="center"/>
              <w:rPr>
                <w:b/>
              </w:rPr>
            </w:pPr>
            <w:r w:rsidRPr="00212DE2">
              <w:rPr>
                <w:b/>
              </w:rPr>
              <w:t>Equitas Scoring Guide</w:t>
            </w:r>
          </w:p>
        </w:tc>
      </w:tr>
      <w:tr w:rsidR="00212DE2" w14:paraId="1B06AFE2" w14:textId="77777777" w:rsidTr="00FB4097">
        <w:tc>
          <w:tcPr>
            <w:tcW w:w="1857" w:type="dxa"/>
          </w:tcPr>
          <w:p w14:paraId="202FBDEC" w14:textId="06DE34DB" w:rsidR="00212DE2" w:rsidRDefault="00212DE2" w:rsidP="00CF5F81">
            <w:pPr>
              <w:jc w:val="both"/>
            </w:pPr>
            <w:r>
              <w:t>1–1.99 Unacceptable</w:t>
            </w:r>
          </w:p>
        </w:tc>
        <w:tc>
          <w:tcPr>
            <w:tcW w:w="1858" w:type="dxa"/>
          </w:tcPr>
          <w:p w14:paraId="6295C30D" w14:textId="748CD0B2" w:rsidR="00212DE2" w:rsidRDefault="00212DE2" w:rsidP="00CF5F81">
            <w:pPr>
              <w:jc w:val="both"/>
            </w:pPr>
            <w:r>
              <w:t>2–2.99</w:t>
            </w:r>
            <w:r w:rsidR="00CF5F81">
              <w:t xml:space="preserve"> </w:t>
            </w:r>
            <w:r>
              <w:t>Acceptable</w:t>
            </w:r>
          </w:p>
        </w:tc>
        <w:tc>
          <w:tcPr>
            <w:tcW w:w="1857" w:type="dxa"/>
          </w:tcPr>
          <w:p w14:paraId="2668AC08" w14:textId="4325257B" w:rsidR="00212DE2" w:rsidRDefault="00212DE2" w:rsidP="00C94C68">
            <w:pPr>
              <w:jc w:val="both"/>
            </w:pPr>
            <w:r>
              <w:t>3 – 3.99 Good</w:t>
            </w:r>
          </w:p>
        </w:tc>
        <w:tc>
          <w:tcPr>
            <w:tcW w:w="1858" w:type="dxa"/>
          </w:tcPr>
          <w:p w14:paraId="189C6E60" w14:textId="3A542395" w:rsidR="00212DE2" w:rsidRDefault="00212DE2" w:rsidP="00C94C68">
            <w:pPr>
              <w:jc w:val="both"/>
            </w:pPr>
            <w:r>
              <w:t>4-4.99 Very Good</w:t>
            </w:r>
          </w:p>
        </w:tc>
        <w:tc>
          <w:tcPr>
            <w:tcW w:w="1858" w:type="dxa"/>
          </w:tcPr>
          <w:p w14:paraId="3E26112B" w14:textId="54181398" w:rsidR="00212DE2" w:rsidRDefault="00212DE2" w:rsidP="00CF5F81">
            <w:pPr>
              <w:pStyle w:val="ListParagraph"/>
              <w:numPr>
                <w:ilvl w:val="0"/>
                <w:numId w:val="16"/>
              </w:numPr>
            </w:pPr>
            <w:r>
              <w:t>Excellent</w:t>
            </w:r>
          </w:p>
          <w:p w14:paraId="7080DF62" w14:textId="290E2F0D" w:rsidR="00212DE2" w:rsidRDefault="00212DE2" w:rsidP="00C94C68">
            <w:pPr>
              <w:jc w:val="both"/>
            </w:pPr>
          </w:p>
        </w:tc>
      </w:tr>
    </w:tbl>
    <w:p w14:paraId="7E679535" w14:textId="77777777" w:rsidR="00212DE2" w:rsidRDefault="00212DE2" w:rsidP="00C94C68">
      <w:pPr>
        <w:jc w:val="both"/>
      </w:pPr>
    </w:p>
    <w:p w14:paraId="66CA2BF1" w14:textId="77777777" w:rsidR="00212DE2" w:rsidRPr="00212DE2" w:rsidRDefault="00212DE2" w:rsidP="00212DE2">
      <w:pPr>
        <w:pStyle w:val="ListParagraph"/>
        <w:numPr>
          <w:ilvl w:val="0"/>
          <w:numId w:val="15"/>
        </w:numPr>
        <w:spacing w:after="0"/>
        <w:jc w:val="both"/>
        <w:rPr>
          <w:b/>
        </w:rPr>
      </w:pPr>
      <w:r w:rsidRPr="00212DE2">
        <w:rPr>
          <w:b/>
        </w:rPr>
        <w:t xml:space="preserve">Face to Face Paper Based Interviews </w:t>
      </w:r>
    </w:p>
    <w:p w14:paraId="49090F02" w14:textId="77777777" w:rsidR="00212DE2" w:rsidRDefault="00212DE2" w:rsidP="00212DE2">
      <w:pPr>
        <w:spacing w:after="0"/>
        <w:jc w:val="both"/>
      </w:pPr>
      <w:r>
        <w:t xml:space="preserve">Candidates are given marks for skill areas during the interview. These elements are clearly indicated on the Job Specification. </w:t>
      </w:r>
    </w:p>
    <w:p w14:paraId="62FADB5C" w14:textId="77777777" w:rsidR="00212DE2" w:rsidRDefault="00212DE2" w:rsidP="00212DE2">
      <w:pPr>
        <w:spacing w:after="0"/>
        <w:jc w:val="both"/>
      </w:pPr>
      <w:r>
        <w:t xml:space="preserve">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 </w:t>
      </w:r>
    </w:p>
    <w:p w14:paraId="54C8E59B" w14:textId="77777777" w:rsidR="00212DE2" w:rsidRDefault="00212DE2" w:rsidP="00212DE2">
      <w:pPr>
        <w:spacing w:after="0"/>
        <w:jc w:val="both"/>
      </w:pPr>
      <w:r>
        <w:t xml:space="preserve">If Professional Knowledge has been the secondary ranking area </w:t>
      </w:r>
      <w:proofErr w:type="gramStart"/>
      <w:r>
        <w:t>chosen</w:t>
      </w:r>
      <w:proofErr w:type="gramEnd"/>
      <w:r>
        <w:t xml:space="preserve"> then the candidate who has scored higher in this area and expressed an interest will receive the first job offer. Karen scored 69 in the Professional Knowledge element and Mary scored 68. Karen will be number 3 a. on the panel and Mary will be number 3 b. on the panel. </w:t>
      </w:r>
    </w:p>
    <w:p w14:paraId="2EC6EC3B" w14:textId="77777777" w:rsidR="00212DE2" w:rsidRDefault="00212DE2" w:rsidP="00212DE2">
      <w:pPr>
        <w:spacing w:after="0"/>
        <w:jc w:val="both"/>
      </w:pPr>
      <w:r>
        <w:t xml:space="preserve">Where candidates have the same mark on the secondary ranking, an additional ranking will be applied and so forth. </w:t>
      </w:r>
    </w:p>
    <w:p w14:paraId="44773FD0" w14:textId="77777777" w:rsidR="00212DE2" w:rsidRDefault="00212DE2" w:rsidP="00212DE2">
      <w:pPr>
        <w:spacing w:after="0"/>
        <w:jc w:val="both"/>
      </w:pPr>
      <w:r>
        <w:t xml:space="preserve">Please note </w:t>
      </w:r>
      <w:proofErr w:type="gramStart"/>
      <w:r>
        <w:t>in order to</w:t>
      </w:r>
      <w:proofErr w:type="gramEnd"/>
      <w:r>
        <w:t xml:space="preserve"> be deemed successful for a panel you must be awarded a minimum score of 40 for each competency area. </w:t>
      </w:r>
    </w:p>
    <w:tbl>
      <w:tblPr>
        <w:tblStyle w:val="TableGrid"/>
        <w:tblW w:w="0" w:type="auto"/>
        <w:tblLook w:val="04A0" w:firstRow="1" w:lastRow="0" w:firstColumn="1" w:lastColumn="0" w:noHBand="0" w:noVBand="1"/>
      </w:tblPr>
      <w:tblGrid>
        <w:gridCol w:w="2322"/>
        <w:gridCol w:w="2322"/>
        <w:gridCol w:w="2322"/>
        <w:gridCol w:w="2322"/>
      </w:tblGrid>
      <w:tr w:rsidR="00212DE2" w14:paraId="6CFFCFB9" w14:textId="77777777" w:rsidTr="00212DE2">
        <w:tc>
          <w:tcPr>
            <w:tcW w:w="9288" w:type="dxa"/>
            <w:gridSpan w:val="4"/>
          </w:tcPr>
          <w:p w14:paraId="01D89604" w14:textId="1CE0B037" w:rsidR="00212DE2" w:rsidRPr="00326C59" w:rsidRDefault="00212DE2" w:rsidP="00326C59">
            <w:pPr>
              <w:jc w:val="center"/>
              <w:rPr>
                <w:b/>
              </w:rPr>
            </w:pPr>
            <w:r w:rsidRPr="00326C59">
              <w:rPr>
                <w:b/>
              </w:rPr>
              <w:t>Scoring Guide</w:t>
            </w:r>
          </w:p>
        </w:tc>
      </w:tr>
      <w:tr w:rsidR="00212DE2" w14:paraId="10BEBD00" w14:textId="77777777" w:rsidTr="00010AF6">
        <w:tc>
          <w:tcPr>
            <w:tcW w:w="2322" w:type="dxa"/>
          </w:tcPr>
          <w:p w14:paraId="6325D302" w14:textId="3B31D49C" w:rsidR="00212DE2" w:rsidRDefault="00326C59" w:rsidP="00212DE2">
            <w:pPr>
              <w:jc w:val="both"/>
            </w:pPr>
            <w:r>
              <w:t>Little Evidence of this key skill area presented</w:t>
            </w:r>
          </w:p>
        </w:tc>
        <w:tc>
          <w:tcPr>
            <w:tcW w:w="2322" w:type="dxa"/>
          </w:tcPr>
          <w:p w14:paraId="3D1CD895" w14:textId="12F34F7E" w:rsidR="00212DE2" w:rsidRDefault="00326C59" w:rsidP="00212DE2">
            <w:pPr>
              <w:jc w:val="both"/>
            </w:pPr>
            <w:r>
              <w:t>Adequate / Satisfactory evidence of this key skill area presented</w:t>
            </w:r>
          </w:p>
        </w:tc>
        <w:tc>
          <w:tcPr>
            <w:tcW w:w="2322" w:type="dxa"/>
          </w:tcPr>
          <w:p w14:paraId="16AD9257" w14:textId="7869B036" w:rsidR="00212DE2" w:rsidRDefault="00326C59" w:rsidP="00212DE2">
            <w:pPr>
              <w:jc w:val="both"/>
            </w:pPr>
            <w:r>
              <w:t>Good evidence of this key skill area presented</w:t>
            </w:r>
          </w:p>
        </w:tc>
        <w:tc>
          <w:tcPr>
            <w:tcW w:w="2322" w:type="dxa"/>
          </w:tcPr>
          <w:p w14:paraId="7F0F806C" w14:textId="2D36055F" w:rsidR="00212DE2" w:rsidRDefault="00326C59" w:rsidP="00212DE2">
            <w:pPr>
              <w:jc w:val="both"/>
            </w:pPr>
            <w:r>
              <w:t>Strong evidence of this key skill area presented</w:t>
            </w:r>
          </w:p>
        </w:tc>
      </w:tr>
      <w:tr w:rsidR="00326C59" w14:paraId="38A87BCF" w14:textId="77777777" w:rsidTr="00010AF6">
        <w:tc>
          <w:tcPr>
            <w:tcW w:w="2322" w:type="dxa"/>
          </w:tcPr>
          <w:p w14:paraId="1CCAE453" w14:textId="43C2DA66" w:rsidR="00326C59" w:rsidRPr="00326C59" w:rsidRDefault="00326C59" w:rsidP="00326C59">
            <w:pPr>
              <w:jc w:val="center"/>
              <w:rPr>
                <w:b/>
              </w:rPr>
            </w:pPr>
            <w:r w:rsidRPr="00326C59">
              <w:rPr>
                <w:b/>
              </w:rPr>
              <w:t>Face to Face 1 – 39</w:t>
            </w:r>
          </w:p>
        </w:tc>
        <w:tc>
          <w:tcPr>
            <w:tcW w:w="2322" w:type="dxa"/>
          </w:tcPr>
          <w:p w14:paraId="2EA60438" w14:textId="6000A3C5" w:rsidR="00326C59" w:rsidRPr="00326C59" w:rsidRDefault="00326C59" w:rsidP="00326C59">
            <w:pPr>
              <w:jc w:val="center"/>
              <w:rPr>
                <w:b/>
              </w:rPr>
            </w:pPr>
            <w:r w:rsidRPr="00326C59">
              <w:rPr>
                <w:b/>
              </w:rPr>
              <w:t>40 - 69</w:t>
            </w:r>
          </w:p>
        </w:tc>
        <w:tc>
          <w:tcPr>
            <w:tcW w:w="2322" w:type="dxa"/>
          </w:tcPr>
          <w:p w14:paraId="31FC976F" w14:textId="364B5801" w:rsidR="00326C59" w:rsidRPr="00326C59" w:rsidRDefault="00326C59" w:rsidP="00326C59">
            <w:pPr>
              <w:jc w:val="center"/>
              <w:rPr>
                <w:b/>
              </w:rPr>
            </w:pPr>
            <w:r w:rsidRPr="00326C59">
              <w:rPr>
                <w:b/>
              </w:rPr>
              <w:t>70- 89</w:t>
            </w:r>
          </w:p>
        </w:tc>
        <w:tc>
          <w:tcPr>
            <w:tcW w:w="2322" w:type="dxa"/>
          </w:tcPr>
          <w:p w14:paraId="424A54EA" w14:textId="66444DAD" w:rsidR="00326C59" w:rsidRPr="00326C59" w:rsidRDefault="00326C59" w:rsidP="00326C59">
            <w:pPr>
              <w:jc w:val="center"/>
              <w:rPr>
                <w:b/>
              </w:rPr>
            </w:pPr>
            <w:r w:rsidRPr="00326C59">
              <w:rPr>
                <w:b/>
              </w:rPr>
              <w:t>90 - 100</w:t>
            </w:r>
          </w:p>
        </w:tc>
      </w:tr>
    </w:tbl>
    <w:p w14:paraId="151CD472" w14:textId="77777777" w:rsidR="00212DE2" w:rsidRDefault="00212DE2" w:rsidP="00212DE2">
      <w:pPr>
        <w:spacing w:after="0"/>
        <w:jc w:val="both"/>
      </w:pPr>
    </w:p>
    <w:p w14:paraId="6A18590E" w14:textId="20F15B32" w:rsidR="00212DE2" w:rsidRPr="00212DE2" w:rsidRDefault="00212DE2" w:rsidP="00212DE2">
      <w:pPr>
        <w:spacing w:after="0"/>
        <w:jc w:val="both"/>
      </w:pPr>
      <w:r>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w:t>
      </w:r>
      <w:proofErr w:type="gramStart"/>
      <w:r>
        <w:t>example</w:t>
      </w:r>
      <w:proofErr w:type="gramEnd"/>
      <w:r>
        <w:t xml:space="preserv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w:t>
      </w:r>
    </w:p>
    <w:p w14:paraId="7BF73C0B" w14:textId="2A1A0FC8" w:rsidR="000D0896" w:rsidRPr="002E719E" w:rsidRDefault="000D0896" w:rsidP="00760BD7">
      <w:pPr>
        <w:pStyle w:val="Heading1"/>
        <w:shd w:val="clear" w:color="auto" w:fill="E2EAE7"/>
      </w:pPr>
      <w:bookmarkStart w:id="9" w:name="_Toc156302226"/>
      <w:r w:rsidRPr="002E719E">
        <w:lastRenderedPageBreak/>
        <w:t>Future panels</w:t>
      </w:r>
      <w:bookmarkEnd w:id="9"/>
    </w:p>
    <w:p w14:paraId="34F00ABC" w14:textId="77777777" w:rsidR="00326C59" w:rsidRDefault="00326C59" w:rsidP="00C94C68">
      <w:pPr>
        <w:jc w:val="both"/>
      </w:pPr>
      <w:r>
        <w:t xml:space="preserve">Please note that candidates successful at interview and placed on the panel formed through this campaign may not be considered as applicants for any supplementary campaigns to add to this panel. </w:t>
      </w:r>
    </w:p>
    <w:p w14:paraId="026863B7" w14:textId="54A9B03C" w:rsidR="0016327E" w:rsidRPr="002D24C4" w:rsidRDefault="00326C59" w:rsidP="00C94C68">
      <w:pPr>
        <w:jc w:val="both"/>
        <w:rPr>
          <w:rFonts w:cs="Arial"/>
          <w:szCs w:val="20"/>
        </w:rPr>
      </w:pPr>
      <w:r>
        <w:t xml:space="preserve">Please note the HSE Dublin &amp; </w:t>
      </w:r>
      <w:proofErr w:type="gramStart"/>
      <w:r>
        <w:t>South East</w:t>
      </w:r>
      <w:proofErr w:type="gramEnd"/>
      <w:r>
        <w:t xml:space="preserve"> reserves the right to contact all available successful candidates </w:t>
      </w:r>
      <w:proofErr w:type="gramStart"/>
      <w:r>
        <w:t>in the event that</w:t>
      </w:r>
      <w:proofErr w:type="gramEnd"/>
      <w:r>
        <w:t xml:space="preserve"> panels are exhausted. HSE Dublin &amp; </w:t>
      </w:r>
      <w:proofErr w:type="gramStart"/>
      <w:r>
        <w:t>South East</w:t>
      </w:r>
      <w:proofErr w:type="gramEnd"/>
      <w:r>
        <w:t xml:space="preserve"> reserves the right to extend the life of the panel to fill specified purpose and / or permanent vacancies that may arise. HSE Dublin &amp; </w:t>
      </w:r>
      <w:proofErr w:type="gramStart"/>
      <w:r>
        <w:t>South East</w:t>
      </w:r>
      <w:proofErr w:type="gramEnd"/>
      <w:r>
        <w:t xml:space="preserve"> may modify panel management rules in line with service need during the </w:t>
      </w:r>
      <w:proofErr w:type="gramStart"/>
      <w:r>
        <w:t>life time</w:t>
      </w:r>
      <w:proofErr w:type="gramEnd"/>
      <w:r>
        <w:t xml:space="preserve"> of the panel and will notify all remaining candidates of any changes.  </w:t>
      </w:r>
    </w:p>
    <w:p w14:paraId="3CBBD8E1" w14:textId="6AB91BCD" w:rsidR="004D5483" w:rsidRPr="002E719E" w:rsidRDefault="005260F8" w:rsidP="001C2789">
      <w:pPr>
        <w:pStyle w:val="Heading1"/>
        <w:shd w:val="clear" w:color="auto" w:fill="E2EAE7"/>
        <w:spacing w:line="240" w:lineRule="auto"/>
        <w:rPr>
          <w:rFonts w:eastAsia="Times New Roman" w:cs="Arial"/>
          <w:szCs w:val="20"/>
          <w:lang w:val="en-US"/>
        </w:rPr>
      </w:pPr>
      <w:bookmarkStart w:id="10" w:name="_Toc156302227"/>
      <w:r w:rsidRPr="002E719E">
        <w:rPr>
          <w:rFonts w:eastAsia="Times New Roman" w:cs="Arial"/>
          <w:szCs w:val="20"/>
          <w:lang w:val="en-US"/>
        </w:rPr>
        <w:t>Acceptance / Declination of a Recommendation to Proceed</w:t>
      </w:r>
      <w:bookmarkEnd w:id="10"/>
      <w:r w:rsidRPr="002E719E">
        <w:rPr>
          <w:rFonts w:eastAsia="Times New Roman" w:cs="Arial"/>
          <w:szCs w:val="20"/>
          <w:lang w:val="en-US"/>
        </w:rPr>
        <w:t xml:space="preserve"> </w:t>
      </w:r>
    </w:p>
    <w:p w14:paraId="0D620F8A" w14:textId="178D6942" w:rsidR="004D5483" w:rsidRPr="002E719E" w:rsidRDefault="0016327E" w:rsidP="00C94C68">
      <w:pPr>
        <w:spacing w:before="240" w:line="240" w:lineRule="auto"/>
        <w:jc w:val="both"/>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00C94C68">
      <w:pPr>
        <w:pStyle w:val="Heading1"/>
        <w:shd w:val="clear" w:color="auto" w:fill="E2EAE7"/>
        <w:spacing w:line="240" w:lineRule="auto"/>
        <w:jc w:val="both"/>
        <w:rPr>
          <w:rFonts w:eastAsia="Times New Roman" w:cs="Arial"/>
          <w:szCs w:val="20"/>
          <w:lang w:val="en-US"/>
        </w:rPr>
      </w:pPr>
      <w:bookmarkStart w:id="11" w:name="_Toc156302228"/>
      <w:r w:rsidRPr="002E719E">
        <w:rPr>
          <w:rFonts w:eastAsia="Times New Roman" w:cs="Arial"/>
          <w:szCs w:val="20"/>
          <w:lang w:val="en-US"/>
        </w:rPr>
        <w:t xml:space="preserve">Recruitment </w:t>
      </w:r>
      <w:r w:rsidR="00AD3D3D" w:rsidRPr="002E719E">
        <w:rPr>
          <w:rFonts w:eastAsia="Times New Roman" w:cs="Arial"/>
          <w:szCs w:val="20"/>
          <w:lang w:val="en-US"/>
        </w:rPr>
        <w:t xml:space="preserve">Process </w:t>
      </w:r>
      <w:r w:rsidRPr="002E719E">
        <w:rPr>
          <w:rFonts w:eastAsia="Times New Roman" w:cs="Arial"/>
          <w:szCs w:val="20"/>
          <w:lang w:val="en-US"/>
        </w:rPr>
        <w:t>Time Scales</w:t>
      </w:r>
      <w:bookmarkEnd w:id="11"/>
      <w:r w:rsidRPr="002E719E">
        <w:rPr>
          <w:rFonts w:eastAsia="Times New Roman" w:cs="Arial"/>
          <w:szCs w:val="20"/>
          <w:lang w:val="en-US"/>
        </w:rPr>
        <w:t xml:space="preserve"> </w:t>
      </w:r>
    </w:p>
    <w:p w14:paraId="55279E25" w14:textId="0F640AC9" w:rsidR="00774BFC" w:rsidRDefault="0016327E" w:rsidP="00C94C68">
      <w:pPr>
        <w:spacing w:before="240" w:line="240" w:lineRule="auto"/>
        <w:jc w:val="both"/>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7CF388FC" w14:textId="77777777" w:rsidR="00456CC5" w:rsidRPr="002E719E" w:rsidRDefault="00456CC5" w:rsidP="00C94C68">
      <w:pPr>
        <w:spacing w:before="240" w:line="240" w:lineRule="auto"/>
        <w:jc w:val="both"/>
        <w:rPr>
          <w:rFonts w:cs="Arial"/>
          <w:b/>
          <w:bCs/>
          <w:szCs w:val="20"/>
        </w:rPr>
      </w:pPr>
    </w:p>
    <w:p w14:paraId="24C7F19C" w14:textId="16D278CC" w:rsidR="004D5483" w:rsidRPr="002E719E" w:rsidRDefault="00AD3D3D" w:rsidP="001C2789">
      <w:pPr>
        <w:pStyle w:val="Heading1"/>
        <w:shd w:val="clear" w:color="auto" w:fill="E2EAE7"/>
        <w:spacing w:line="240" w:lineRule="auto"/>
        <w:rPr>
          <w:rFonts w:eastAsia="Times New Roman" w:cs="Arial"/>
          <w:szCs w:val="20"/>
          <w:lang w:val="en-US"/>
        </w:rPr>
      </w:pPr>
      <w:bookmarkStart w:id="12" w:name="_Toc156302229"/>
      <w:r w:rsidRPr="002E719E">
        <w:rPr>
          <w:rFonts w:eastAsia="Times New Roman" w:cs="Arial"/>
          <w:szCs w:val="20"/>
          <w:lang w:val="en-US"/>
        </w:rPr>
        <w:t>Security Clearance</w:t>
      </w:r>
      <w:bookmarkEnd w:id="12"/>
      <w:r w:rsidRPr="002E719E">
        <w:rPr>
          <w:rFonts w:eastAsia="Times New Roman" w:cs="Arial"/>
          <w:szCs w:val="20"/>
          <w:lang w:val="en-US"/>
        </w:rPr>
        <w:t xml:space="preserve"> </w:t>
      </w:r>
    </w:p>
    <w:p w14:paraId="61646300" w14:textId="77777777" w:rsidR="00A06C0A" w:rsidRDefault="00A06C0A" w:rsidP="00A06C0A">
      <w:pPr>
        <w:rPr>
          <w:rFonts w:cs="Arial"/>
          <w:szCs w:val="20"/>
        </w:rPr>
      </w:pPr>
    </w:p>
    <w:p w14:paraId="79776490" w14:textId="47529AEE" w:rsidR="00AD3D3D" w:rsidRPr="00A06C0A" w:rsidRDefault="0016327E" w:rsidP="002D24C4">
      <w:pPr>
        <w:jc w:val="both"/>
        <w:rPr>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Team will initiate this process.</w:t>
      </w:r>
    </w:p>
    <w:p w14:paraId="38CC7B2E" w14:textId="2547E769" w:rsidR="00AD3D3D" w:rsidRPr="002E719E" w:rsidRDefault="0016327E" w:rsidP="002D24C4">
      <w:pPr>
        <w:pStyle w:val="Footer"/>
        <w:tabs>
          <w:tab w:val="clear" w:pos="4320"/>
          <w:tab w:val="clear" w:pos="8640"/>
        </w:tabs>
        <w:spacing w:before="240"/>
        <w:jc w:val="both"/>
        <w:rPr>
          <w:rFonts w:ascii="Arial" w:hAnsi="Arial" w:cs="Arial"/>
          <w:sz w:val="20"/>
        </w:rPr>
      </w:pPr>
      <w:r w:rsidRPr="00A62A4A">
        <w:rPr>
          <w:rFonts w:ascii="Arial" w:hAnsi="Arial" w:cs="Arial"/>
          <w:sz w:val="20"/>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2E719E">
        <w:rPr>
          <w:rFonts w:ascii="Arial" w:hAnsi="Arial" w:cs="Arial"/>
          <w:sz w:val="20"/>
        </w:rPr>
        <w:t xml:space="preserve">Please </w:t>
      </w:r>
      <w:r w:rsidRPr="005851BC">
        <w:rPr>
          <w:rFonts w:ascii="Arial" w:hAnsi="Arial" w:cs="Arial"/>
          <w:sz w:val="20"/>
        </w:rPr>
        <w:t>refer to</w:t>
      </w:r>
      <w:r w:rsidR="00AD3D3D" w:rsidRPr="005851BC">
        <w:rPr>
          <w:rFonts w:ascii="Arial" w:hAnsi="Arial" w:cs="Arial"/>
          <w:sz w:val="20"/>
        </w:rPr>
        <w:t xml:space="preserve"> </w:t>
      </w:r>
      <w:hyperlink w:anchor="_Appendix_4:_Clearances" w:history="1">
        <w:r w:rsidR="00762635" w:rsidRPr="005851BC">
          <w:rPr>
            <w:rStyle w:val="Hyperlink"/>
            <w:rFonts w:ascii="Arial" w:hAnsi="Arial" w:cs="Arial"/>
            <w:sz w:val="20"/>
          </w:rPr>
          <w:t>Appendix 3</w:t>
        </w:r>
      </w:hyperlink>
      <w:r w:rsidR="00AD3D3D" w:rsidRPr="005851BC">
        <w:rPr>
          <w:rFonts w:ascii="Arial" w:hAnsi="Arial" w:cs="Arial"/>
          <w:sz w:val="20"/>
        </w:rPr>
        <w:t xml:space="preserve"> for more</w:t>
      </w:r>
      <w:r w:rsidR="00AD3D3D" w:rsidRPr="0062775A">
        <w:rPr>
          <w:rFonts w:ascii="Arial" w:hAnsi="Arial" w:cs="Arial"/>
          <w:sz w:val="20"/>
        </w:rPr>
        <w:t xml:space="preserve"> information on international clearances.</w:t>
      </w:r>
    </w:p>
    <w:p w14:paraId="3325942C" w14:textId="3FB0D086" w:rsidR="00AD3D3D" w:rsidRPr="002E719E" w:rsidRDefault="00AD3D3D" w:rsidP="002D24C4">
      <w:pPr>
        <w:pStyle w:val="Footer"/>
        <w:tabs>
          <w:tab w:val="clear" w:pos="4320"/>
          <w:tab w:val="clear" w:pos="8640"/>
        </w:tabs>
        <w:spacing w:before="240"/>
        <w:jc w:val="both"/>
        <w:rPr>
          <w:rFonts w:ascii="Arial" w:hAnsi="Arial" w:cs="Arial"/>
          <w:sz w:val="20"/>
        </w:rPr>
      </w:pPr>
      <w:r w:rsidRPr="002E719E">
        <w:rPr>
          <w:rFonts w:ascii="Arial" w:hAnsi="Arial" w:cs="Arial"/>
          <w:sz w:val="20"/>
        </w:rPr>
        <w:t xml:space="preserve">Please note if you require overseas security clearance and are unable to produce it at the time of </w:t>
      </w:r>
      <w:r w:rsidR="005C170F">
        <w:rPr>
          <w:rFonts w:ascii="Arial" w:hAnsi="Arial" w:cs="Arial"/>
          <w:bCs/>
          <w:sz w:val="20"/>
          <w:lang w:eastAsia="en-IE"/>
        </w:rPr>
        <w:t xml:space="preserve">conditional </w:t>
      </w:r>
      <w:r w:rsidRPr="002E719E">
        <w:rPr>
          <w:rFonts w:ascii="Arial" w:hAnsi="Arial" w:cs="Arial"/>
          <w:sz w:val="20"/>
        </w:rPr>
        <w:t>job offer</w:t>
      </w:r>
      <w:r w:rsidR="0016327E">
        <w:rPr>
          <w:rFonts w:ascii="Arial" w:hAnsi="Arial" w:cs="Arial"/>
          <w:sz w:val="20"/>
        </w:rPr>
        <w:t>, the</w:t>
      </w:r>
      <w:r w:rsidRPr="002E719E">
        <w:rPr>
          <w:rFonts w:ascii="Arial" w:hAnsi="Arial" w:cs="Arial"/>
          <w:sz w:val="20"/>
        </w:rPr>
        <w:t xml:space="preserve"> offer may be withdrawn.</w:t>
      </w:r>
    </w:p>
    <w:p w14:paraId="7C4F9885" w14:textId="55EAA896" w:rsidR="00AD3D3D" w:rsidRPr="002E719E" w:rsidRDefault="0037769B" w:rsidP="001C2789">
      <w:pPr>
        <w:pStyle w:val="Heading1"/>
        <w:shd w:val="clear" w:color="auto" w:fill="E2EAE7"/>
        <w:spacing w:line="240" w:lineRule="auto"/>
        <w:rPr>
          <w:rFonts w:cs="Arial"/>
          <w:szCs w:val="20"/>
        </w:rPr>
      </w:pPr>
      <w:bookmarkStart w:id="13" w:name="_Toc156302230"/>
      <w:r>
        <w:rPr>
          <w:rFonts w:cs="Arial"/>
          <w:szCs w:val="20"/>
        </w:rPr>
        <w:t>Review and Complaint</w:t>
      </w:r>
      <w:r w:rsidR="00AD3D3D" w:rsidRPr="002E719E">
        <w:rPr>
          <w:rFonts w:cs="Arial"/>
          <w:szCs w:val="20"/>
        </w:rPr>
        <w:t xml:space="preserve"> Procedure (CPSA)</w:t>
      </w:r>
      <w:bookmarkEnd w:id="13"/>
      <w:r w:rsidR="00AD3D3D" w:rsidRPr="002E719E">
        <w:rPr>
          <w:rFonts w:cs="Arial"/>
          <w:szCs w:val="20"/>
        </w:rPr>
        <w:t xml:space="preserve">  </w:t>
      </w:r>
    </w:p>
    <w:p w14:paraId="345DCB4C" w14:textId="297EB898" w:rsidR="00AD3D3D" w:rsidRPr="0062775A" w:rsidRDefault="00AD3D3D" w:rsidP="007E4613">
      <w:pPr>
        <w:autoSpaceDE w:val="0"/>
        <w:autoSpaceDN w:val="0"/>
        <w:adjustRightInd w:val="0"/>
        <w:spacing w:before="240" w:line="240" w:lineRule="auto"/>
        <w:jc w:val="both"/>
        <w:rPr>
          <w:rFonts w:cs="Arial"/>
          <w:iCs/>
          <w:color w:val="000000"/>
          <w:szCs w:val="20"/>
        </w:rPr>
      </w:pPr>
      <w:r w:rsidRPr="002E719E">
        <w:rPr>
          <w:rFonts w:cs="Arial"/>
          <w:iCs/>
          <w:color w:val="000000"/>
          <w:szCs w:val="20"/>
        </w:rPr>
        <w:t xml:space="preserve">Appointments in the HSE are made under a recruitment license and </w:t>
      </w:r>
      <w:r w:rsidR="0016327E">
        <w:rPr>
          <w:rFonts w:cs="Arial"/>
          <w:iCs/>
          <w:color w:val="000000"/>
          <w:szCs w:val="20"/>
        </w:rPr>
        <w:t xml:space="preserve">follow </w:t>
      </w:r>
      <w:r w:rsidRPr="002E719E">
        <w:rPr>
          <w:rFonts w:cs="Arial"/>
          <w:iCs/>
          <w:color w:val="000000"/>
          <w:szCs w:val="20"/>
        </w:rPr>
        <w:t xml:space="preserve">the Code of Practice established by the Commission for Public Service Appointments (CPSA).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18"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1C2789">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77777777" w:rsidR="0016327E" w:rsidRPr="00A62A4A" w:rsidRDefault="0016327E" w:rsidP="007E4613">
      <w:pPr>
        <w:jc w:val="both"/>
        <w:rPr>
          <w:rFonts w:cs="Arial"/>
          <w:szCs w:val="20"/>
        </w:rPr>
      </w:pPr>
      <w:r w:rsidRPr="00A62A4A">
        <w:rPr>
          <w:rFonts w:cs="Arial"/>
          <w:szCs w:val="20"/>
        </w:rPr>
        <w:t>If you're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689C80B7" w14:textId="0C8FD4C5"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OR</w:t>
      </w:r>
      <w:r w:rsidR="0037769B">
        <w:rPr>
          <w:rFonts w:cs="Arial"/>
          <w:b/>
          <w:iCs/>
          <w:color w:val="000000" w:themeColor="text1"/>
          <w:szCs w:val="20"/>
        </w:rPr>
        <w:t>,</w:t>
      </w:r>
    </w:p>
    <w:p w14:paraId="24B7D8D6" w14:textId="412FBDA8" w:rsidR="00AD3D3D" w:rsidRPr="002E719E" w:rsidRDefault="00AD3D3D" w:rsidP="001C2789">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77777777" w:rsidR="0016327E" w:rsidRPr="00A62A4A" w:rsidRDefault="0016327E" w:rsidP="007E4613">
      <w:pPr>
        <w:jc w:val="both"/>
        <w:rPr>
          <w:rFonts w:cs="Arial"/>
          <w:szCs w:val="20"/>
        </w:rPr>
      </w:pPr>
      <w:r w:rsidRPr="00A62A4A">
        <w:rPr>
          <w:rFonts w:cs="Arial"/>
          <w:szCs w:val="20"/>
        </w:rPr>
        <w:t>If you believe there has been a breach of the Code of Practice and that the selection process itself was unfair, you can make a complaint under Section 8 of the Code.</w:t>
      </w:r>
    </w:p>
    <w:p w14:paraId="716A9546" w14:textId="64F6C07E" w:rsidR="0016327E" w:rsidRDefault="0016327E" w:rsidP="007E4613">
      <w:pPr>
        <w:jc w:val="both"/>
        <w:rPr>
          <w:rFonts w:cs="Arial"/>
          <w:szCs w:val="20"/>
        </w:rPr>
      </w:pPr>
      <w:r w:rsidRPr="00A62A4A">
        <w:rPr>
          <w:rFonts w:cs="Arial"/>
          <w:szCs w:val="20"/>
        </w:rPr>
        <w:lastRenderedPageBreak/>
        <w:t>You can submit a request for a review under Section 7 or a complaint under Section 8, but not both.</w:t>
      </w:r>
    </w:p>
    <w:p w14:paraId="134F4055" w14:textId="04E23E2C" w:rsidR="00AD3D3D" w:rsidRPr="002E719E" w:rsidRDefault="00AD3D3D" w:rsidP="001C2789">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6126DA37" w14:textId="7001B9B1" w:rsidR="0016327E" w:rsidRPr="00A62A4A" w:rsidRDefault="0016327E" w:rsidP="007E4613">
      <w:pPr>
        <w:jc w:val="both"/>
        <w:rPr>
          <w:rFonts w:cs="Arial"/>
          <w:szCs w:val="20"/>
        </w:rPr>
      </w:pPr>
      <w:r w:rsidRPr="00A62A4A">
        <w:rPr>
          <w:rFonts w:cs="Arial"/>
          <w:szCs w:val="20"/>
        </w:rPr>
        <w:t xml:space="preserve">To submit a request for a </w:t>
      </w:r>
      <w:r>
        <w:rPr>
          <w:rFonts w:cs="Arial"/>
          <w:szCs w:val="20"/>
        </w:rPr>
        <w:t>review or complaint to the</w:t>
      </w:r>
      <w:r w:rsidRPr="00A62A4A">
        <w:rPr>
          <w:rFonts w:cs="Arial"/>
          <w:szCs w:val="20"/>
        </w:rPr>
        <w:t xml:space="preserve"> HR/Recruitment Team, please follow these steps before submitting:</w:t>
      </w:r>
    </w:p>
    <w:p w14:paraId="11A5E280" w14:textId="32EA16F6" w:rsidR="00AD3D3D" w:rsidRPr="002E719E" w:rsidRDefault="00AD3D3D"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sidRPr="002E719E">
        <w:rPr>
          <w:rFonts w:cs="Arial"/>
          <w:iCs/>
          <w:szCs w:val="20"/>
        </w:rPr>
        <w:t xml:space="preserve">Identify which procedure is appropriate to your </w:t>
      </w:r>
      <w:r w:rsidR="00316603">
        <w:rPr>
          <w:rFonts w:cs="Arial"/>
          <w:iCs/>
          <w:szCs w:val="20"/>
        </w:rPr>
        <w:t>situation</w:t>
      </w:r>
      <w:r w:rsidRPr="002E719E">
        <w:rPr>
          <w:rFonts w:cs="Arial"/>
          <w:iCs/>
          <w:szCs w:val="20"/>
        </w:rPr>
        <w:t xml:space="preserve"> (Section 7 or Section 8)</w:t>
      </w:r>
    </w:p>
    <w:p w14:paraId="23EF0053" w14:textId="597C4759" w:rsidR="00AD3D3D" w:rsidRPr="002E719E" w:rsidRDefault="00A06C0A"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Pr>
          <w:rFonts w:cs="Arial"/>
          <w:iCs/>
          <w:szCs w:val="20"/>
        </w:rPr>
        <w:t>Specify</w:t>
      </w:r>
      <w:r w:rsidR="00316603">
        <w:rPr>
          <w:rFonts w:cs="Arial"/>
          <w:iCs/>
          <w:szCs w:val="20"/>
        </w:rPr>
        <w:t xml:space="preserve"> if you prefer an</w:t>
      </w:r>
      <w:r w:rsidR="00AD3D3D" w:rsidRPr="002E719E">
        <w:rPr>
          <w:rFonts w:cs="Arial"/>
          <w:iCs/>
          <w:szCs w:val="20"/>
        </w:rPr>
        <w:t xml:space="preserve"> informal or formal review.</w:t>
      </w:r>
    </w:p>
    <w:p w14:paraId="22EC2FFE" w14:textId="61FB1B35" w:rsidR="00AD3D3D" w:rsidRPr="002E719E" w:rsidRDefault="00AD3D3D" w:rsidP="000157CA">
      <w:pPr>
        <w:pStyle w:val="ListParagraph"/>
        <w:numPr>
          <w:ilvl w:val="0"/>
          <w:numId w:val="5"/>
        </w:numPr>
        <w:autoSpaceDE w:val="0"/>
        <w:autoSpaceDN w:val="0"/>
        <w:spacing w:before="240" w:after="0" w:line="240" w:lineRule="auto"/>
        <w:ind w:left="425" w:hanging="357"/>
        <w:contextualSpacing w:val="0"/>
        <w:jc w:val="both"/>
        <w:rPr>
          <w:rFonts w:cs="Arial"/>
          <w:iCs/>
          <w:szCs w:val="20"/>
        </w:rPr>
      </w:pPr>
      <w:r w:rsidRPr="002E719E">
        <w:rPr>
          <w:rFonts w:cs="Arial"/>
          <w:iCs/>
          <w:szCs w:val="20"/>
        </w:rPr>
        <w:t xml:space="preserve">Clearly </w:t>
      </w:r>
      <w:r w:rsidR="00316603">
        <w:rPr>
          <w:rFonts w:cs="Arial"/>
          <w:iCs/>
          <w:szCs w:val="20"/>
        </w:rPr>
        <w:t>explain</w:t>
      </w:r>
      <w:r w:rsidR="00316603" w:rsidRPr="002E719E">
        <w:rPr>
          <w:rFonts w:cs="Arial"/>
          <w:iCs/>
          <w:szCs w:val="20"/>
        </w:rPr>
        <w:t xml:space="preserve"> </w:t>
      </w:r>
      <w:r w:rsidRPr="002E719E">
        <w:rPr>
          <w:rFonts w:cs="Arial"/>
          <w:iCs/>
          <w:szCs w:val="20"/>
        </w:rPr>
        <w:t xml:space="preserve">how the selection process was unfair or applied unfairly to you.  Requests </w:t>
      </w:r>
      <w:r w:rsidR="00316603">
        <w:rPr>
          <w:rFonts w:cs="Arial"/>
          <w:iCs/>
          <w:szCs w:val="20"/>
        </w:rPr>
        <w:t xml:space="preserve">without supporting facts or grounds will not be examined by </w:t>
      </w:r>
      <w:r w:rsidR="00A06C0A">
        <w:rPr>
          <w:rFonts w:cs="Arial"/>
          <w:iCs/>
          <w:szCs w:val="20"/>
        </w:rPr>
        <w:t xml:space="preserve">the </w:t>
      </w:r>
      <w:r w:rsidR="00A06C0A" w:rsidRPr="00A06C0A">
        <w:rPr>
          <w:rFonts w:cs="Arial"/>
          <w:iCs/>
          <w:szCs w:val="20"/>
        </w:rPr>
        <w:t>HR</w:t>
      </w:r>
      <w:r w:rsidR="00A02D6A" w:rsidRPr="00A06C0A">
        <w:rPr>
          <w:rFonts w:cs="Arial"/>
          <w:iCs/>
          <w:szCs w:val="20"/>
        </w:rPr>
        <w:t xml:space="preserve"> / Recruitment Team</w:t>
      </w:r>
      <w:r w:rsidR="00316603" w:rsidRPr="00A06C0A">
        <w:rPr>
          <w:rFonts w:cs="Arial"/>
          <w:iCs/>
          <w:szCs w:val="20"/>
        </w:rPr>
        <w:t>.</w:t>
      </w:r>
      <w:r w:rsidR="00A02D6A" w:rsidRPr="00A06C0A">
        <w:rPr>
          <w:rFonts w:cs="Arial"/>
          <w:iCs/>
          <w:szCs w:val="20"/>
        </w:rPr>
        <w:t xml:space="preserve"> </w:t>
      </w:r>
    </w:p>
    <w:p w14:paraId="7AFCC8C2" w14:textId="77777777" w:rsidR="00316603" w:rsidRDefault="00316603" w:rsidP="00C94C68">
      <w:pPr>
        <w:jc w:val="both"/>
        <w:rPr>
          <w:rFonts w:cs="Arial"/>
          <w:szCs w:val="20"/>
        </w:rPr>
      </w:pPr>
    </w:p>
    <w:p w14:paraId="3347B1A7" w14:textId="33C178B3" w:rsidR="00316603" w:rsidRPr="00A06C0A" w:rsidRDefault="00316603" w:rsidP="00C94C68">
      <w:pPr>
        <w:jc w:val="both"/>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47BDFC06" w14:textId="59C2A923" w:rsidR="00AD3D3D" w:rsidRPr="002E719E" w:rsidRDefault="00AD3D3D" w:rsidP="00C94C68">
      <w:pPr>
        <w:autoSpaceDE w:val="0"/>
        <w:autoSpaceDN w:val="0"/>
        <w:spacing w:before="240" w:line="240" w:lineRule="auto"/>
        <w:jc w:val="both"/>
        <w:rPr>
          <w:rFonts w:cs="Arial"/>
          <w:iCs/>
          <w:szCs w:val="20"/>
        </w:rPr>
      </w:pPr>
      <w:r w:rsidRPr="002E719E">
        <w:rPr>
          <w:rFonts w:cs="Arial"/>
          <w:iCs/>
          <w:szCs w:val="20"/>
        </w:rPr>
        <w:t>The process for submitting a request for a review or complaint is as follows:</w:t>
      </w:r>
    </w:p>
    <w:p w14:paraId="14DA2C75" w14:textId="446BC036" w:rsidR="00AD3D3D" w:rsidRPr="002D24C4" w:rsidRDefault="00AD3D3D" w:rsidP="00C94C68">
      <w:pPr>
        <w:autoSpaceDE w:val="0"/>
        <w:autoSpaceDN w:val="0"/>
        <w:spacing w:before="240" w:line="240" w:lineRule="auto"/>
        <w:jc w:val="both"/>
        <w:rPr>
          <w:rFonts w:cs="Arial"/>
          <w:b/>
          <w:iCs/>
          <w:szCs w:val="20"/>
        </w:rPr>
      </w:pPr>
      <w:r w:rsidRPr="002D24C4">
        <w:rPr>
          <w:rFonts w:cs="Arial"/>
          <w:b/>
          <w:iCs/>
          <w:szCs w:val="20"/>
        </w:rPr>
        <w:t>Informal Review / Complaint</w:t>
      </w:r>
    </w:p>
    <w:p w14:paraId="10E83CEE" w14:textId="3CE7291C" w:rsidR="00AD3D3D" w:rsidRPr="007E4613" w:rsidRDefault="00316603" w:rsidP="00C94C68">
      <w:pPr>
        <w:autoSpaceDE w:val="0"/>
        <w:autoSpaceDN w:val="0"/>
        <w:spacing w:before="240" w:line="240" w:lineRule="auto"/>
        <w:jc w:val="both"/>
        <w:rPr>
          <w:rFonts w:cs="Arial"/>
          <w:b/>
          <w:iCs/>
          <w:szCs w:val="20"/>
        </w:rPr>
      </w:pPr>
      <w:r w:rsidRPr="007E4613">
        <w:rPr>
          <w:rFonts w:cs="Arial"/>
          <w:iCs/>
          <w:szCs w:val="20"/>
        </w:rPr>
        <w:t>Submit your r</w:t>
      </w:r>
      <w:r w:rsidR="00AD3D3D" w:rsidRPr="007E4613">
        <w:rPr>
          <w:rFonts w:cs="Arial"/>
          <w:iCs/>
          <w:szCs w:val="20"/>
        </w:rPr>
        <w:t xml:space="preserve">equest </w:t>
      </w:r>
      <w:r w:rsidRPr="007E4613">
        <w:rPr>
          <w:rFonts w:cs="Arial"/>
          <w:iCs/>
          <w:szCs w:val="20"/>
        </w:rPr>
        <w:t xml:space="preserve">by </w:t>
      </w:r>
      <w:r w:rsidR="00AD3D3D" w:rsidRPr="007E4613">
        <w:rPr>
          <w:rFonts w:cs="Arial"/>
          <w:iCs/>
          <w:szCs w:val="20"/>
        </w:rPr>
        <w:t>email to</w:t>
      </w:r>
      <w:r w:rsidR="00AD3D3D" w:rsidRPr="007E4613">
        <w:rPr>
          <w:rFonts w:cs="Arial"/>
          <w:b/>
          <w:iCs/>
          <w:szCs w:val="20"/>
        </w:rPr>
        <w:t xml:space="preserve"> </w:t>
      </w:r>
      <w:r w:rsidR="002D24C4" w:rsidRPr="007E4613">
        <w:rPr>
          <w:rFonts w:cs="Arial"/>
          <w:b/>
          <w:iCs/>
          <w:szCs w:val="20"/>
        </w:rPr>
        <w:t>Jenny Kennedy</w:t>
      </w:r>
      <w:r w:rsidR="00AD3D3D" w:rsidRPr="007E4613">
        <w:rPr>
          <w:rFonts w:cs="Arial"/>
          <w:b/>
          <w:szCs w:val="20"/>
        </w:rPr>
        <w:t>,</w:t>
      </w:r>
      <w:r w:rsidR="00AD3D3D" w:rsidRPr="007E4613">
        <w:rPr>
          <w:rFonts w:cs="Arial"/>
          <w:b/>
          <w:iCs/>
          <w:szCs w:val="20"/>
        </w:rPr>
        <w:t xml:space="preserve"> </w:t>
      </w:r>
      <w:r w:rsidR="00BA76E6" w:rsidRPr="007E4613">
        <w:rPr>
          <w:rFonts w:cs="Arial"/>
          <w:b/>
          <w:iCs/>
          <w:szCs w:val="20"/>
        </w:rPr>
        <w:t>Recruitment</w:t>
      </w:r>
      <w:r w:rsidR="007E4613">
        <w:rPr>
          <w:rFonts w:cs="Arial"/>
          <w:b/>
          <w:iCs/>
          <w:szCs w:val="20"/>
        </w:rPr>
        <w:t xml:space="preserve">, </w:t>
      </w:r>
      <w:hyperlink r:id="rId19" w:history="1">
        <w:r w:rsidR="007E4613" w:rsidRPr="0061113C">
          <w:rPr>
            <w:rStyle w:val="Hyperlink"/>
            <w:rFonts w:cs="Arial"/>
            <w:b/>
            <w:iCs/>
            <w:szCs w:val="20"/>
          </w:rPr>
          <w:t>jenny.kennedy@hse.ie</w:t>
        </w:r>
      </w:hyperlink>
      <w:r w:rsidR="007E4613">
        <w:rPr>
          <w:rFonts w:cs="Arial"/>
          <w:b/>
          <w:iCs/>
          <w:szCs w:val="20"/>
        </w:rPr>
        <w:t xml:space="preserve"> </w:t>
      </w:r>
      <w:r w:rsidR="00AD3D3D" w:rsidRPr="007E4613">
        <w:rPr>
          <w:rFonts w:cs="Arial"/>
          <w:b/>
          <w:iCs/>
          <w:szCs w:val="20"/>
        </w:rPr>
        <w:t xml:space="preserve">within 5 working days of </w:t>
      </w:r>
      <w:r w:rsidR="00A06C0A" w:rsidRPr="007E4613">
        <w:rPr>
          <w:rFonts w:cs="Arial"/>
          <w:b/>
          <w:iCs/>
          <w:szCs w:val="20"/>
        </w:rPr>
        <w:t>receiving of</w:t>
      </w:r>
      <w:r w:rsidR="00AD3D3D" w:rsidRPr="007E4613">
        <w:rPr>
          <w:rFonts w:cs="Arial"/>
          <w:b/>
          <w:iCs/>
          <w:szCs w:val="20"/>
        </w:rPr>
        <w:t xml:space="preserve"> a decision.</w:t>
      </w:r>
    </w:p>
    <w:p w14:paraId="528E3395" w14:textId="4A0B2CB3" w:rsidR="00AD3D3D" w:rsidRPr="002E719E" w:rsidRDefault="00AD3D3D" w:rsidP="0037769B">
      <w:pPr>
        <w:pStyle w:val="Heading1"/>
        <w:shd w:val="clear" w:color="auto" w:fill="E2EAE7"/>
        <w:spacing w:line="240" w:lineRule="auto"/>
        <w:rPr>
          <w:rFonts w:cs="Arial"/>
          <w:szCs w:val="20"/>
        </w:rPr>
      </w:pPr>
      <w:bookmarkStart w:id="14" w:name="_Toc156302231"/>
      <w:r w:rsidRPr="002E719E">
        <w:rPr>
          <w:rFonts w:cs="Arial"/>
          <w:szCs w:val="20"/>
        </w:rPr>
        <w:t>HSE Privacy Policy</w:t>
      </w:r>
      <w:bookmarkEnd w:id="14"/>
      <w:r w:rsidRPr="002E719E">
        <w:rPr>
          <w:rFonts w:cs="Arial"/>
          <w:szCs w:val="20"/>
        </w:rPr>
        <w:t xml:space="preserve">  </w:t>
      </w:r>
    </w:p>
    <w:p w14:paraId="3E67225F" w14:textId="149A9F40" w:rsidR="00A02D6A" w:rsidRDefault="00AD3D3D" w:rsidP="00C94C68">
      <w:pPr>
        <w:spacing w:before="240" w:after="240" w:line="240" w:lineRule="auto"/>
        <w:jc w:val="both"/>
        <w:textAlignment w:val="center"/>
      </w:pP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is </w:t>
      </w:r>
      <w:r w:rsidRPr="002E719E">
        <w:rPr>
          <w:rFonts w:cs="Arial"/>
          <w:color w:val="000000"/>
          <w:szCs w:val="20"/>
        </w:rPr>
        <w:t xml:space="preserve">committed to protecting your privacy and takes the security of your information very seriously. </w:t>
      </w:r>
      <w:r w:rsidRPr="006219B3">
        <w:rPr>
          <w:rFonts w:cs="Arial"/>
          <w:szCs w:val="20"/>
        </w:rPr>
        <w:t xml:space="preserve">The </w:t>
      </w:r>
      <w:r w:rsidR="00A02D6A" w:rsidRPr="006219B3">
        <w:rPr>
          <w:rFonts w:cs="Arial"/>
          <w:iCs/>
          <w:szCs w:val="20"/>
        </w:rPr>
        <w:t xml:space="preserve">HR / Recruitment Team </w:t>
      </w:r>
      <w:r w:rsidRPr="006219B3">
        <w:rPr>
          <w:rFonts w:cs="Arial"/>
          <w:szCs w:val="20"/>
        </w:rPr>
        <w:t xml:space="preserve">aims </w:t>
      </w:r>
      <w:r w:rsidRPr="002E719E">
        <w:rPr>
          <w:rFonts w:cs="Arial"/>
          <w:color w:val="000000"/>
          <w:szCs w:val="20"/>
        </w:rPr>
        <w:t xml:space="preserve">to be clear and transparent about the information we collect about you and how we use that information. More information on the HSE Candidate Privacy Policy, is available at </w:t>
      </w:r>
      <w:hyperlink r:id="rId20" w:history="1">
        <w:r w:rsidR="00430385" w:rsidRPr="0061113C">
          <w:rPr>
            <w:rStyle w:val="Hyperlink"/>
            <w:rFonts w:cs="Arial"/>
            <w:szCs w:val="20"/>
          </w:rPr>
          <w:t>https://www.hse.ie/eng/staff/jobs/recruitment-process/hse-privacy-notice-candidates-in-recruitment-process-via-rezoomo-and-hse-talentpool.pdf</w:t>
        </w:r>
      </w:hyperlink>
      <w:r w:rsidR="00430385">
        <w:rPr>
          <w:rFonts w:cs="Arial"/>
          <w:color w:val="000000"/>
          <w:szCs w:val="20"/>
        </w:rPr>
        <w:t xml:space="preserve"> </w:t>
      </w:r>
      <w:r w:rsidR="00501ADF" w:rsidRPr="00501ADF">
        <w:t xml:space="preserve"> </w:t>
      </w:r>
    </w:p>
    <w:p w14:paraId="52781400" w14:textId="2ECB48E1" w:rsidR="00C2372E" w:rsidRPr="002E719E" w:rsidRDefault="00C2372E" w:rsidP="009F77D5">
      <w:pPr>
        <w:pStyle w:val="Heading1"/>
        <w:shd w:val="clear" w:color="auto" w:fill="E2EAE7"/>
      </w:pPr>
      <w:bookmarkStart w:id="15" w:name="_Toc156302232"/>
      <w:r w:rsidRPr="002E719E">
        <w:t>Superannuation / Pension Information</w:t>
      </w:r>
      <w:bookmarkEnd w:id="15"/>
      <w:r w:rsidRPr="002E719E">
        <w:t xml:space="preserve"> </w:t>
      </w:r>
    </w:p>
    <w:p w14:paraId="63A421F5" w14:textId="77777777" w:rsidR="00C2372E" w:rsidRDefault="00C2372E" w:rsidP="00C2372E">
      <w:pPr>
        <w:spacing w:before="240" w:after="0" w:line="240" w:lineRule="auto"/>
        <w:rPr>
          <w:rFonts w:cs="Arial"/>
          <w:szCs w:val="20"/>
        </w:rPr>
      </w:pPr>
      <w:r w:rsidRPr="002E719E">
        <w:rPr>
          <w:rFonts w:cs="Arial"/>
          <w:b/>
          <w:bCs/>
          <w:szCs w:val="20"/>
        </w:rPr>
        <w:t>Persons in receipt of a pension from specified Superannuation Schemes</w:t>
      </w:r>
      <w:r w:rsidRPr="002E719E">
        <w:rPr>
          <w:rFonts w:cs="Arial"/>
          <w:szCs w:val="20"/>
        </w:rPr>
        <w:t xml:space="preserve"> </w:t>
      </w:r>
    </w:p>
    <w:p w14:paraId="2AB7ABAA" w14:textId="77777777" w:rsidR="00C2372E" w:rsidRDefault="00C2372E" w:rsidP="00C94C68">
      <w:pPr>
        <w:spacing w:before="240" w:after="0" w:line="240" w:lineRule="auto"/>
        <w:jc w:val="both"/>
        <w:rPr>
          <w:rFonts w:cs="Arial"/>
          <w:szCs w:val="20"/>
        </w:rPr>
      </w:pPr>
      <w:r w:rsidRPr="002E719E">
        <w:rPr>
          <w:rFonts w:cs="Arial"/>
          <w:szCs w:val="20"/>
        </w:rPr>
        <w:t xml:space="preserve">Former Health Service and Public Sector </w:t>
      </w:r>
      <w:r>
        <w:rPr>
          <w:rFonts w:cs="Arial"/>
          <w:szCs w:val="20"/>
        </w:rPr>
        <w:t>e</w:t>
      </w:r>
      <w:r w:rsidRPr="002E719E">
        <w:rPr>
          <w:rFonts w:cs="Arial"/>
          <w:szCs w:val="20"/>
        </w:rPr>
        <w:t>mployees must adhere to the relevant prohibition of re-employment provisions where they have previously availed of a Public Service Voluntary Early Retirement</w:t>
      </w:r>
      <w:r>
        <w:rPr>
          <w:rFonts w:cs="Arial"/>
          <w:szCs w:val="20"/>
        </w:rPr>
        <w:t>,</w:t>
      </w:r>
      <w:r w:rsidRPr="002E719E">
        <w:rPr>
          <w:rFonts w:cs="Arial"/>
          <w:szCs w:val="20"/>
        </w:rPr>
        <w:t xml:space="preserve"> or Ill Health Retirement</w:t>
      </w:r>
      <w:r>
        <w:rPr>
          <w:rFonts w:cs="Arial"/>
          <w:szCs w:val="20"/>
        </w:rPr>
        <w:t xml:space="preserve">, </w:t>
      </w:r>
      <w:r w:rsidRPr="002E719E">
        <w:rPr>
          <w:rFonts w:cs="Arial"/>
          <w:szCs w:val="20"/>
        </w:rPr>
        <w:t xml:space="preserve">Pension from any of the following Pension schemes: </w:t>
      </w:r>
    </w:p>
    <w:p w14:paraId="634175AB" w14:textId="77777777" w:rsidR="00C2372E" w:rsidRPr="002E719E" w:rsidRDefault="00C2372E" w:rsidP="00C94C68">
      <w:pPr>
        <w:spacing w:before="240" w:after="0" w:line="240" w:lineRule="auto"/>
        <w:jc w:val="both"/>
        <w:rPr>
          <w:rFonts w:cs="Arial"/>
          <w:szCs w:val="20"/>
        </w:rPr>
      </w:pPr>
    </w:p>
    <w:p w14:paraId="614C03F3"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Local Government Superannuation Scheme (LGSS)</w:t>
      </w:r>
    </w:p>
    <w:p w14:paraId="3C407185"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Health Service Executive Employee Superannuation Scheme</w:t>
      </w:r>
    </w:p>
    <w:p w14:paraId="0F4FD8E8"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Voluntary Hospitals Superannuation Scheme (VHSS Officers/</w:t>
      </w:r>
      <w:proofErr w:type="gramStart"/>
      <w:r w:rsidRPr="002E719E">
        <w:rPr>
          <w:rFonts w:cs="Arial"/>
          <w:szCs w:val="20"/>
        </w:rPr>
        <w:t>Non Officers</w:t>
      </w:r>
      <w:proofErr w:type="gramEnd"/>
      <w:r w:rsidRPr="002E719E">
        <w:rPr>
          <w:rFonts w:cs="Arial"/>
          <w:szCs w:val="20"/>
        </w:rPr>
        <w:t>)</w:t>
      </w:r>
    </w:p>
    <w:p w14:paraId="0540EABE"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Nominated Health Agencies Superannuation Scheme (NHASS)</w:t>
      </w:r>
    </w:p>
    <w:p w14:paraId="267A1FD1"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Other Public Service Superannuation Scheme</w:t>
      </w:r>
    </w:p>
    <w:p w14:paraId="36234F85" w14:textId="77777777" w:rsidR="00C2372E" w:rsidRDefault="00C2372E" w:rsidP="00C94C68">
      <w:pPr>
        <w:spacing w:before="240" w:after="0" w:line="240" w:lineRule="auto"/>
        <w:jc w:val="both"/>
        <w:rPr>
          <w:rFonts w:cs="Arial"/>
          <w:szCs w:val="20"/>
        </w:rPr>
      </w:pPr>
      <w:r w:rsidRPr="002E719E">
        <w:rPr>
          <w:rFonts w:cs="Arial"/>
          <w:szCs w:val="20"/>
        </w:rPr>
        <w:t xml:space="preserve">Among the Voluntary Early Retirement Schemes referred to above are the following: </w:t>
      </w:r>
    </w:p>
    <w:p w14:paraId="03AE7CCF" w14:textId="77777777" w:rsidR="00C2372E" w:rsidRDefault="00C2372E" w:rsidP="00C94C68">
      <w:pPr>
        <w:spacing w:before="240" w:after="0" w:line="240" w:lineRule="auto"/>
        <w:jc w:val="both"/>
        <w:rPr>
          <w:rFonts w:cs="Arial"/>
          <w:szCs w:val="20"/>
        </w:rPr>
      </w:pPr>
    </w:p>
    <w:p w14:paraId="57F6BC5B"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Incentivised Scheme of Early Retirement (ISER)</w:t>
      </w:r>
    </w:p>
    <w:p w14:paraId="2FA4E0E0" w14:textId="77777777" w:rsidR="00C2372E" w:rsidRPr="002E719E" w:rsidRDefault="00C2372E" w:rsidP="000157CA">
      <w:pPr>
        <w:pStyle w:val="ListParagraph"/>
        <w:numPr>
          <w:ilvl w:val="0"/>
          <w:numId w:val="6"/>
        </w:numPr>
        <w:spacing w:after="0" w:line="240" w:lineRule="auto"/>
        <w:ind w:left="357" w:hanging="357"/>
        <w:contextualSpacing w:val="0"/>
        <w:jc w:val="both"/>
        <w:rPr>
          <w:rFonts w:cs="Arial"/>
          <w:szCs w:val="20"/>
        </w:rPr>
      </w:pPr>
      <w:r w:rsidRPr="002E719E">
        <w:rPr>
          <w:rFonts w:cs="Arial"/>
          <w:szCs w:val="20"/>
        </w:rPr>
        <w:t>Voluntary Early Retirement Scheme 2010 (VER)</w:t>
      </w:r>
    </w:p>
    <w:p w14:paraId="6353C7D7" w14:textId="77777777" w:rsidR="00C2372E" w:rsidRDefault="00C2372E" w:rsidP="00C94C68">
      <w:pPr>
        <w:spacing w:before="240" w:after="0" w:line="240" w:lineRule="auto"/>
        <w:jc w:val="both"/>
        <w:rPr>
          <w:rFonts w:cs="Arial"/>
          <w:b/>
          <w:bCs/>
          <w:szCs w:val="20"/>
        </w:rPr>
      </w:pPr>
      <w:r w:rsidRPr="002E719E">
        <w:rPr>
          <w:rFonts w:cs="Arial"/>
          <w:szCs w:val="20"/>
        </w:rPr>
        <w:t xml:space="preserve">Prospective candidates must satisfy themselves as to their eligibility </w:t>
      </w:r>
      <w:r>
        <w:rPr>
          <w:rFonts w:cs="Arial"/>
          <w:szCs w:val="20"/>
        </w:rPr>
        <w:t>for employment</w:t>
      </w:r>
      <w:r w:rsidRPr="002E719E">
        <w:rPr>
          <w:rFonts w:cs="Arial"/>
          <w:szCs w:val="20"/>
        </w:rPr>
        <w:t xml:space="preserve"> by the Health Service Executive before applying</w:t>
      </w:r>
      <w:r>
        <w:rPr>
          <w:rFonts w:cs="Arial"/>
          <w:szCs w:val="20"/>
        </w:rPr>
        <w:t xml:space="preserve"> </w:t>
      </w:r>
      <w:r w:rsidRPr="002E719E">
        <w:rPr>
          <w:rFonts w:cs="Arial"/>
          <w:szCs w:val="20"/>
        </w:rPr>
        <w:t>/</w:t>
      </w:r>
      <w:r>
        <w:rPr>
          <w:rFonts w:cs="Arial"/>
          <w:szCs w:val="20"/>
        </w:rPr>
        <w:t xml:space="preserve"> </w:t>
      </w:r>
      <w:r w:rsidRPr="002E719E">
        <w:rPr>
          <w:rFonts w:cs="Arial"/>
          <w:szCs w:val="20"/>
        </w:rPr>
        <w:t xml:space="preserve">competing for posts </w:t>
      </w:r>
      <w:r>
        <w:rPr>
          <w:rFonts w:cs="Arial"/>
          <w:szCs w:val="20"/>
        </w:rPr>
        <w:t>for</w:t>
      </w:r>
      <w:r w:rsidRPr="002E719E">
        <w:rPr>
          <w:rFonts w:cs="Arial"/>
          <w:szCs w:val="20"/>
        </w:rPr>
        <w:t xml:space="preserve"> this recruitment campaign. </w:t>
      </w:r>
    </w:p>
    <w:p w14:paraId="20267479" w14:textId="77777777" w:rsidR="00C2372E" w:rsidRDefault="00C2372E" w:rsidP="00C94C68">
      <w:pPr>
        <w:spacing w:before="240" w:after="0" w:line="240" w:lineRule="auto"/>
        <w:jc w:val="both"/>
        <w:rPr>
          <w:rFonts w:cs="Arial"/>
          <w:szCs w:val="20"/>
        </w:rPr>
      </w:pPr>
      <w:r w:rsidRPr="002E719E">
        <w:rPr>
          <w:rFonts w:cs="Arial"/>
          <w:b/>
          <w:bCs/>
          <w:szCs w:val="20"/>
        </w:rPr>
        <w:t>Abatement of Pension (Section 52 of Public Service Pensions Act 2012)</w:t>
      </w:r>
      <w:r w:rsidRPr="002E719E">
        <w:rPr>
          <w:rFonts w:cs="Arial"/>
          <w:szCs w:val="20"/>
        </w:rPr>
        <w:t xml:space="preserve"> </w:t>
      </w:r>
    </w:p>
    <w:p w14:paraId="5C1A1D90" w14:textId="77777777" w:rsidR="001A7C44" w:rsidRDefault="00C2372E" w:rsidP="001A7C44">
      <w:pPr>
        <w:jc w:val="both"/>
        <w:rPr>
          <w:rFonts w:cs="Arial"/>
          <w:szCs w:val="20"/>
        </w:rPr>
      </w:pPr>
      <w:r w:rsidRPr="002E719E">
        <w:rPr>
          <w:rFonts w:cs="Arial"/>
          <w:szCs w:val="20"/>
        </w:rPr>
        <w:t xml:space="preserve">Where a person in receipt of a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w:t>
      </w:r>
      <w:r w:rsidRPr="002E719E">
        <w:rPr>
          <w:rFonts w:cs="Arial"/>
          <w:szCs w:val="20"/>
        </w:rPr>
        <w:t xml:space="preserve">ension (e.g. retired on voluntary age grounds) </w:t>
      </w:r>
      <w:r>
        <w:rPr>
          <w:rFonts w:cs="Arial"/>
          <w:szCs w:val="20"/>
        </w:rPr>
        <w:t>is</w:t>
      </w:r>
      <w:r w:rsidRPr="002E719E">
        <w:rPr>
          <w:rFonts w:cs="Arial"/>
          <w:szCs w:val="20"/>
        </w:rPr>
        <w:t xml:space="preserve"> appointed to another </w:t>
      </w:r>
      <w:r>
        <w:rPr>
          <w:rFonts w:cs="Arial"/>
          <w:szCs w:val="20"/>
        </w:rPr>
        <w:t>p</w:t>
      </w:r>
      <w:r w:rsidRPr="002E719E">
        <w:rPr>
          <w:rFonts w:cs="Arial"/>
          <w:szCs w:val="20"/>
        </w:rPr>
        <w:t xml:space="preserve">ublic </w:t>
      </w:r>
      <w:r>
        <w:rPr>
          <w:rFonts w:cs="Arial"/>
          <w:szCs w:val="20"/>
        </w:rPr>
        <w:t>s</w:t>
      </w:r>
      <w:r w:rsidRPr="002E719E">
        <w:rPr>
          <w:rFonts w:cs="Arial"/>
          <w:szCs w:val="20"/>
        </w:rPr>
        <w:t>ervice post, the Abatement of Pension Regulations apply. This means</w:t>
      </w:r>
      <w:r>
        <w:rPr>
          <w:rFonts w:cs="Arial"/>
          <w:szCs w:val="20"/>
        </w:rPr>
        <w:t>,</w:t>
      </w:r>
      <w:r w:rsidRPr="002E719E">
        <w:rPr>
          <w:rFonts w:cs="Arial"/>
          <w:szCs w:val="20"/>
        </w:rPr>
        <w:t xml:space="preserve"> </w:t>
      </w:r>
      <w:r>
        <w:rPr>
          <w:rFonts w:cs="Arial"/>
          <w:szCs w:val="20"/>
        </w:rPr>
        <w:t>where</w:t>
      </w:r>
      <w:r w:rsidRPr="002E719E">
        <w:rPr>
          <w:rFonts w:cs="Arial"/>
          <w:szCs w:val="20"/>
        </w:rPr>
        <w:t xml:space="preserve"> the total of a person’s pension combined with their salary</w:t>
      </w:r>
      <w:r>
        <w:rPr>
          <w:rFonts w:cs="Arial"/>
          <w:szCs w:val="20"/>
        </w:rPr>
        <w:t>,</w:t>
      </w:r>
      <w:r w:rsidRPr="002E719E">
        <w:rPr>
          <w:rFonts w:cs="Arial"/>
          <w:szCs w:val="20"/>
        </w:rPr>
        <w:t xml:space="preserve"> </w:t>
      </w:r>
      <w:r>
        <w:rPr>
          <w:rFonts w:cs="Arial"/>
          <w:szCs w:val="20"/>
        </w:rPr>
        <w:t>for</w:t>
      </w:r>
      <w:r w:rsidRPr="002E719E">
        <w:rPr>
          <w:rFonts w:cs="Arial"/>
          <w:szCs w:val="20"/>
        </w:rPr>
        <w:t xml:space="preserve"> their new post, exceeds the uprated (current) salary </w:t>
      </w:r>
      <w:r w:rsidRPr="002E719E">
        <w:rPr>
          <w:rFonts w:cs="Arial"/>
          <w:szCs w:val="20"/>
        </w:rPr>
        <w:lastRenderedPageBreak/>
        <w:t>of the pos</w:t>
      </w:r>
      <w:r>
        <w:rPr>
          <w:rFonts w:cs="Arial"/>
          <w:szCs w:val="20"/>
        </w:rPr>
        <w:t>ition from which they retired, their</w:t>
      </w:r>
      <w:r w:rsidRPr="002E719E">
        <w:rPr>
          <w:rFonts w:cs="Arial"/>
          <w:szCs w:val="20"/>
        </w:rPr>
        <w:t xml:space="preserve"> pension is reduced by any such excess amount. This provision applies irrespective of whether the relevant pension was accrued in the same </w:t>
      </w:r>
      <w:r>
        <w:rPr>
          <w:rFonts w:cs="Arial"/>
          <w:szCs w:val="20"/>
        </w:rPr>
        <w:t>p</w:t>
      </w:r>
      <w:r w:rsidRPr="002E719E">
        <w:rPr>
          <w:rFonts w:cs="Arial"/>
          <w:szCs w:val="20"/>
        </w:rPr>
        <w:t xml:space="preserve">ension </w:t>
      </w:r>
      <w:r>
        <w:rPr>
          <w:rFonts w:cs="Arial"/>
          <w:szCs w:val="20"/>
        </w:rPr>
        <w:t>s</w:t>
      </w:r>
      <w:r w:rsidRPr="002E719E">
        <w:rPr>
          <w:rFonts w:cs="Arial"/>
          <w:szCs w:val="20"/>
        </w:rPr>
        <w:t xml:space="preserve">cheme, which applies to the new appointment, or in another </w:t>
      </w:r>
      <w:r>
        <w:rPr>
          <w:rFonts w:cs="Arial"/>
          <w:szCs w:val="20"/>
        </w:rPr>
        <w:t>p</w:t>
      </w:r>
      <w:r w:rsidRPr="002E719E">
        <w:rPr>
          <w:rFonts w:cs="Arial"/>
          <w:szCs w:val="20"/>
        </w:rPr>
        <w:t xml:space="preserve">ublic </w:t>
      </w:r>
      <w:r>
        <w:rPr>
          <w:rFonts w:cs="Arial"/>
          <w:szCs w:val="20"/>
        </w:rPr>
        <w:t>s</w:t>
      </w:r>
      <w:r w:rsidRPr="002E719E">
        <w:rPr>
          <w:rFonts w:cs="Arial"/>
          <w:szCs w:val="20"/>
        </w:rPr>
        <w:t xml:space="preserve">ervice </w:t>
      </w:r>
      <w:r>
        <w:rPr>
          <w:rFonts w:cs="Arial"/>
          <w:szCs w:val="20"/>
        </w:rPr>
        <w:t>pe</w:t>
      </w:r>
      <w:r w:rsidRPr="002E719E">
        <w:rPr>
          <w:rFonts w:cs="Arial"/>
          <w:szCs w:val="20"/>
        </w:rPr>
        <w:t xml:space="preserve">nsion </w:t>
      </w:r>
      <w:r>
        <w:rPr>
          <w:rFonts w:cs="Arial"/>
          <w:szCs w:val="20"/>
        </w:rPr>
        <w:t>s</w:t>
      </w:r>
      <w:r w:rsidRPr="002E719E">
        <w:rPr>
          <w:rFonts w:cs="Arial"/>
          <w:szCs w:val="20"/>
        </w:rPr>
        <w:t xml:space="preserve">cheme. </w:t>
      </w:r>
      <w:bookmarkStart w:id="16" w:name="_Toc156302233"/>
    </w:p>
    <w:p w14:paraId="20D5C121" w14:textId="003DC0CD" w:rsidR="00BA76E6" w:rsidRDefault="002E719E" w:rsidP="001A7C44">
      <w:pPr>
        <w:jc w:val="both"/>
        <w:rPr>
          <w:rFonts w:cs="Arial"/>
          <w:szCs w:val="20"/>
        </w:rPr>
      </w:pPr>
      <w:r>
        <w:rPr>
          <w:rFonts w:cs="Arial"/>
          <w:szCs w:val="20"/>
        </w:rPr>
        <w:t xml:space="preserve">Appendices: </w:t>
      </w:r>
      <w:r w:rsidR="00BA76E6" w:rsidRPr="002E719E">
        <w:rPr>
          <w:rFonts w:cs="Arial"/>
          <w:szCs w:val="20"/>
        </w:rPr>
        <w:t>Supplementary Recruitment</w:t>
      </w:r>
      <w:r w:rsidR="00C441D8">
        <w:rPr>
          <w:rFonts w:cs="Arial"/>
          <w:szCs w:val="20"/>
        </w:rPr>
        <w:t xml:space="preserve"> and Selection Process</w:t>
      </w:r>
      <w:r w:rsidR="00BA76E6" w:rsidRPr="002E719E">
        <w:rPr>
          <w:rFonts w:cs="Arial"/>
          <w:szCs w:val="20"/>
        </w:rPr>
        <w:t xml:space="preserve"> Information</w:t>
      </w:r>
      <w:bookmarkEnd w:id="16"/>
      <w:r w:rsidR="00BA76E6" w:rsidRPr="002E719E">
        <w:rPr>
          <w:rFonts w:cs="Arial"/>
          <w:szCs w:val="20"/>
        </w:rPr>
        <w:t xml:space="preserve"> </w:t>
      </w:r>
    </w:p>
    <w:p w14:paraId="27A28791" w14:textId="77777777" w:rsidR="000157CA" w:rsidRDefault="000157CA" w:rsidP="000157CA">
      <w:pPr>
        <w:pStyle w:val="Heading2"/>
      </w:pPr>
      <w:bookmarkStart w:id="17" w:name="_Toc156302234"/>
      <w:r w:rsidRPr="00BD636C">
        <w:t>Appendix 1: Eligibility Criteria</w:t>
      </w:r>
      <w:bookmarkEnd w:id="17"/>
    </w:p>
    <w:p w14:paraId="4A1F5CD0" w14:textId="77777777" w:rsidR="0078010D" w:rsidRPr="00363178" w:rsidRDefault="0078010D" w:rsidP="0078010D">
      <w:pPr>
        <w:pStyle w:val="ListParagraph"/>
        <w:numPr>
          <w:ilvl w:val="0"/>
          <w:numId w:val="25"/>
        </w:numPr>
        <w:spacing w:after="0" w:line="240" w:lineRule="auto"/>
        <w:contextualSpacing w:val="0"/>
        <w:rPr>
          <w:rFonts w:cs="Arial"/>
          <w:b/>
          <w:bCs/>
          <w:iCs/>
        </w:rPr>
      </w:pPr>
      <w:bookmarkStart w:id="18" w:name="_Appendix_1:_Eligibility"/>
      <w:bookmarkEnd w:id="18"/>
      <w:r w:rsidRPr="00363178">
        <w:rPr>
          <w:rFonts w:cs="Arial"/>
          <w:b/>
          <w:bCs/>
          <w:iCs/>
        </w:rPr>
        <w:t>Eligible applicants will be those on the closing date for the competition:</w:t>
      </w:r>
    </w:p>
    <w:p w14:paraId="303864BD" w14:textId="77777777" w:rsidR="0078010D" w:rsidRPr="00363178" w:rsidRDefault="0078010D" w:rsidP="0078010D">
      <w:pPr>
        <w:pStyle w:val="ListParagraph"/>
        <w:ind w:left="360"/>
        <w:rPr>
          <w:rFonts w:cs="Arial"/>
          <w:b/>
          <w:bCs/>
          <w:iCs/>
        </w:rPr>
      </w:pPr>
    </w:p>
    <w:p w14:paraId="7E7D83F1" w14:textId="77777777" w:rsidR="0078010D" w:rsidRPr="00363178" w:rsidRDefault="0078010D" w:rsidP="0078010D">
      <w:pPr>
        <w:pStyle w:val="ListParagraph"/>
        <w:numPr>
          <w:ilvl w:val="0"/>
          <w:numId w:val="26"/>
        </w:numPr>
        <w:autoSpaceDE w:val="0"/>
        <w:autoSpaceDN w:val="0"/>
        <w:adjustRightInd w:val="0"/>
        <w:spacing w:after="0" w:line="240" w:lineRule="auto"/>
        <w:contextualSpacing w:val="0"/>
        <w:jc w:val="both"/>
        <w:rPr>
          <w:rFonts w:cs="Arial"/>
          <w:lang w:eastAsia="en-IE"/>
        </w:rPr>
      </w:pPr>
      <w:r w:rsidRPr="00363178">
        <w:rPr>
          <w:rFonts w:cs="Arial"/>
          <w:lang w:eastAsia="en-IE"/>
        </w:rPr>
        <w:t xml:space="preserve">Possess a relevant* Health Skills qualification as outlined in the Quality and                   Qualifications Ireland (QQI) formerly FETAC on the National Framework of Qualifications (NFQ) of not less than QQI level. </w:t>
      </w:r>
      <w:r w:rsidRPr="00363178">
        <w:rPr>
          <w:rFonts w:cs="Arial"/>
          <w:b/>
          <w:bCs/>
          <w:lang w:eastAsia="en-IE"/>
        </w:rPr>
        <w:t>(see note* below)</w:t>
      </w:r>
      <w:r w:rsidRPr="00363178">
        <w:rPr>
          <w:rFonts w:cs="Arial"/>
          <w:lang w:eastAsia="en-IE"/>
        </w:rPr>
        <w:t>.</w:t>
      </w:r>
    </w:p>
    <w:p w14:paraId="303BBA39" w14:textId="77777777" w:rsidR="0078010D" w:rsidRPr="00363178" w:rsidRDefault="0078010D" w:rsidP="0078010D">
      <w:pPr>
        <w:pStyle w:val="ListParagraph"/>
        <w:autoSpaceDE w:val="0"/>
        <w:autoSpaceDN w:val="0"/>
        <w:adjustRightInd w:val="0"/>
        <w:spacing w:after="0" w:line="240" w:lineRule="auto"/>
        <w:jc w:val="both"/>
        <w:rPr>
          <w:rFonts w:cs="Arial"/>
          <w:lang w:eastAsia="en-IE"/>
        </w:rPr>
      </w:pPr>
    </w:p>
    <w:p w14:paraId="7E63F857" w14:textId="77777777" w:rsidR="0078010D" w:rsidRPr="00363178" w:rsidRDefault="0078010D" w:rsidP="0078010D">
      <w:pPr>
        <w:autoSpaceDE w:val="0"/>
        <w:autoSpaceDN w:val="0"/>
        <w:adjustRightInd w:val="0"/>
        <w:spacing w:after="0" w:line="240" w:lineRule="auto"/>
        <w:jc w:val="center"/>
        <w:rPr>
          <w:rFonts w:cs="Arial"/>
          <w:b/>
          <w:lang w:eastAsia="en-IE"/>
        </w:rPr>
      </w:pPr>
      <w:r w:rsidRPr="00363178">
        <w:rPr>
          <w:rFonts w:cs="Arial"/>
          <w:b/>
          <w:lang w:eastAsia="en-IE"/>
        </w:rPr>
        <w:t>OR</w:t>
      </w:r>
    </w:p>
    <w:p w14:paraId="5C3B276D" w14:textId="77777777" w:rsidR="0078010D" w:rsidRPr="00363178" w:rsidRDefault="0078010D" w:rsidP="0078010D">
      <w:pPr>
        <w:numPr>
          <w:ilvl w:val="0"/>
          <w:numId w:val="26"/>
        </w:numPr>
        <w:autoSpaceDE w:val="0"/>
        <w:autoSpaceDN w:val="0"/>
        <w:adjustRightInd w:val="0"/>
        <w:spacing w:after="0" w:line="240" w:lineRule="auto"/>
        <w:jc w:val="both"/>
        <w:rPr>
          <w:rFonts w:cs="Arial"/>
          <w:lang w:eastAsia="en-IE"/>
        </w:rPr>
      </w:pPr>
      <w:r w:rsidRPr="00363178">
        <w:rPr>
          <w:rFonts w:cs="Arial"/>
          <w:lang w:eastAsia="en-IE"/>
        </w:rPr>
        <w:t>Possess a relevant Healthcare qualification at not less than QQI Level 5 on the National Framework of Qualifications (NFQ).</w:t>
      </w:r>
    </w:p>
    <w:p w14:paraId="64646A52" w14:textId="77777777" w:rsidR="0078010D" w:rsidRPr="00363178" w:rsidRDefault="0078010D" w:rsidP="0078010D">
      <w:pPr>
        <w:autoSpaceDE w:val="0"/>
        <w:autoSpaceDN w:val="0"/>
        <w:adjustRightInd w:val="0"/>
        <w:spacing w:after="0" w:line="240" w:lineRule="auto"/>
        <w:ind w:left="1080"/>
        <w:jc w:val="both"/>
        <w:rPr>
          <w:rFonts w:cs="Arial"/>
          <w:lang w:eastAsia="en-IE"/>
        </w:rPr>
      </w:pPr>
    </w:p>
    <w:p w14:paraId="7B4FB0F0" w14:textId="77777777" w:rsidR="0078010D" w:rsidRPr="00363178" w:rsidRDefault="0078010D" w:rsidP="0078010D">
      <w:pPr>
        <w:autoSpaceDE w:val="0"/>
        <w:autoSpaceDN w:val="0"/>
        <w:adjustRightInd w:val="0"/>
        <w:spacing w:after="0" w:line="240" w:lineRule="auto"/>
        <w:jc w:val="center"/>
        <w:rPr>
          <w:rFonts w:cs="Arial"/>
          <w:b/>
          <w:lang w:eastAsia="en-IE"/>
        </w:rPr>
      </w:pPr>
      <w:r w:rsidRPr="00363178">
        <w:rPr>
          <w:rFonts w:cs="Arial"/>
          <w:b/>
          <w:lang w:eastAsia="en-IE"/>
        </w:rPr>
        <w:t>OR</w:t>
      </w:r>
    </w:p>
    <w:p w14:paraId="3B43EFA2" w14:textId="77777777" w:rsidR="0078010D" w:rsidRPr="00363178" w:rsidRDefault="0078010D" w:rsidP="0078010D">
      <w:pPr>
        <w:numPr>
          <w:ilvl w:val="0"/>
          <w:numId w:val="26"/>
        </w:numPr>
        <w:autoSpaceDE w:val="0"/>
        <w:autoSpaceDN w:val="0"/>
        <w:adjustRightInd w:val="0"/>
        <w:spacing w:after="0" w:line="240" w:lineRule="auto"/>
        <w:jc w:val="both"/>
        <w:rPr>
          <w:rFonts w:cs="Arial"/>
          <w:b/>
          <w:lang w:eastAsia="en-IE"/>
        </w:rPr>
      </w:pPr>
      <w:r w:rsidRPr="00363178">
        <w:rPr>
          <w:rFonts w:cs="Arial"/>
          <w:lang w:eastAsia="en-IE"/>
        </w:rPr>
        <w:t xml:space="preserve">Be currently undertaking a relevant Health Skills QQI Level 5 qualification on the National Framework of Qualifications (NFQ) with a commitment to complete the appropriate health skills QQI level 5 qualification within 2 years of taking up post.  </w:t>
      </w:r>
    </w:p>
    <w:p w14:paraId="54714574" w14:textId="77777777" w:rsidR="0078010D" w:rsidRPr="0078010D" w:rsidRDefault="0078010D" w:rsidP="0078010D">
      <w:pPr>
        <w:pStyle w:val="ListParagraph"/>
        <w:autoSpaceDE w:val="0"/>
        <w:autoSpaceDN w:val="0"/>
        <w:adjustRightInd w:val="0"/>
        <w:spacing w:after="0" w:line="240" w:lineRule="auto"/>
        <w:ind w:left="0"/>
        <w:jc w:val="center"/>
        <w:rPr>
          <w:rFonts w:cs="Arial"/>
          <w:b/>
          <w:lang w:eastAsia="en-IE"/>
        </w:rPr>
      </w:pPr>
      <w:r w:rsidRPr="0078010D">
        <w:rPr>
          <w:rFonts w:cs="Arial"/>
          <w:b/>
          <w:lang w:eastAsia="en-IE"/>
        </w:rPr>
        <w:t>OR</w:t>
      </w:r>
    </w:p>
    <w:p w14:paraId="0FD2C269" w14:textId="77777777" w:rsidR="0078010D" w:rsidRPr="00363178" w:rsidRDefault="0078010D" w:rsidP="0078010D">
      <w:pPr>
        <w:numPr>
          <w:ilvl w:val="0"/>
          <w:numId w:val="26"/>
        </w:numPr>
        <w:autoSpaceDE w:val="0"/>
        <w:autoSpaceDN w:val="0"/>
        <w:adjustRightInd w:val="0"/>
        <w:spacing w:after="0" w:line="240" w:lineRule="auto"/>
        <w:jc w:val="both"/>
        <w:rPr>
          <w:rFonts w:cs="Arial"/>
          <w:b/>
          <w:lang w:eastAsia="en-IE"/>
        </w:rPr>
      </w:pPr>
      <w:r w:rsidRPr="00363178">
        <w:rPr>
          <w:rFonts w:cs="Arial"/>
          <w:lang w:eastAsia="en-IE"/>
        </w:rPr>
        <w:t>Be currently employed as a Healthcare Assistant, Care Assistant, Multitask Attendant or in a comparable role for at least 2 years and give an undertaking to acquire an appropriate Health Skills qualification at not less than QQI Level 5 programme on the National Framework of Qualifications (NFQ)</w:t>
      </w:r>
    </w:p>
    <w:p w14:paraId="2378FBD4" w14:textId="77777777" w:rsidR="0078010D" w:rsidRPr="00363178" w:rsidRDefault="0078010D" w:rsidP="0078010D">
      <w:pPr>
        <w:autoSpaceDE w:val="0"/>
        <w:autoSpaceDN w:val="0"/>
        <w:adjustRightInd w:val="0"/>
        <w:spacing w:after="0" w:line="240" w:lineRule="auto"/>
        <w:ind w:left="1080"/>
        <w:rPr>
          <w:rFonts w:cs="Arial"/>
          <w:b/>
          <w:lang w:eastAsia="en-IE"/>
        </w:rPr>
      </w:pPr>
    </w:p>
    <w:p w14:paraId="7361CB01" w14:textId="77777777" w:rsidR="0078010D" w:rsidRPr="00363178" w:rsidRDefault="0078010D" w:rsidP="0078010D">
      <w:pPr>
        <w:autoSpaceDE w:val="0"/>
        <w:autoSpaceDN w:val="0"/>
        <w:adjustRightInd w:val="0"/>
        <w:spacing w:after="0" w:line="240" w:lineRule="auto"/>
        <w:jc w:val="center"/>
        <w:rPr>
          <w:rFonts w:cs="Arial"/>
          <w:b/>
          <w:lang w:eastAsia="en-IE"/>
        </w:rPr>
      </w:pPr>
      <w:r w:rsidRPr="00363178">
        <w:rPr>
          <w:rFonts w:cs="Arial"/>
          <w:b/>
          <w:lang w:eastAsia="en-IE"/>
        </w:rPr>
        <w:t>AND</w:t>
      </w:r>
    </w:p>
    <w:p w14:paraId="09B5E126" w14:textId="77777777" w:rsidR="0078010D" w:rsidRPr="00363178" w:rsidRDefault="0078010D" w:rsidP="0078010D">
      <w:pPr>
        <w:pStyle w:val="ListParagraph"/>
        <w:numPr>
          <w:ilvl w:val="0"/>
          <w:numId w:val="25"/>
        </w:numPr>
        <w:autoSpaceDE w:val="0"/>
        <w:autoSpaceDN w:val="0"/>
        <w:adjustRightInd w:val="0"/>
        <w:spacing w:after="0" w:line="240" w:lineRule="auto"/>
        <w:contextualSpacing w:val="0"/>
        <w:jc w:val="both"/>
        <w:rPr>
          <w:rFonts w:cs="Arial"/>
          <w:lang w:eastAsia="en-IE"/>
        </w:rPr>
      </w:pPr>
      <w:r w:rsidRPr="00363178">
        <w:rPr>
          <w:rFonts w:cs="Arial"/>
          <w:lang w:eastAsia="en-IE"/>
        </w:rPr>
        <w:t xml:space="preserve">Candidates must possess the requisite knowledge and ability, including a high standard of suitability, for the proper discharge of the role. </w:t>
      </w:r>
    </w:p>
    <w:p w14:paraId="218B24FB" w14:textId="77777777" w:rsidR="0078010D" w:rsidRPr="00363178" w:rsidRDefault="0078010D" w:rsidP="0078010D">
      <w:pPr>
        <w:autoSpaceDE w:val="0"/>
        <w:autoSpaceDN w:val="0"/>
        <w:adjustRightInd w:val="0"/>
        <w:spacing w:after="0" w:line="240" w:lineRule="auto"/>
        <w:jc w:val="both"/>
        <w:rPr>
          <w:rFonts w:cs="Arial"/>
          <w:lang w:eastAsia="en-IE"/>
        </w:rPr>
      </w:pPr>
    </w:p>
    <w:p w14:paraId="7216712B" w14:textId="77777777" w:rsidR="0078010D" w:rsidRPr="00363178" w:rsidRDefault="0078010D" w:rsidP="0078010D">
      <w:pPr>
        <w:pStyle w:val="ListParagraph"/>
        <w:numPr>
          <w:ilvl w:val="0"/>
          <w:numId w:val="28"/>
        </w:numPr>
        <w:spacing w:after="0" w:line="240" w:lineRule="auto"/>
        <w:contextualSpacing w:val="0"/>
        <w:rPr>
          <w:rFonts w:cs="Arial"/>
          <w:b/>
        </w:rPr>
      </w:pPr>
      <w:r w:rsidRPr="00363178">
        <w:rPr>
          <w:rFonts w:cs="Arial"/>
          <w:b/>
        </w:rPr>
        <w:t>Health</w:t>
      </w:r>
    </w:p>
    <w:p w14:paraId="62008378" w14:textId="77777777" w:rsidR="0078010D" w:rsidRPr="00363178" w:rsidRDefault="0078010D" w:rsidP="0078010D">
      <w:pPr>
        <w:spacing w:after="0" w:line="240" w:lineRule="auto"/>
        <w:jc w:val="both"/>
        <w:rPr>
          <w:rFonts w:cs="Arial"/>
        </w:rPr>
      </w:pPr>
      <w:r w:rsidRPr="00363178">
        <w:rPr>
          <w:rFonts w:cs="Arial"/>
        </w:rPr>
        <w:t xml:space="preserve">Candidates for and any person holding the office must be fully competent and capable of undertaking the duties attached to the office and be in a state of health such as would indicate a reasonable prospect of ability to render regular and efficient service. </w:t>
      </w:r>
    </w:p>
    <w:p w14:paraId="48C06E61" w14:textId="77777777" w:rsidR="0078010D" w:rsidRPr="00363178" w:rsidRDefault="0078010D" w:rsidP="0078010D">
      <w:pPr>
        <w:spacing w:after="0" w:line="240" w:lineRule="auto"/>
        <w:rPr>
          <w:rFonts w:cs="Arial"/>
        </w:rPr>
      </w:pPr>
    </w:p>
    <w:p w14:paraId="19576CA3" w14:textId="77777777" w:rsidR="0078010D" w:rsidRPr="00363178" w:rsidRDefault="0078010D" w:rsidP="0078010D">
      <w:pPr>
        <w:pStyle w:val="ListParagraph"/>
        <w:numPr>
          <w:ilvl w:val="0"/>
          <w:numId w:val="28"/>
        </w:numPr>
        <w:spacing w:after="0" w:line="240" w:lineRule="auto"/>
        <w:ind w:right="-766"/>
        <w:contextualSpacing w:val="0"/>
        <w:rPr>
          <w:rFonts w:cs="Arial"/>
          <w:iCs/>
        </w:rPr>
      </w:pPr>
      <w:r w:rsidRPr="00363178">
        <w:rPr>
          <w:rFonts w:cs="Arial"/>
          <w:b/>
          <w:bCs/>
        </w:rPr>
        <w:t>Character</w:t>
      </w:r>
    </w:p>
    <w:p w14:paraId="49EF642F" w14:textId="77777777" w:rsidR="0078010D" w:rsidRPr="00363178" w:rsidRDefault="0078010D" w:rsidP="0078010D">
      <w:pPr>
        <w:spacing w:after="0" w:line="240" w:lineRule="auto"/>
        <w:ind w:right="-766"/>
        <w:rPr>
          <w:rFonts w:cs="Arial"/>
        </w:rPr>
      </w:pPr>
      <w:r w:rsidRPr="00363178">
        <w:rPr>
          <w:rFonts w:cs="Arial"/>
        </w:rPr>
        <w:t>Each candidate for and any person holding the office must be of good character.</w:t>
      </w:r>
    </w:p>
    <w:p w14:paraId="7FE33709" w14:textId="77777777" w:rsidR="0078010D" w:rsidRPr="00363178" w:rsidRDefault="0078010D" w:rsidP="0078010D">
      <w:pPr>
        <w:spacing w:after="0" w:line="240" w:lineRule="auto"/>
        <w:ind w:right="-766"/>
        <w:rPr>
          <w:rFonts w:cs="Arial"/>
        </w:rPr>
      </w:pPr>
    </w:p>
    <w:p w14:paraId="4AC35DEA" w14:textId="77777777" w:rsidR="0078010D" w:rsidRPr="00363178" w:rsidRDefault="0078010D" w:rsidP="0078010D">
      <w:pPr>
        <w:spacing w:after="0" w:line="240" w:lineRule="auto"/>
        <w:ind w:right="-766"/>
        <w:rPr>
          <w:rFonts w:cs="Arial"/>
          <w:b/>
          <w:bCs/>
        </w:rPr>
      </w:pPr>
      <w:r w:rsidRPr="00363178">
        <w:rPr>
          <w:rFonts w:cs="Arial"/>
          <w:b/>
          <w:bCs/>
        </w:rPr>
        <w:t>Note:</w:t>
      </w:r>
    </w:p>
    <w:p w14:paraId="43F6A769" w14:textId="77777777" w:rsidR="0078010D" w:rsidRPr="00363178" w:rsidRDefault="0078010D" w:rsidP="0078010D">
      <w:pPr>
        <w:spacing w:after="0" w:line="240" w:lineRule="auto"/>
        <w:jc w:val="both"/>
        <w:rPr>
          <w:rFonts w:cs="Arial"/>
          <w:iCs/>
        </w:rPr>
      </w:pPr>
      <w:r w:rsidRPr="00363178">
        <w:rPr>
          <w:rFonts w:cs="Arial"/>
        </w:rPr>
        <w:t xml:space="preserve">* </w:t>
      </w:r>
      <w:proofErr w:type="gramStart"/>
      <w:r w:rsidRPr="00363178">
        <w:rPr>
          <w:rFonts w:cs="Arial"/>
          <w:iCs/>
        </w:rPr>
        <w:t>With regard to</w:t>
      </w:r>
      <w:proofErr w:type="gramEnd"/>
      <w:r w:rsidRPr="00363178">
        <w:rPr>
          <w:rFonts w:cs="Arial"/>
          <w:iCs/>
        </w:rPr>
        <w:t xml:space="preserve"> Criterion (</w:t>
      </w:r>
      <w:proofErr w:type="spellStart"/>
      <w:r w:rsidRPr="00363178">
        <w:rPr>
          <w:rFonts w:cs="Arial"/>
          <w:iCs/>
        </w:rPr>
        <w:t>i</w:t>
      </w:r>
      <w:proofErr w:type="spellEnd"/>
      <w:r w:rsidRPr="00363178">
        <w:rPr>
          <w:rFonts w:cs="Arial"/>
          <w:iCs/>
        </w:rPr>
        <w:t xml:space="preserve">), the listing below is considered relevant health skills QQI (formerly FETAC) Level 5* qualifications </w:t>
      </w:r>
    </w:p>
    <w:p w14:paraId="688132F8" w14:textId="77777777" w:rsidR="0078010D" w:rsidRPr="00363178" w:rsidRDefault="0078010D" w:rsidP="0078010D">
      <w:pPr>
        <w:spacing w:after="0" w:line="240" w:lineRule="auto"/>
        <w:jc w:val="both"/>
        <w:rPr>
          <w:rFonts w:cs="Arial"/>
          <w:iCs/>
        </w:rPr>
      </w:pPr>
    </w:p>
    <w:p w14:paraId="3F8D4D67" w14:textId="77777777" w:rsidR="0078010D" w:rsidRPr="00363178" w:rsidRDefault="0078010D" w:rsidP="0078010D">
      <w:pPr>
        <w:pStyle w:val="NoSpacing"/>
        <w:numPr>
          <w:ilvl w:val="0"/>
          <w:numId w:val="27"/>
        </w:numPr>
        <w:suppressAutoHyphens w:val="0"/>
        <w:autoSpaceDE w:val="0"/>
        <w:autoSpaceDN w:val="0"/>
        <w:adjustRightInd w:val="0"/>
        <w:ind w:leftChars="0" w:firstLineChars="0"/>
        <w:jc w:val="both"/>
        <w:textDirection w:val="lrTb"/>
        <w:textAlignment w:val="auto"/>
        <w:outlineLvl w:val="9"/>
        <w:rPr>
          <w:rFonts w:ascii="Arial" w:hAnsi="Arial" w:cs="Arial"/>
          <w:iCs/>
        </w:rPr>
      </w:pPr>
      <w:r w:rsidRPr="00363178">
        <w:rPr>
          <w:rFonts w:ascii="Arial" w:hAnsi="Arial" w:cs="Arial"/>
          <w:iCs/>
        </w:rPr>
        <w:t>QQI Level 5 Healthcare Support</w:t>
      </w:r>
    </w:p>
    <w:p w14:paraId="2ADF452E" w14:textId="77777777" w:rsidR="0078010D" w:rsidRPr="00363178" w:rsidRDefault="0078010D" w:rsidP="0078010D">
      <w:pPr>
        <w:pStyle w:val="NoSpacing"/>
        <w:numPr>
          <w:ilvl w:val="0"/>
          <w:numId w:val="27"/>
        </w:numPr>
        <w:suppressAutoHyphens w:val="0"/>
        <w:autoSpaceDE w:val="0"/>
        <w:autoSpaceDN w:val="0"/>
        <w:adjustRightInd w:val="0"/>
        <w:ind w:leftChars="0" w:firstLineChars="0"/>
        <w:jc w:val="both"/>
        <w:textDirection w:val="lrTb"/>
        <w:textAlignment w:val="auto"/>
        <w:outlineLvl w:val="9"/>
        <w:rPr>
          <w:rFonts w:ascii="Arial" w:hAnsi="Arial" w:cs="Arial"/>
          <w:iCs/>
        </w:rPr>
      </w:pPr>
      <w:r w:rsidRPr="00363178">
        <w:rPr>
          <w:rFonts w:ascii="Arial" w:hAnsi="Arial" w:cs="Arial"/>
          <w:iCs/>
        </w:rPr>
        <w:t>QQI Level 5 Nursing Studies</w:t>
      </w:r>
    </w:p>
    <w:p w14:paraId="526DCA9B" w14:textId="77777777" w:rsidR="0078010D" w:rsidRPr="00363178" w:rsidRDefault="0078010D" w:rsidP="0078010D">
      <w:pPr>
        <w:pStyle w:val="NoSpacing"/>
        <w:numPr>
          <w:ilvl w:val="0"/>
          <w:numId w:val="27"/>
        </w:numPr>
        <w:suppressAutoHyphens w:val="0"/>
        <w:autoSpaceDE w:val="0"/>
        <w:autoSpaceDN w:val="0"/>
        <w:adjustRightInd w:val="0"/>
        <w:ind w:leftChars="0" w:firstLineChars="0"/>
        <w:jc w:val="both"/>
        <w:textDirection w:val="lrTb"/>
        <w:textAlignment w:val="auto"/>
        <w:outlineLvl w:val="9"/>
        <w:rPr>
          <w:rFonts w:ascii="Arial" w:hAnsi="Arial" w:cs="Arial"/>
          <w:iCs/>
        </w:rPr>
      </w:pPr>
      <w:r w:rsidRPr="00363178">
        <w:rPr>
          <w:rFonts w:ascii="Arial" w:hAnsi="Arial" w:cs="Arial"/>
          <w:iCs/>
        </w:rPr>
        <w:t>QQI Level 5 Community Care</w:t>
      </w:r>
    </w:p>
    <w:p w14:paraId="59026E6E" w14:textId="77777777" w:rsidR="0078010D" w:rsidRPr="00363178" w:rsidRDefault="0078010D" w:rsidP="0078010D">
      <w:pPr>
        <w:pStyle w:val="NoSpacing"/>
        <w:numPr>
          <w:ilvl w:val="0"/>
          <w:numId w:val="27"/>
        </w:numPr>
        <w:suppressAutoHyphens w:val="0"/>
        <w:autoSpaceDE w:val="0"/>
        <w:autoSpaceDN w:val="0"/>
        <w:adjustRightInd w:val="0"/>
        <w:spacing w:line="240" w:lineRule="atLeast"/>
        <w:ind w:leftChars="0" w:firstLineChars="0"/>
        <w:jc w:val="both"/>
        <w:textDirection w:val="lrTb"/>
        <w:textAlignment w:val="auto"/>
        <w:outlineLvl w:val="9"/>
        <w:rPr>
          <w:rFonts w:ascii="Arial" w:hAnsi="Arial" w:cs="Arial"/>
          <w:iCs/>
        </w:rPr>
      </w:pPr>
      <w:r w:rsidRPr="00363178">
        <w:rPr>
          <w:rFonts w:ascii="Arial" w:hAnsi="Arial" w:cs="Arial"/>
          <w:iCs/>
        </w:rPr>
        <w:t>QQI Level 5 Health Service Skills</w:t>
      </w:r>
    </w:p>
    <w:p w14:paraId="4D534ECC" w14:textId="77777777" w:rsidR="0078010D" w:rsidRPr="00363178" w:rsidRDefault="0078010D" w:rsidP="0078010D">
      <w:pPr>
        <w:pStyle w:val="NoSpacing"/>
        <w:numPr>
          <w:ilvl w:val="0"/>
          <w:numId w:val="27"/>
        </w:numPr>
        <w:suppressAutoHyphens w:val="0"/>
        <w:autoSpaceDE w:val="0"/>
        <w:autoSpaceDN w:val="0"/>
        <w:adjustRightInd w:val="0"/>
        <w:spacing w:line="240" w:lineRule="atLeast"/>
        <w:ind w:leftChars="0" w:firstLineChars="0"/>
        <w:jc w:val="both"/>
        <w:textDirection w:val="lrTb"/>
        <w:textAlignment w:val="auto"/>
        <w:outlineLvl w:val="9"/>
        <w:rPr>
          <w:rFonts w:ascii="Arial" w:hAnsi="Arial" w:cs="Arial"/>
          <w:iCs/>
        </w:rPr>
      </w:pPr>
      <w:r w:rsidRPr="00363178">
        <w:rPr>
          <w:rFonts w:ascii="Arial" w:hAnsi="Arial" w:cs="Arial"/>
          <w:iCs/>
        </w:rPr>
        <w:t>QQI Level 5 Community Health Services</w:t>
      </w:r>
    </w:p>
    <w:p w14:paraId="1002C3FA" w14:textId="77777777" w:rsidR="0078010D" w:rsidRPr="00363178" w:rsidRDefault="0078010D" w:rsidP="0078010D">
      <w:pPr>
        <w:rPr>
          <w:rFonts w:cs="Arial"/>
          <w:lang w:eastAsia="en-IE"/>
        </w:rPr>
      </w:pPr>
      <w:r w:rsidRPr="00363178">
        <w:rPr>
          <w:rFonts w:cs="Arial"/>
          <w:lang w:eastAsia="en-IE"/>
        </w:rPr>
        <w:t>*(A full QQI/FETAC 5 Major award requires a minimum of 120 credits/8 Modules – Please note a Component Certificate will not suffice.)</w:t>
      </w:r>
    </w:p>
    <w:p w14:paraId="05E966B8" w14:textId="77777777" w:rsidR="0078010D" w:rsidRPr="00363178" w:rsidRDefault="0078010D" w:rsidP="0078010D">
      <w:pPr>
        <w:jc w:val="both"/>
        <w:rPr>
          <w:rFonts w:cs="Arial"/>
          <w:lang w:eastAsia="en-IE"/>
        </w:rPr>
      </w:pPr>
      <w:proofErr w:type="gramStart"/>
      <w:r w:rsidRPr="00363178">
        <w:rPr>
          <w:rFonts w:cs="Arial"/>
          <w:lang w:eastAsia="en-IE"/>
        </w:rPr>
        <w:t>With regard to</w:t>
      </w:r>
      <w:proofErr w:type="gramEnd"/>
      <w:r w:rsidRPr="00363178">
        <w:rPr>
          <w:rFonts w:cs="Arial"/>
          <w:lang w:eastAsia="en-IE"/>
        </w:rPr>
        <w:t xml:space="preserve"> Criterion (ii), a relevant Healthcare qualification at not less than QQI level 5 on the National Framework of Qualifications (NFQ) </w:t>
      </w:r>
      <w:proofErr w:type="gramStart"/>
      <w:r w:rsidRPr="00363178">
        <w:rPr>
          <w:rFonts w:cs="Arial"/>
          <w:lang w:eastAsia="en-IE"/>
        </w:rPr>
        <w:t>is considered to be</w:t>
      </w:r>
      <w:proofErr w:type="gramEnd"/>
      <w:r w:rsidRPr="00363178">
        <w:rPr>
          <w:rFonts w:cs="Arial"/>
          <w:lang w:eastAsia="en-IE"/>
        </w:rPr>
        <w:t xml:space="preserve"> a qualification with applied patient care modules / placements typically but not limited to qualifications in: Social Care Work, Nursing, Therapy Professions etc. </w:t>
      </w:r>
    </w:p>
    <w:p w14:paraId="384CEADA" w14:textId="0F261B3D" w:rsidR="0078010D" w:rsidRPr="00363178" w:rsidRDefault="0078010D" w:rsidP="0078010D">
      <w:pPr>
        <w:autoSpaceDE w:val="0"/>
        <w:autoSpaceDN w:val="0"/>
        <w:adjustRightInd w:val="0"/>
        <w:jc w:val="both"/>
        <w:rPr>
          <w:rFonts w:cs="Arial"/>
          <w:b/>
          <w:lang w:eastAsia="en-IE"/>
        </w:rPr>
      </w:pPr>
      <w:r w:rsidRPr="00363178">
        <w:rPr>
          <w:rFonts w:cs="Arial"/>
          <w:lang w:eastAsia="en-IE"/>
        </w:rPr>
        <w:t xml:space="preserve">If </w:t>
      </w:r>
      <w:r w:rsidRPr="00363178">
        <w:rPr>
          <w:rFonts w:cs="Arial"/>
          <w:lang w:eastAsia="en-IE"/>
        </w:rPr>
        <w:t>your</w:t>
      </w:r>
      <w:r w:rsidRPr="00363178">
        <w:rPr>
          <w:rFonts w:cs="Arial"/>
          <w:lang w:eastAsia="en-IE"/>
        </w:rPr>
        <w:t xml:space="preserve"> Health Skills Qualification or Healthcare Qualification does not include the module activities of daily living as a minor award this will have to be completed within a defined timeframe as specified by the service, upon taking up post.</w:t>
      </w:r>
    </w:p>
    <w:p w14:paraId="40A46294" w14:textId="77777777" w:rsidR="00DE3B12" w:rsidRDefault="00DE3B12" w:rsidP="000157CA">
      <w:pPr>
        <w:pStyle w:val="Default"/>
        <w:rPr>
          <w:rFonts w:ascii="Arial" w:hAnsi="Arial" w:cs="Arial"/>
          <w:b/>
          <w:sz w:val="20"/>
          <w:szCs w:val="20"/>
          <w:lang w:val="en-US"/>
        </w:rPr>
      </w:pPr>
    </w:p>
    <w:p w14:paraId="76A07352" w14:textId="77777777" w:rsidR="00811956" w:rsidRDefault="00811956" w:rsidP="00811956">
      <w:pPr>
        <w:pStyle w:val="Heading2"/>
      </w:pPr>
      <w:bookmarkStart w:id="19" w:name="_Toc156302235"/>
    </w:p>
    <w:p w14:paraId="02D6CE52" w14:textId="1496C216" w:rsidR="003C75C7" w:rsidRPr="002E719E" w:rsidRDefault="002E719E" w:rsidP="00811956">
      <w:pPr>
        <w:pStyle w:val="Heading2"/>
      </w:pPr>
      <w:r w:rsidRPr="0062775A">
        <w:t xml:space="preserve">Appendix 2: </w:t>
      </w:r>
      <w:r w:rsidR="003C75C7" w:rsidRPr="0062775A">
        <w:t xml:space="preserve">Applicant Information for EEA / Swiss, British </w:t>
      </w:r>
      <w:r w:rsidR="004021A4" w:rsidRPr="0062775A">
        <w:t>and</w:t>
      </w:r>
      <w:r w:rsidR="003C75C7" w:rsidRPr="0062775A">
        <w:t xml:space="preserve"> Non-EEA Applicants who reside within the State</w:t>
      </w:r>
      <w:bookmarkEnd w:id="19"/>
    </w:p>
    <w:p w14:paraId="54739CC3" w14:textId="7CAE6B3E" w:rsidR="003C75C7" w:rsidRPr="002E719E" w:rsidRDefault="003C75C7" w:rsidP="001C2789">
      <w:pPr>
        <w:spacing w:before="240" w:after="0" w:line="240" w:lineRule="auto"/>
        <w:rPr>
          <w:rFonts w:cs="Arial"/>
          <w:b/>
          <w:szCs w:val="20"/>
        </w:rPr>
      </w:pPr>
      <w:r w:rsidRPr="002E719E">
        <w:rPr>
          <w:rFonts w:cs="Arial"/>
          <w:szCs w:val="20"/>
        </w:rPr>
        <w:t>(</w:t>
      </w:r>
      <w:proofErr w:type="spellStart"/>
      <w:r w:rsidRPr="002E719E">
        <w:rPr>
          <w:rFonts w:cs="Arial"/>
          <w:szCs w:val="20"/>
        </w:rPr>
        <w:t>i</w:t>
      </w:r>
      <w:proofErr w:type="spellEnd"/>
      <w:r w:rsidRPr="002E719E">
        <w:rPr>
          <w:rFonts w:cs="Arial"/>
          <w:szCs w:val="20"/>
        </w:rPr>
        <w:t>)</w:t>
      </w:r>
      <w:r w:rsidRPr="002E719E">
        <w:rPr>
          <w:rFonts w:cs="Arial"/>
          <w:b/>
          <w:szCs w:val="20"/>
        </w:rPr>
        <w:t xml:space="preserve"> Are you an EEA/Swiss or British </w:t>
      </w:r>
      <w:r w:rsidR="00B31FAA">
        <w:rPr>
          <w:rFonts w:cs="Arial"/>
          <w:b/>
          <w:szCs w:val="20"/>
        </w:rPr>
        <w:t>Citizens</w:t>
      </w:r>
      <w:r w:rsidRPr="002E719E">
        <w:rPr>
          <w:rFonts w:cs="Arial"/>
          <w:b/>
          <w:szCs w:val="20"/>
        </w:rPr>
        <w:t>?</w:t>
      </w:r>
    </w:p>
    <w:p w14:paraId="440476C8" w14:textId="5B516B1F" w:rsidR="003C75C7" w:rsidRPr="0062775A" w:rsidRDefault="003C75C7" w:rsidP="001C2789">
      <w:pPr>
        <w:spacing w:before="240" w:after="0" w:line="240" w:lineRule="auto"/>
        <w:rPr>
          <w:rFonts w:cs="Arial"/>
          <w:b/>
          <w:szCs w:val="20"/>
        </w:rPr>
      </w:pPr>
      <w:r w:rsidRPr="0062775A">
        <w:rPr>
          <w:rFonts w:cs="Arial"/>
          <w:b/>
          <w:szCs w:val="20"/>
        </w:rPr>
        <w:t>Applicants who are EEA</w:t>
      </w:r>
      <w:r w:rsidR="00B31FAA">
        <w:rPr>
          <w:rFonts w:cs="Arial"/>
          <w:b/>
          <w:szCs w:val="20"/>
        </w:rPr>
        <w:t>,</w:t>
      </w:r>
      <w:r w:rsidRPr="0062775A">
        <w:rPr>
          <w:rFonts w:cs="Arial"/>
          <w:b/>
          <w:szCs w:val="20"/>
        </w:rPr>
        <w:t xml:space="preserve"> Swiss</w:t>
      </w:r>
      <w:r w:rsidR="00B31FAA">
        <w:rPr>
          <w:rFonts w:cs="Arial"/>
          <w:b/>
          <w:szCs w:val="20"/>
        </w:rPr>
        <w:t>,</w:t>
      </w:r>
      <w:r w:rsidR="004021A4" w:rsidRPr="0062775A">
        <w:rPr>
          <w:rFonts w:cs="Arial"/>
          <w:b/>
          <w:szCs w:val="20"/>
        </w:rPr>
        <w:t xml:space="preserve"> </w:t>
      </w:r>
      <w:r w:rsidRPr="0062775A">
        <w:rPr>
          <w:rFonts w:cs="Arial"/>
          <w:b/>
          <w:szCs w:val="20"/>
        </w:rPr>
        <w:t xml:space="preserve">or British </w:t>
      </w:r>
      <w:r w:rsidR="0062775A" w:rsidRPr="0062775A">
        <w:rPr>
          <w:rFonts w:cs="Arial"/>
          <w:b/>
          <w:szCs w:val="20"/>
        </w:rPr>
        <w:t>citizens</w:t>
      </w:r>
      <w:r w:rsidRPr="0062775A">
        <w:rPr>
          <w:rFonts w:cs="Arial"/>
          <w:b/>
          <w:szCs w:val="20"/>
        </w:rPr>
        <w:t xml:space="preserve"> do not require work permits / visas</w:t>
      </w:r>
    </w:p>
    <w:p w14:paraId="7A4DABB2" w14:textId="0DCD9E0C" w:rsidR="003C75C7" w:rsidRPr="002E719E" w:rsidRDefault="003C75C7" w:rsidP="00C94C68">
      <w:pPr>
        <w:spacing w:before="240" w:after="0" w:line="240" w:lineRule="auto"/>
        <w:jc w:val="both"/>
        <w:rPr>
          <w:rFonts w:cs="Arial"/>
          <w:szCs w:val="20"/>
        </w:rPr>
      </w:pPr>
      <w:r w:rsidRPr="0062775A">
        <w:rPr>
          <w:rFonts w:cs="Arial"/>
          <w:szCs w:val="20"/>
        </w:rPr>
        <w:t xml:space="preserve">EEA </w:t>
      </w:r>
      <w:r w:rsidR="0062775A" w:rsidRPr="0062775A">
        <w:rPr>
          <w:rFonts w:cs="Arial"/>
          <w:szCs w:val="20"/>
        </w:rPr>
        <w:t>citizens</w:t>
      </w:r>
      <w:r w:rsidRPr="0062775A">
        <w:rPr>
          <w:rFonts w:cs="Arial"/>
          <w:szCs w:val="20"/>
        </w:rPr>
        <w:t xml:space="preserve"> who do not require work permits / visas / authorizations are nationals of the following countries: Austria, Belgium, Croatia, Denmark</w:t>
      </w:r>
      <w:r w:rsidRPr="002E719E">
        <w:rPr>
          <w:rFonts w:cs="Arial"/>
          <w:szCs w:val="20"/>
        </w:rPr>
        <w:t>, Finland, France, Germany, Greece, Ireland, Italy, Luxembourg, The Netherlands, Portugal, Spain, Sweden, United Kingdom, Republic of Cyprus, Czech Republic, Estonia, Hungary, Latvia, Lithuania, Malta, Poland, Slovakia, Slovenia, Norway, Iceland, Liechtenstein, Switzerland, Bulgaria and Romania.</w:t>
      </w:r>
    </w:p>
    <w:p w14:paraId="50486ABC" w14:textId="45AEBD3E" w:rsidR="003C75C7" w:rsidRPr="002E719E" w:rsidRDefault="003C75C7" w:rsidP="001C2789">
      <w:pPr>
        <w:spacing w:before="240" w:after="0" w:line="240" w:lineRule="auto"/>
        <w:rPr>
          <w:rFonts w:cs="Arial"/>
          <w:b/>
          <w:szCs w:val="20"/>
          <w:u w:val="single"/>
        </w:rPr>
      </w:pPr>
      <w:r w:rsidRPr="002E719E">
        <w:rPr>
          <w:rFonts w:cs="Arial"/>
          <w:szCs w:val="20"/>
          <w:u w:val="single"/>
        </w:rPr>
        <w:t>(ii)</w:t>
      </w:r>
      <w:r w:rsidRPr="002E719E">
        <w:rPr>
          <w:rFonts w:cs="Arial"/>
          <w:b/>
          <w:szCs w:val="20"/>
          <w:u w:val="single"/>
        </w:rPr>
        <w:t xml:space="preserve"> </w:t>
      </w:r>
      <w:r w:rsidR="00A43B98" w:rsidRPr="002E719E">
        <w:rPr>
          <w:rFonts w:cs="Arial"/>
          <w:b/>
          <w:szCs w:val="20"/>
          <w:u w:val="single"/>
        </w:rPr>
        <w:t xml:space="preserve">Non-European Economic Area Applicants </w:t>
      </w:r>
      <w:r w:rsidR="00A43B98">
        <w:rPr>
          <w:rFonts w:cs="Arial"/>
          <w:b/>
          <w:szCs w:val="20"/>
          <w:u w:val="single"/>
        </w:rPr>
        <w:t>w</w:t>
      </w:r>
      <w:r w:rsidR="00A43B98" w:rsidRPr="002E719E">
        <w:rPr>
          <w:rFonts w:cs="Arial"/>
          <w:b/>
          <w:szCs w:val="20"/>
          <w:u w:val="single"/>
        </w:rPr>
        <w:t xml:space="preserve">ho </w:t>
      </w:r>
      <w:r w:rsidR="00A43B98">
        <w:rPr>
          <w:rFonts w:cs="Arial"/>
          <w:b/>
          <w:szCs w:val="20"/>
          <w:u w:val="single"/>
        </w:rPr>
        <w:t>r</w:t>
      </w:r>
      <w:r w:rsidR="00A43B98" w:rsidRPr="002E719E">
        <w:rPr>
          <w:rFonts w:cs="Arial"/>
          <w:b/>
          <w:szCs w:val="20"/>
          <w:u w:val="single"/>
        </w:rPr>
        <w:t xml:space="preserve">eside </w:t>
      </w:r>
      <w:r w:rsidR="00A43B98">
        <w:rPr>
          <w:rFonts w:cs="Arial"/>
          <w:b/>
          <w:szCs w:val="20"/>
          <w:u w:val="single"/>
        </w:rPr>
        <w:t>w</w:t>
      </w:r>
      <w:r w:rsidR="00A43B98" w:rsidRPr="002E719E">
        <w:rPr>
          <w:rFonts w:cs="Arial"/>
          <w:b/>
          <w:szCs w:val="20"/>
          <w:u w:val="single"/>
        </w:rPr>
        <w:t xml:space="preserve">ithin </w:t>
      </w:r>
      <w:r w:rsidR="00A43B98">
        <w:rPr>
          <w:rFonts w:cs="Arial"/>
          <w:b/>
          <w:szCs w:val="20"/>
          <w:u w:val="single"/>
        </w:rPr>
        <w:t>t</w:t>
      </w:r>
      <w:r w:rsidR="00A43B98" w:rsidRPr="002E719E">
        <w:rPr>
          <w:rFonts w:cs="Arial"/>
          <w:b/>
          <w:szCs w:val="20"/>
          <w:u w:val="single"/>
        </w:rPr>
        <w:t>he State</w:t>
      </w:r>
    </w:p>
    <w:p w14:paraId="3D7E5E1A" w14:textId="2C0463B9" w:rsidR="001F1F70" w:rsidRDefault="001F1F70" w:rsidP="00C94C68">
      <w:pPr>
        <w:spacing w:before="240" w:after="0" w:line="240" w:lineRule="auto"/>
        <w:jc w:val="both"/>
        <w:rPr>
          <w:rFonts w:cs="Arial"/>
          <w:szCs w:val="20"/>
        </w:rPr>
      </w:pPr>
      <w:r>
        <w:rPr>
          <w:rFonts w:cs="Arial"/>
          <w:szCs w:val="20"/>
        </w:rPr>
        <w:t>In order that we can process your application it will be necessary for you to submit the following documentation:</w:t>
      </w:r>
    </w:p>
    <w:p w14:paraId="7F70B035" w14:textId="4F0F0EBC" w:rsidR="00A92CFC" w:rsidRDefault="00A92CFC" w:rsidP="000157CA">
      <w:pPr>
        <w:pStyle w:val="ListParagraph"/>
        <w:numPr>
          <w:ilvl w:val="0"/>
          <w:numId w:val="13"/>
        </w:numPr>
        <w:spacing w:before="240" w:after="0" w:line="240" w:lineRule="auto"/>
        <w:jc w:val="both"/>
        <w:rPr>
          <w:b/>
          <w:bCs/>
        </w:rPr>
      </w:pPr>
      <w:r w:rsidRPr="00A92CFC">
        <w:t>A scanned copy of your passport showing your identification i.e. the first page of your passport showing your photograph and personal details and current immigration Stamp 1, Stamp 1G, Stamp 4, Stamp 5, or Stamp 6 showing you have permission to be in this State</w:t>
      </w:r>
      <w:r w:rsidRPr="00A92CFC">
        <w:rPr>
          <w:b/>
          <w:bCs/>
        </w:rPr>
        <w:t>.</w:t>
      </w:r>
    </w:p>
    <w:p w14:paraId="0FB526A1" w14:textId="77777777" w:rsidR="00D34487" w:rsidRPr="00A92CFC" w:rsidRDefault="00D34487" w:rsidP="00D34487">
      <w:pPr>
        <w:pStyle w:val="ListParagraph"/>
        <w:spacing w:before="240" w:after="0" w:line="240" w:lineRule="auto"/>
        <w:jc w:val="both"/>
        <w:rPr>
          <w:b/>
          <w:bCs/>
        </w:rPr>
      </w:pPr>
    </w:p>
    <w:p w14:paraId="2124CF2D" w14:textId="638F4AA7" w:rsidR="00A92CFC" w:rsidRPr="00A43B98" w:rsidRDefault="00A92CFC" w:rsidP="00D34487">
      <w:pPr>
        <w:spacing w:after="0"/>
        <w:ind w:left="360"/>
        <w:jc w:val="center"/>
        <w:rPr>
          <w:rFonts w:cs="Arial"/>
          <w:b/>
          <w:bCs/>
          <w:szCs w:val="20"/>
        </w:rPr>
      </w:pPr>
      <w:r w:rsidRPr="00A43B98">
        <w:rPr>
          <w:rFonts w:cs="Arial"/>
          <w:b/>
          <w:bCs/>
          <w:szCs w:val="20"/>
        </w:rPr>
        <w:t>Or</w:t>
      </w:r>
    </w:p>
    <w:p w14:paraId="1C2CB6CF" w14:textId="099720DC" w:rsidR="00A92CFC" w:rsidRPr="00A43B98" w:rsidRDefault="00A92CFC" w:rsidP="00D34487">
      <w:pPr>
        <w:spacing w:after="0" w:line="360" w:lineRule="auto"/>
        <w:ind w:left="720"/>
        <w:jc w:val="both"/>
        <w:rPr>
          <w:rFonts w:cs="Arial"/>
          <w:szCs w:val="20"/>
        </w:rPr>
      </w:pPr>
      <w:r w:rsidRPr="00A43B98">
        <w:rPr>
          <w:rFonts w:cs="Arial"/>
          <w:szCs w:val="20"/>
        </w:rPr>
        <w:t>A scanned copy of your current Irish Residence Permit showing Stamp 1, Stamp 1G, Stamp 4, Stamp 5, or Stamp 6.</w:t>
      </w:r>
    </w:p>
    <w:p w14:paraId="56322CC9" w14:textId="77777777" w:rsidR="00D34487" w:rsidRDefault="00D34487" w:rsidP="00D34487">
      <w:pPr>
        <w:spacing w:after="0" w:line="360" w:lineRule="auto"/>
        <w:jc w:val="center"/>
        <w:rPr>
          <w:rFonts w:cs="Arial"/>
          <w:b/>
          <w:bCs/>
          <w:szCs w:val="20"/>
        </w:rPr>
      </w:pPr>
    </w:p>
    <w:p w14:paraId="23D013D5" w14:textId="6982B3A2" w:rsidR="00A92CFC" w:rsidRPr="00D34487" w:rsidRDefault="00A92CFC" w:rsidP="00D34487">
      <w:pPr>
        <w:spacing w:after="0" w:line="240" w:lineRule="auto"/>
        <w:jc w:val="center"/>
        <w:rPr>
          <w:rFonts w:cs="Arial"/>
          <w:szCs w:val="20"/>
        </w:rPr>
      </w:pPr>
      <w:r w:rsidRPr="00D34487">
        <w:rPr>
          <w:rFonts w:cs="Arial"/>
          <w:b/>
          <w:bCs/>
          <w:szCs w:val="20"/>
        </w:rPr>
        <w:t>OR</w:t>
      </w:r>
    </w:p>
    <w:p w14:paraId="0095A3FB" w14:textId="36F7C526" w:rsidR="00A92CFC" w:rsidRPr="00A43B98" w:rsidRDefault="00A92CFC" w:rsidP="000157CA">
      <w:pPr>
        <w:pStyle w:val="ListParagraph"/>
        <w:numPr>
          <w:ilvl w:val="0"/>
          <w:numId w:val="13"/>
        </w:numPr>
        <w:spacing w:after="0" w:line="240" w:lineRule="auto"/>
        <w:jc w:val="both"/>
        <w:rPr>
          <w:rFonts w:cs="Arial"/>
          <w:szCs w:val="20"/>
        </w:rPr>
      </w:pPr>
      <w:r w:rsidRPr="00A92CFC">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A92CFC" w:rsidRDefault="00A92CFC" w:rsidP="00D34487">
      <w:pPr>
        <w:spacing w:after="0"/>
        <w:jc w:val="center"/>
        <w:rPr>
          <w:rFonts w:cs="Arial"/>
          <w:b/>
          <w:bCs/>
          <w:szCs w:val="20"/>
        </w:rPr>
      </w:pPr>
      <w:r w:rsidRPr="00A92CFC">
        <w:rPr>
          <w:rFonts w:cs="Arial"/>
          <w:b/>
          <w:bCs/>
          <w:szCs w:val="20"/>
        </w:rPr>
        <w:t>Or</w:t>
      </w:r>
    </w:p>
    <w:p w14:paraId="7F049CDE" w14:textId="3CD04EA0" w:rsidR="00A92CFC" w:rsidRDefault="00A92CFC" w:rsidP="00D34487">
      <w:pPr>
        <w:pStyle w:val="ListParagraph"/>
        <w:spacing w:after="0" w:line="240" w:lineRule="auto"/>
        <w:jc w:val="both"/>
      </w:pPr>
      <w:r w:rsidRPr="00A92CFC">
        <w:t>A scanned copy of both the front and back of your current Irish Residence Permit (IRP) showing Stamp 1G and your Marriag</w:t>
      </w:r>
      <w:r w:rsidR="00D34487">
        <w:t>e/Civil Partnership Certificate.</w:t>
      </w:r>
    </w:p>
    <w:p w14:paraId="1E652279" w14:textId="77777777" w:rsidR="00D34487" w:rsidRPr="00A92CFC" w:rsidRDefault="00D34487" w:rsidP="00C94C68">
      <w:pPr>
        <w:pStyle w:val="ListParagraph"/>
        <w:spacing w:after="0" w:line="240" w:lineRule="auto"/>
        <w:jc w:val="both"/>
        <w:rPr>
          <w:rFonts w:cs="Arial"/>
          <w:szCs w:val="20"/>
        </w:rPr>
      </w:pPr>
    </w:p>
    <w:p w14:paraId="6F02EDE3" w14:textId="77777777" w:rsidR="00A92CFC" w:rsidRPr="00A92CFC" w:rsidRDefault="00A92CFC" w:rsidP="00D34487">
      <w:pPr>
        <w:spacing w:after="0"/>
        <w:jc w:val="center"/>
        <w:rPr>
          <w:rFonts w:cs="Arial"/>
          <w:b/>
          <w:bCs/>
          <w:szCs w:val="20"/>
        </w:rPr>
      </w:pPr>
      <w:r w:rsidRPr="00A92CFC">
        <w:rPr>
          <w:rFonts w:cs="Arial"/>
          <w:b/>
          <w:bCs/>
          <w:szCs w:val="20"/>
        </w:rPr>
        <w:t>And</w:t>
      </w:r>
    </w:p>
    <w:p w14:paraId="5E6D2203" w14:textId="77777777" w:rsidR="00A92CFC" w:rsidRPr="00A92CFC" w:rsidRDefault="00A92CFC" w:rsidP="000157CA">
      <w:pPr>
        <w:pStyle w:val="ListParagraph"/>
        <w:numPr>
          <w:ilvl w:val="0"/>
          <w:numId w:val="12"/>
        </w:numPr>
        <w:spacing w:after="0" w:line="240" w:lineRule="auto"/>
        <w:jc w:val="both"/>
        <w:rPr>
          <w:rFonts w:cs="Arial"/>
          <w:szCs w:val="20"/>
        </w:rPr>
      </w:pPr>
      <w:r w:rsidRPr="00A92CFC">
        <w:t xml:space="preserve">A scanned copy of your spouse’s passport showing their identification and current immigration stamp </w:t>
      </w:r>
      <w:r w:rsidRPr="00A92CFC">
        <w:rPr>
          <w:b/>
          <w:bCs/>
        </w:rPr>
        <w:t>and</w:t>
      </w:r>
      <w:r w:rsidRPr="00A92CFC">
        <w:t xml:space="preserve"> a copy of their Critical Skills Employment Permit.</w:t>
      </w:r>
    </w:p>
    <w:p w14:paraId="1BBEB35F" w14:textId="77777777" w:rsidR="00A92CFC" w:rsidRPr="00A92CFC" w:rsidRDefault="00A92CFC" w:rsidP="00C94C68">
      <w:pPr>
        <w:pStyle w:val="ListParagraph"/>
        <w:spacing w:before="240" w:after="0" w:line="240" w:lineRule="auto"/>
        <w:ind w:left="1440"/>
        <w:jc w:val="both"/>
      </w:pPr>
    </w:p>
    <w:p w14:paraId="7DF3F4A9" w14:textId="77777777" w:rsidR="00A92CFC" w:rsidRPr="00A92CFC" w:rsidRDefault="00A92CFC" w:rsidP="00C94C68">
      <w:pPr>
        <w:pStyle w:val="ListParagraph"/>
        <w:spacing w:before="240" w:after="0" w:line="240" w:lineRule="auto"/>
        <w:ind w:left="0"/>
        <w:jc w:val="center"/>
      </w:pPr>
      <w:r w:rsidRPr="00A92CFC">
        <w:rPr>
          <w:b/>
          <w:bCs/>
        </w:rPr>
        <w:t>Or</w:t>
      </w:r>
    </w:p>
    <w:p w14:paraId="12FDFD98" w14:textId="6763AAD5" w:rsidR="00A92CFC" w:rsidRDefault="00A92CFC" w:rsidP="000157CA">
      <w:pPr>
        <w:pStyle w:val="ListParagraph"/>
        <w:numPr>
          <w:ilvl w:val="0"/>
          <w:numId w:val="12"/>
        </w:numPr>
        <w:spacing w:before="240" w:after="0" w:line="240" w:lineRule="auto"/>
        <w:jc w:val="both"/>
      </w:pPr>
      <w:r w:rsidRPr="00A92CFC">
        <w:t xml:space="preserve">A scanned copy of both the front and back of your spouse’s current Irish Residence Permit showing Stamp 4 </w:t>
      </w:r>
      <w:r w:rsidRPr="00A92CFC">
        <w:rPr>
          <w:b/>
          <w:bCs/>
        </w:rPr>
        <w:t>and</w:t>
      </w:r>
      <w:r w:rsidRPr="00A92CFC">
        <w:t xml:space="preserve"> a copy of their Critical Skills Employment Permit.</w:t>
      </w:r>
    </w:p>
    <w:p w14:paraId="759D8CD6" w14:textId="77777777" w:rsidR="00D34487" w:rsidRPr="00A92CFC" w:rsidRDefault="00D34487" w:rsidP="00D34487">
      <w:pPr>
        <w:pStyle w:val="ListParagraph"/>
        <w:spacing w:before="240" w:after="0" w:line="240" w:lineRule="auto"/>
        <w:ind w:left="1080"/>
        <w:jc w:val="both"/>
      </w:pPr>
    </w:p>
    <w:p w14:paraId="34F66FFC" w14:textId="77777777" w:rsidR="00A92CFC" w:rsidRPr="00A92CFC" w:rsidRDefault="00A92CFC" w:rsidP="00D34487">
      <w:pPr>
        <w:spacing w:after="0"/>
        <w:jc w:val="center"/>
        <w:rPr>
          <w:rFonts w:cs="Arial"/>
          <w:i/>
          <w:iCs/>
          <w:szCs w:val="20"/>
        </w:rPr>
      </w:pPr>
      <w:r w:rsidRPr="00A92CFC">
        <w:rPr>
          <w:rFonts w:cs="Arial"/>
          <w:b/>
          <w:bCs/>
          <w:szCs w:val="20"/>
        </w:rPr>
        <w:t>Or</w:t>
      </w:r>
    </w:p>
    <w:p w14:paraId="6D32E020" w14:textId="77777777" w:rsidR="00A92CFC" w:rsidRPr="00A92CFC" w:rsidRDefault="00A92CFC" w:rsidP="000157CA">
      <w:pPr>
        <w:pStyle w:val="ListParagraph"/>
        <w:numPr>
          <w:ilvl w:val="0"/>
          <w:numId w:val="12"/>
        </w:numPr>
        <w:spacing w:after="0" w:line="240" w:lineRule="auto"/>
        <w:jc w:val="both"/>
        <w:rPr>
          <w:rFonts w:cs="Arial"/>
          <w:b/>
          <w:bCs/>
          <w:szCs w:val="20"/>
          <w:u w:val="single"/>
        </w:rPr>
      </w:pPr>
      <w:r w:rsidRPr="00A92CFC">
        <w:t xml:space="preserve">If your spouse holds a Stamp 2 for the purposes of PhD study, please include a copy of their passport showing their identification and current immigration Stamp 2, OR a scanned copy of both the front and back of their current Irish Residence Permit (IRP) showing Stamp 2. </w:t>
      </w:r>
    </w:p>
    <w:p w14:paraId="53CD13B3" w14:textId="77777777" w:rsidR="00A92CFC" w:rsidRPr="00A92CFC" w:rsidRDefault="00A92CFC" w:rsidP="00A92CFC">
      <w:pPr>
        <w:spacing w:before="240"/>
        <w:rPr>
          <w:rFonts w:cs="Arial"/>
          <w:b/>
          <w:bCs/>
          <w:szCs w:val="20"/>
          <w:u w:val="single"/>
        </w:rPr>
      </w:pPr>
      <w:r w:rsidRPr="00A92CFC">
        <w:rPr>
          <w:rFonts w:cs="Arial"/>
          <w:b/>
          <w:bCs/>
          <w:szCs w:val="20"/>
          <w:u w:val="single"/>
        </w:rPr>
        <w:t>Applications not accompanied by the above documents, where necessary, will be considered incomplete and not processed any further.</w:t>
      </w:r>
    </w:p>
    <w:p w14:paraId="7D799F67" w14:textId="77777777" w:rsidR="00A92CFC" w:rsidRPr="00A92CFC" w:rsidRDefault="00A92CFC" w:rsidP="00A92CFC">
      <w:pPr>
        <w:rPr>
          <w:rFonts w:cs="Arial"/>
          <w:szCs w:val="20"/>
        </w:rPr>
      </w:pPr>
      <w:r w:rsidRPr="00A92CFC">
        <w:rPr>
          <w:rFonts w:cs="Arial"/>
          <w:szCs w:val="20"/>
        </w:rPr>
        <w:t xml:space="preserve">This means that your application will not be submitted for the ranking exercise and subsequent invitation to interview.  </w:t>
      </w:r>
    </w:p>
    <w:p w14:paraId="1B723F58" w14:textId="77777777" w:rsidR="00A92CFC" w:rsidRDefault="00A92CFC" w:rsidP="00A92CFC">
      <w:pPr>
        <w:rPr>
          <w:rFonts w:cs="Arial"/>
          <w:color w:val="1F497D"/>
          <w:szCs w:val="20"/>
        </w:rPr>
      </w:pPr>
      <w:r w:rsidRPr="00A92CFC">
        <w:rPr>
          <w:rFonts w:cs="Arial"/>
          <w:szCs w:val="20"/>
        </w:rPr>
        <w:t xml:space="preserve">More information for non-EEA applicants resident in the State visit </w:t>
      </w:r>
      <w:hyperlink r:id="rId21" w:anchor="783c0f58d65d5b335" w:history="1">
        <w:r>
          <w:rPr>
            <w:rStyle w:val="Hyperlink"/>
            <w:rFonts w:cs="Arial"/>
            <w:spacing w:val="3"/>
            <w:szCs w:val="20"/>
            <w:shd w:val="clear" w:color="auto" w:fill="FFFFFF"/>
          </w:rPr>
          <w:t>Department of Justice Immigration Permissions</w:t>
        </w:r>
      </w:hyperlink>
    </w:p>
    <w:p w14:paraId="6DAB8D2E" w14:textId="77777777" w:rsidR="001F1F70" w:rsidRDefault="001F1F70" w:rsidP="001F1F70">
      <w:pPr>
        <w:spacing w:before="240" w:after="0" w:line="240" w:lineRule="auto"/>
        <w:rPr>
          <w:rFonts w:cs="Arial"/>
          <w:b/>
          <w:szCs w:val="20"/>
        </w:rPr>
      </w:pPr>
      <w:r>
        <w:rPr>
          <w:rFonts w:cs="Arial"/>
          <w:b/>
          <w:szCs w:val="20"/>
        </w:rPr>
        <w:t xml:space="preserve">Please note: </w:t>
      </w:r>
    </w:p>
    <w:p w14:paraId="69540E2D" w14:textId="74F89519" w:rsidR="001F1F70" w:rsidRDefault="001F1F70" w:rsidP="001F1F70">
      <w:pPr>
        <w:spacing w:before="240" w:after="0" w:line="240" w:lineRule="auto"/>
        <w:rPr>
          <w:rFonts w:cs="Arial"/>
          <w:szCs w:val="20"/>
        </w:rPr>
      </w:pPr>
      <w:r>
        <w:rPr>
          <w:rFonts w:cs="Arial"/>
          <w:szCs w:val="20"/>
        </w:rPr>
        <w:lastRenderedPageBreak/>
        <w:t xml:space="preserve">The HSE welcomes applications from qualified </w:t>
      </w:r>
      <w:r w:rsidR="00005C09">
        <w:rPr>
          <w:rFonts w:cs="Arial"/>
          <w:szCs w:val="20"/>
        </w:rPr>
        <w:t>n</w:t>
      </w:r>
      <w:r>
        <w:rPr>
          <w:rFonts w:cs="Arial"/>
          <w:szCs w:val="20"/>
        </w:rPr>
        <w:t xml:space="preserve">on-EEA Citizens that have refugee status.  At the time of </w:t>
      </w:r>
      <w:proofErr w:type="gramStart"/>
      <w:r>
        <w:rPr>
          <w:rFonts w:cs="Arial"/>
          <w:szCs w:val="20"/>
        </w:rPr>
        <w:t>application</w:t>
      </w:r>
      <w:proofErr w:type="gramEnd"/>
      <w:r>
        <w:rPr>
          <w:rFonts w:cs="Arial"/>
          <w:szCs w:val="20"/>
        </w:rPr>
        <w:t xml:space="preserve"> you will need to submit documentary evidence which confirms your refugee status.</w:t>
      </w:r>
    </w:p>
    <w:p w14:paraId="22A99D1C" w14:textId="3DC970AC" w:rsidR="003C75C7" w:rsidRDefault="006219B3" w:rsidP="00BD636C">
      <w:pPr>
        <w:pStyle w:val="Heading2"/>
      </w:pPr>
      <w:bookmarkStart w:id="20" w:name="_Appendix_4:_Clearances"/>
      <w:bookmarkStart w:id="21" w:name="_Toc156302236"/>
      <w:bookmarkEnd w:id="20"/>
      <w:r>
        <w:t>Appendix 3</w:t>
      </w:r>
      <w:r w:rsidR="002E719E">
        <w:t xml:space="preserve">: </w:t>
      </w:r>
      <w:r w:rsidR="003C75C7" w:rsidRPr="00BD636C">
        <w:t>Clearances</w:t>
      </w:r>
      <w:bookmarkEnd w:id="21"/>
    </w:p>
    <w:p w14:paraId="58E26C7F" w14:textId="77777777" w:rsidR="00A06C0A" w:rsidRPr="00A06C0A" w:rsidRDefault="00A06C0A" w:rsidP="00A06C0A">
      <w:pPr>
        <w:spacing w:after="120"/>
      </w:pPr>
    </w:p>
    <w:p w14:paraId="07C2E1B8" w14:textId="77777777" w:rsidR="00316603" w:rsidRPr="00A62A4A" w:rsidRDefault="00316603" w:rsidP="00316603">
      <w:pPr>
        <w:rPr>
          <w:rFonts w:cs="Arial"/>
          <w:szCs w:val="20"/>
        </w:rPr>
      </w:pPr>
      <w:r w:rsidRPr="00A62A4A">
        <w:rPr>
          <w:rFonts w:cs="Arial"/>
          <w:szCs w:val="20"/>
        </w:rPr>
        <w:t>When accepting a post, panel members need to apply for a vetting disclosure from the National Vetting Bureau if their role involves working with children or vulnerable adults. The HR/Recruitment Team will initiate this process for successful candidates.</w:t>
      </w:r>
    </w:p>
    <w:p w14:paraId="34232A3E" w14:textId="31F370CE" w:rsidR="00316603" w:rsidRPr="00A62A4A" w:rsidRDefault="00316603" w:rsidP="00316603">
      <w:pPr>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FC1812">
      <w:pPr>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77777777" w:rsidR="003C75C7" w:rsidRPr="002E719E" w:rsidRDefault="003C75C7" w:rsidP="001C2789">
      <w:pPr>
        <w:spacing w:before="240" w:after="0" w:line="240" w:lineRule="auto"/>
        <w:rPr>
          <w:rFonts w:cs="Arial"/>
          <w:szCs w:val="20"/>
        </w:rPr>
      </w:pPr>
      <w:r w:rsidRPr="002E719E">
        <w:rPr>
          <w:rFonts w:cs="Arial"/>
          <w:szCs w:val="20"/>
        </w:rPr>
        <w:t xml:space="preserve">Note: Candidates who studied outside of the Republic of Ireland or Northern Ireland e.g. in the UK (excluding Northern Ireland), please pay particular attention to this.  You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04A974D3" w14:textId="77777777" w:rsidR="00FC1812" w:rsidRDefault="00FC1812" w:rsidP="00FC1812">
      <w:pPr>
        <w:rPr>
          <w:rFonts w:cs="Arial"/>
          <w:szCs w:val="20"/>
        </w:rPr>
      </w:pPr>
    </w:p>
    <w:p w14:paraId="3ADAF705" w14:textId="5ECD4A55" w:rsidR="00FC1812" w:rsidRPr="00A62A4A" w:rsidRDefault="00FC1812" w:rsidP="00FC1812">
      <w:pPr>
        <w:rPr>
          <w:rFonts w:cs="Arial"/>
          <w:szCs w:val="20"/>
        </w:rPr>
      </w:pPr>
      <w:r w:rsidRPr="00A62A4A">
        <w:rPr>
          <w:rFonts w:cs="Arial"/>
          <w:szCs w:val="20"/>
        </w:rPr>
        <w:t>Please consult the following websites for assistance:</w:t>
      </w:r>
    </w:p>
    <w:p w14:paraId="256B96F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United Kingdom</w:t>
      </w:r>
    </w:p>
    <w:p w14:paraId="2B8B3D26" w14:textId="07D24932" w:rsidR="003C75C7" w:rsidRPr="002E719E" w:rsidRDefault="00EC4CC9" w:rsidP="001C2789">
      <w:pPr>
        <w:spacing w:before="240" w:after="0" w:line="240" w:lineRule="auto"/>
        <w:ind w:left="-357" w:firstLine="357"/>
        <w:rPr>
          <w:rFonts w:cs="Arial"/>
          <w:szCs w:val="20"/>
        </w:rPr>
      </w:pPr>
      <w:hyperlink r:id="rId22" w:history="1">
        <w:r w:rsidRPr="00CA7AAD">
          <w:rPr>
            <w:rStyle w:val="Hyperlink"/>
            <w:rFonts w:cs="Arial"/>
            <w:szCs w:val="20"/>
          </w:rPr>
          <w:t>https://www.acro.police.uk/s/</w:t>
        </w:r>
      </w:hyperlink>
      <w:r>
        <w:rPr>
          <w:rFonts w:cs="Arial"/>
          <w:szCs w:val="20"/>
        </w:rPr>
        <w:t xml:space="preserve"> </w:t>
      </w:r>
    </w:p>
    <w:p w14:paraId="17B5B638" w14:textId="77777777" w:rsidR="003C75C7" w:rsidRPr="002E719E" w:rsidRDefault="003C75C7" w:rsidP="001C2789">
      <w:pPr>
        <w:spacing w:before="240" w:after="0" w:line="240" w:lineRule="auto"/>
        <w:rPr>
          <w:rFonts w:cs="Arial"/>
          <w:szCs w:val="20"/>
        </w:rPr>
      </w:pPr>
      <w:hyperlink r:id="rId23" w:history="1">
        <w:r w:rsidRPr="002E719E">
          <w:rPr>
            <w:rStyle w:val="Hyperlink"/>
            <w:rFonts w:cs="Arial"/>
            <w:szCs w:val="20"/>
          </w:rPr>
          <w:t>http://www.police.uk/forces/</w:t>
        </w:r>
      </w:hyperlink>
      <w:r w:rsidRPr="002E719E">
        <w:rPr>
          <w:rFonts w:cs="Arial"/>
          <w:szCs w:val="20"/>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77777777" w:rsidR="003C75C7" w:rsidRPr="002E719E" w:rsidRDefault="003C75C7" w:rsidP="001C2789">
      <w:pPr>
        <w:spacing w:before="240" w:after="0" w:line="240" w:lineRule="auto"/>
        <w:rPr>
          <w:rFonts w:cs="Arial"/>
          <w:szCs w:val="20"/>
        </w:rPr>
      </w:pPr>
      <w:hyperlink r:id="rId24" w:history="1">
        <w:r w:rsidRPr="002E719E">
          <w:rPr>
            <w:rStyle w:val="Hyperlink"/>
            <w:rFonts w:cs="Arial"/>
            <w:szCs w:val="20"/>
          </w:rPr>
          <w:t>https://www.gov.uk/browse/working/finding-job</w:t>
        </w:r>
      </w:hyperlink>
      <w:r w:rsidRPr="002E719E">
        <w:rPr>
          <w:rFonts w:cs="Arial"/>
          <w:szCs w:val="20"/>
        </w:rPr>
        <w:t xml:space="preserve"> (This website will provide you with a list of registered agencies to contact in the UK who may process your request for UK clearance with the Criminal Records Bureau).</w:t>
      </w:r>
    </w:p>
    <w:p w14:paraId="271C3F15"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Australia</w:t>
      </w:r>
    </w:p>
    <w:p w14:paraId="01ACD728" w14:textId="77777777" w:rsidR="003C75C7" w:rsidRPr="002E719E" w:rsidRDefault="003C75C7" w:rsidP="001C2789">
      <w:pPr>
        <w:spacing w:before="240" w:after="0" w:line="240" w:lineRule="auto"/>
        <w:rPr>
          <w:rFonts w:cs="Arial"/>
          <w:szCs w:val="20"/>
        </w:rPr>
      </w:pPr>
      <w:hyperlink r:id="rId25" w:history="1">
        <w:r w:rsidRPr="002E719E">
          <w:rPr>
            <w:rStyle w:val="Hyperlink"/>
            <w:rFonts w:cs="Arial"/>
            <w:szCs w:val="20"/>
          </w:rPr>
          <w:t>www.afp.gov.au</w:t>
        </w:r>
      </w:hyperlink>
      <w:r w:rsidRPr="002E719E">
        <w:rPr>
          <w:rFonts w:cs="Arial"/>
          <w:szCs w:val="20"/>
        </w:rPr>
        <w:t xml:space="preserve"> This website will provide you with information on obtaining a national police clearance certificate for Australia</w:t>
      </w:r>
    </w:p>
    <w:p w14:paraId="0DC47F9C"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New Zealand</w:t>
      </w:r>
    </w:p>
    <w:p w14:paraId="46603054" w14:textId="77777777" w:rsidR="003C75C7" w:rsidRPr="002E719E" w:rsidRDefault="003C75C7" w:rsidP="001C2789">
      <w:pPr>
        <w:spacing w:before="240" w:after="0" w:line="240" w:lineRule="auto"/>
        <w:rPr>
          <w:rFonts w:cs="Arial"/>
          <w:szCs w:val="20"/>
        </w:rPr>
      </w:pPr>
      <w:hyperlink r:id="rId26" w:history="1">
        <w:r w:rsidRPr="002E719E">
          <w:rPr>
            <w:rStyle w:val="Hyperlink"/>
            <w:rFonts w:cs="Arial"/>
            <w:szCs w:val="20"/>
          </w:rPr>
          <w:t>www.police.govt.nz</w:t>
        </w:r>
      </w:hyperlink>
      <w:r w:rsidRPr="002E719E">
        <w:rPr>
          <w:rFonts w:cs="Arial"/>
          <w:szCs w:val="20"/>
        </w:rPr>
        <w:t xml:space="preserve"> This website will provide you with information on obtaining police clearance in New Zealand.</w:t>
      </w:r>
    </w:p>
    <w:p w14:paraId="506943A9"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United States of America</w:t>
      </w:r>
    </w:p>
    <w:p w14:paraId="71557D0A" w14:textId="53B8E890" w:rsidR="003C75C7" w:rsidRPr="002E719E" w:rsidRDefault="003C75C7" w:rsidP="001C2789">
      <w:pPr>
        <w:autoSpaceDE w:val="0"/>
        <w:autoSpaceDN w:val="0"/>
        <w:adjustRightInd w:val="0"/>
        <w:spacing w:before="240" w:after="0" w:line="240" w:lineRule="auto"/>
        <w:rPr>
          <w:rFonts w:cs="Arial"/>
          <w:color w:val="000000"/>
          <w:szCs w:val="20"/>
        </w:rPr>
      </w:pPr>
      <w:r w:rsidRPr="002E719E">
        <w:rPr>
          <w:rFonts w:cs="Arial"/>
          <w:color w:val="000000"/>
          <w:szCs w:val="20"/>
        </w:rPr>
        <w:t>Please note that</w:t>
      </w:r>
      <w:r w:rsidRPr="002E719E">
        <w:rPr>
          <w:rFonts w:cs="Arial"/>
          <w:b/>
          <w:bCs/>
          <w:color w:val="000000"/>
          <w:szCs w:val="20"/>
        </w:rPr>
        <w:t xml:space="preserve"> </w:t>
      </w:r>
      <w:r w:rsidRPr="002E719E">
        <w:rPr>
          <w:rFonts w:cs="Arial"/>
          <w:bCs/>
          <w:color w:val="000000"/>
          <w:szCs w:val="20"/>
        </w:rPr>
        <w:t>valid Security/Overseas Clearance from the USA</w:t>
      </w:r>
      <w:r w:rsidRPr="002E719E">
        <w:rPr>
          <w:rFonts w:cs="Arial"/>
          <w:b/>
          <w:bCs/>
          <w:color w:val="000000"/>
          <w:szCs w:val="20"/>
        </w:rPr>
        <w:t xml:space="preserve"> </w:t>
      </w:r>
      <w:r w:rsidRPr="002E719E">
        <w:rPr>
          <w:rFonts w:cs="Arial"/>
          <w:color w:val="000000"/>
          <w:szCs w:val="20"/>
        </w:rPr>
        <w:t xml:space="preserve">must be obtained from the </w:t>
      </w:r>
      <w:r w:rsidRPr="002E719E">
        <w:rPr>
          <w:rFonts w:cs="Arial"/>
          <w:b/>
          <w:bCs/>
          <w:color w:val="000000"/>
          <w:szCs w:val="20"/>
        </w:rPr>
        <w:t>FBI</w:t>
      </w:r>
      <w:r w:rsidRPr="002E719E">
        <w:rPr>
          <w:rFonts w:cs="Arial"/>
          <w:color w:val="000000"/>
          <w:szCs w:val="20"/>
        </w:rPr>
        <w:t xml:space="preserve"> </w:t>
      </w:r>
      <w:r w:rsidRPr="002E719E">
        <w:rPr>
          <w:rFonts w:cs="Arial"/>
          <w:b/>
          <w:bCs/>
          <w:color w:val="000000"/>
          <w:szCs w:val="20"/>
        </w:rPr>
        <w:t>only</w:t>
      </w:r>
      <w:r w:rsidR="00403CB9">
        <w:rPr>
          <w:rFonts w:cs="Arial"/>
          <w:b/>
          <w:bCs/>
          <w:color w:val="000000"/>
          <w:szCs w:val="20"/>
        </w:rPr>
        <w:t>.</w:t>
      </w:r>
      <w:r w:rsidRPr="002E719E">
        <w:rPr>
          <w:rFonts w:cs="Arial"/>
          <w:b/>
          <w:bCs/>
          <w:color w:val="000000"/>
          <w:szCs w:val="20"/>
        </w:rPr>
        <w:t xml:space="preserve"> </w:t>
      </w:r>
    </w:p>
    <w:p w14:paraId="77AACFE2" w14:textId="77777777" w:rsidR="003C75C7" w:rsidRPr="002E719E" w:rsidRDefault="003C75C7" w:rsidP="001C2789">
      <w:pPr>
        <w:autoSpaceDE w:val="0"/>
        <w:autoSpaceDN w:val="0"/>
        <w:adjustRightInd w:val="0"/>
        <w:spacing w:before="240" w:after="0" w:line="240" w:lineRule="auto"/>
        <w:ind w:left="-357" w:firstLine="357"/>
        <w:rPr>
          <w:rFonts w:cs="Arial"/>
          <w:b/>
          <w:bCs/>
          <w:color w:val="000000"/>
          <w:szCs w:val="20"/>
        </w:rPr>
      </w:pPr>
      <w:r w:rsidRPr="002E719E">
        <w:rPr>
          <w:rFonts w:cs="Arial"/>
          <w:b/>
          <w:bCs/>
          <w:color w:val="0000FF"/>
          <w:szCs w:val="20"/>
          <w:u w:val="single"/>
        </w:rPr>
        <w:t>https://www.fbi.gov/about-us/cjis/identity-history-summary-checks</w:t>
      </w:r>
    </w:p>
    <w:p w14:paraId="6D035D1F" w14:textId="77777777" w:rsidR="003C75C7" w:rsidRPr="002E719E" w:rsidRDefault="003C75C7" w:rsidP="001C2789">
      <w:pPr>
        <w:autoSpaceDE w:val="0"/>
        <w:autoSpaceDN w:val="0"/>
        <w:adjustRightInd w:val="0"/>
        <w:spacing w:before="240" w:after="0" w:line="240" w:lineRule="auto"/>
        <w:rPr>
          <w:rFonts w:cs="Arial"/>
          <w:b/>
          <w:szCs w:val="20"/>
        </w:rPr>
      </w:pPr>
      <w:r w:rsidRPr="002E719E">
        <w:rPr>
          <w:rFonts w:cs="Arial"/>
          <w:color w:val="000000"/>
          <w:szCs w:val="20"/>
        </w:rPr>
        <w:t xml:space="preserve">FBI Clearance is valid for </w:t>
      </w:r>
      <w:proofErr w:type="gramStart"/>
      <w:r w:rsidRPr="002E719E">
        <w:rPr>
          <w:rFonts w:cs="Arial"/>
          <w:color w:val="000000"/>
          <w:szCs w:val="20"/>
        </w:rPr>
        <w:t>all of</w:t>
      </w:r>
      <w:proofErr w:type="gramEnd"/>
      <w:r w:rsidRPr="002E719E">
        <w:rPr>
          <w:rFonts w:cs="Arial"/>
          <w:color w:val="000000"/>
          <w:szCs w:val="2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01F443C7" w14:textId="77777777" w:rsidR="003C75C7" w:rsidRPr="002E719E" w:rsidRDefault="003C75C7" w:rsidP="001C2789">
      <w:pPr>
        <w:spacing w:before="240" w:after="0" w:line="240" w:lineRule="auto"/>
        <w:ind w:left="-357" w:firstLine="357"/>
        <w:rPr>
          <w:rFonts w:cs="Arial"/>
          <w:b/>
          <w:szCs w:val="20"/>
        </w:rPr>
      </w:pPr>
      <w:r w:rsidRPr="002E719E">
        <w:rPr>
          <w:rFonts w:cs="Arial"/>
          <w:b/>
          <w:szCs w:val="20"/>
        </w:rPr>
        <w:t>Other Countries</w:t>
      </w:r>
    </w:p>
    <w:p w14:paraId="12D8EBFB" w14:textId="77777777" w:rsidR="003C75C7" w:rsidRPr="002E719E" w:rsidRDefault="003C75C7" w:rsidP="001C2789">
      <w:pPr>
        <w:spacing w:before="240" w:after="0" w:line="240" w:lineRule="auto"/>
        <w:rPr>
          <w:rFonts w:cs="Arial"/>
          <w:szCs w:val="20"/>
        </w:rPr>
      </w:pPr>
      <w:r w:rsidRPr="002E719E">
        <w:rPr>
          <w:rFonts w:cs="Arial"/>
          <w:szCs w:val="20"/>
        </w:rPr>
        <w:lastRenderedPageBreak/>
        <w:t xml:space="preserve">For other countries not listed above you may find it helpful to contact the relevant embassies who could provide you with information on seeking Police Clearance.  </w:t>
      </w:r>
    </w:p>
    <w:p w14:paraId="3EE8635C" w14:textId="723D8466" w:rsidR="003C75C7" w:rsidRPr="002E719E" w:rsidRDefault="00403CB9" w:rsidP="001C2789">
      <w:pPr>
        <w:spacing w:before="240" w:after="0" w:line="240" w:lineRule="auto"/>
        <w:rPr>
          <w:rFonts w:cs="Arial"/>
          <w:szCs w:val="20"/>
        </w:rPr>
      </w:pPr>
      <w:r>
        <w:rPr>
          <w:rFonts w:cs="Arial"/>
          <w:szCs w:val="20"/>
        </w:rPr>
        <w:t>Please</w:t>
      </w:r>
      <w:r w:rsidR="003C75C7" w:rsidRPr="002E719E">
        <w:rPr>
          <w:rFonts w:cs="Arial"/>
          <w:szCs w:val="20"/>
        </w:rPr>
        <w:t xml:space="preserve"> do not send us your overseas clearance</w:t>
      </w:r>
      <w:r>
        <w:rPr>
          <w:rFonts w:cs="Arial"/>
          <w:szCs w:val="20"/>
        </w:rPr>
        <w:t>,</w:t>
      </w:r>
      <w:r w:rsidR="003C75C7" w:rsidRPr="002E719E">
        <w:rPr>
          <w:rFonts w:cs="Arial"/>
          <w:szCs w:val="20"/>
        </w:rPr>
        <w:t xml:space="preserve"> or any other documentation</w:t>
      </w:r>
      <w:r>
        <w:rPr>
          <w:rFonts w:cs="Arial"/>
          <w:szCs w:val="20"/>
        </w:rPr>
        <w:t>,</w:t>
      </w:r>
      <w:r w:rsidR="003C75C7" w:rsidRPr="002E719E">
        <w:rPr>
          <w:rFonts w:cs="Arial"/>
          <w:szCs w:val="20"/>
        </w:rPr>
        <w:t xml:space="preserve"> unless we request it from you.  Candidates who accept a</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will have </w:t>
      </w:r>
      <w:r w:rsidR="00583D05">
        <w:rPr>
          <w:rFonts w:cs="Arial"/>
          <w:szCs w:val="20"/>
        </w:rPr>
        <w:t xml:space="preserve">a </w:t>
      </w:r>
      <w:r w:rsidR="003C75C7" w:rsidRPr="002E719E">
        <w:rPr>
          <w:rFonts w:cs="Arial"/>
          <w:szCs w:val="20"/>
        </w:rPr>
        <w:t>specified time</w:t>
      </w:r>
      <w:r w:rsidR="00583D05">
        <w:rPr>
          <w:rFonts w:cs="Arial"/>
          <w:szCs w:val="20"/>
        </w:rPr>
        <w:t>frame</w:t>
      </w:r>
      <w:r w:rsidR="003C75C7" w:rsidRPr="002E719E">
        <w:rPr>
          <w:rFonts w:cs="Arial"/>
          <w:szCs w:val="20"/>
        </w:rPr>
        <w:t xml:space="preserve"> within which to produce the required documentation; </w:t>
      </w:r>
      <w:proofErr w:type="gramStart"/>
      <w:r w:rsidR="003C75C7" w:rsidRPr="002E719E">
        <w:rPr>
          <w:rFonts w:cs="Arial"/>
          <w:szCs w:val="20"/>
        </w:rPr>
        <w:t>otherwise</w:t>
      </w:r>
      <w:proofErr w:type="gramEnd"/>
      <w:r w:rsidR="003C75C7" w:rsidRPr="002E719E">
        <w:rPr>
          <w:rFonts w:cs="Arial"/>
          <w:szCs w:val="20"/>
        </w:rPr>
        <w:t xml:space="preserve"> the</w:t>
      </w:r>
      <w:r w:rsidR="005C170F">
        <w:rPr>
          <w:rFonts w:cs="Arial"/>
          <w:szCs w:val="20"/>
        </w:rPr>
        <w:t xml:space="preserve"> </w:t>
      </w:r>
      <w:r w:rsidR="005C170F">
        <w:rPr>
          <w:rFonts w:eastAsia="Times New Roman" w:cs="Arial"/>
          <w:bCs/>
          <w:szCs w:val="20"/>
          <w:lang w:eastAsia="en-IE"/>
        </w:rPr>
        <w:t>conditional</w:t>
      </w:r>
      <w:r w:rsidR="003C75C7" w:rsidRPr="002E719E">
        <w:rPr>
          <w:rFonts w:cs="Arial"/>
          <w:szCs w:val="20"/>
        </w:rPr>
        <w:t xml:space="preserve"> job offer wil</w:t>
      </w:r>
      <w:r w:rsidR="00583D05">
        <w:rPr>
          <w:rFonts w:cs="Arial"/>
          <w:szCs w:val="20"/>
        </w:rPr>
        <w:t>l be withdrawn.  These timeframes</w:t>
      </w:r>
      <w:r w:rsidR="003C75C7" w:rsidRPr="002E719E">
        <w:rPr>
          <w:rFonts w:cs="Arial"/>
          <w:szCs w:val="20"/>
        </w:rPr>
        <w:t xml:space="preserve"> are communicated to you at proceed to pre-employment clearances stage – typically this is 5 working days.</w:t>
      </w:r>
    </w:p>
    <w:p w14:paraId="374F92DF" w14:textId="690E76F8" w:rsidR="003C75C7" w:rsidRPr="002E719E" w:rsidRDefault="003C75C7" w:rsidP="001C2789">
      <w:pPr>
        <w:spacing w:before="240" w:after="0" w:line="240" w:lineRule="auto"/>
        <w:rPr>
          <w:rFonts w:cs="Arial"/>
          <w:szCs w:val="20"/>
        </w:rPr>
      </w:pPr>
      <w:r w:rsidRPr="002E719E">
        <w:rPr>
          <w:rFonts w:cs="Arial"/>
          <w:szCs w:val="20"/>
        </w:rPr>
        <w:t xml:space="preserve">When requested, a copy of your overseas </w:t>
      </w:r>
      <w:r w:rsidR="00403CB9">
        <w:rPr>
          <w:rFonts w:cs="Arial"/>
          <w:szCs w:val="20"/>
        </w:rPr>
        <w:t>c</w:t>
      </w:r>
      <w:r w:rsidRPr="002E719E">
        <w:rPr>
          <w:rFonts w:cs="Arial"/>
          <w:szCs w:val="20"/>
        </w:rPr>
        <w:t xml:space="preserve">learance will be retained on file and the original returned to you by post.  </w:t>
      </w:r>
    </w:p>
    <w:p w14:paraId="02C23FB8" w14:textId="6045BEDB" w:rsidR="00D34487" w:rsidRDefault="003C75C7" w:rsidP="00161339">
      <w:pPr>
        <w:spacing w:before="240" w:after="0" w:line="240" w:lineRule="auto"/>
        <w:rPr>
          <w:rFonts w:cs="Arial"/>
          <w:b/>
          <w:bCs/>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6EB7BCEF" w14:textId="77777777" w:rsidR="00D34487" w:rsidRDefault="00D34487">
      <w:pPr>
        <w:rPr>
          <w:rFonts w:cs="Arial"/>
          <w:b/>
          <w:bCs/>
          <w:szCs w:val="20"/>
        </w:rPr>
      </w:pPr>
      <w:r>
        <w:rPr>
          <w:rFonts w:cs="Arial"/>
          <w:b/>
          <w:bCs/>
          <w:szCs w:val="20"/>
        </w:rPr>
        <w:br w:type="page"/>
      </w:r>
    </w:p>
    <w:p w14:paraId="38E36F3C" w14:textId="466E7CB9" w:rsidR="008757B5" w:rsidRDefault="008757B5" w:rsidP="00BD636C">
      <w:pPr>
        <w:pStyle w:val="Heading2"/>
      </w:pPr>
      <w:bookmarkStart w:id="22" w:name="_Appendix:_6_Panel"/>
      <w:bookmarkStart w:id="23" w:name="_Appendix:_4_Interview"/>
      <w:bookmarkStart w:id="24" w:name="_Toc156302237"/>
      <w:bookmarkEnd w:id="22"/>
      <w:bookmarkEnd w:id="23"/>
      <w:r>
        <w:lastRenderedPageBreak/>
        <w:t>Appendix: 4 Interview Reasonable Accommodation (RA) Requests Process Flowchart for Candidates</w:t>
      </w:r>
      <w:bookmarkEnd w:id="24"/>
    </w:p>
    <w:p w14:paraId="54C20405" w14:textId="08C5D5B5" w:rsidR="00A004BD" w:rsidRPr="00A004BD" w:rsidRDefault="002917A4" w:rsidP="00A004BD">
      <w:pPr>
        <w:rPr>
          <w:color w:val="FF0000"/>
        </w:rPr>
      </w:pPr>
      <w:r w:rsidRPr="00A004BD">
        <w:rPr>
          <w:noProof/>
          <w:color w:val="FF0000"/>
          <w:lang w:eastAsia="en-IE"/>
        </w:rPr>
        <mc:AlternateContent>
          <mc:Choice Requires="wps">
            <w:drawing>
              <wp:anchor distT="0" distB="0" distL="114300" distR="114300" simplePos="0" relativeHeight="251679744" behindDoc="0" locked="0" layoutInCell="1" allowOverlap="1" wp14:anchorId="7390FD07" wp14:editId="261FAFDF">
                <wp:simplePos x="0" y="0"/>
                <wp:positionH relativeFrom="margin">
                  <wp:posOffset>-251882</wp:posOffset>
                </wp:positionH>
                <wp:positionV relativeFrom="paragraph">
                  <wp:posOffset>100330</wp:posOffset>
                </wp:positionV>
                <wp:extent cx="6171874" cy="846455"/>
                <wp:effectExtent l="0" t="0" r="19685" b="10795"/>
                <wp:wrapNone/>
                <wp:docPr id="30" name="Rounded Rectangle 30"/>
                <wp:cNvGraphicFramePr/>
                <a:graphic xmlns:a="http://schemas.openxmlformats.org/drawingml/2006/main">
                  <a:graphicData uri="http://schemas.microsoft.com/office/word/2010/wordprocessingShape">
                    <wps:wsp>
                      <wps:cNvSpPr/>
                      <wps:spPr>
                        <a:xfrm>
                          <a:off x="0" y="0"/>
                          <a:ext cx="6171874" cy="846455"/>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D22B43" w:rsidRPr="00463591" w:rsidRDefault="00D22B4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90FD07" id="Rounded Rectangle 30" o:spid="_x0000_s1026" style="position:absolute;margin-left:-19.85pt;margin-top:7.9pt;width:485.95pt;height:66.6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" fillcolor="#e2eae7" strokecolor="#e2eae7" strokeweight="1pt">
                <v:stroke joinstyle="miter"/>
                <v:textbox>
                  <w:txbxContent>
                    <w:p w14:paraId="6E3EDC07" w14:textId="1DD11D2C" w:rsidR="00D22B43" w:rsidRPr="00463591" w:rsidRDefault="00D22B43"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C8BFCF0" w14:textId="2F9A75E4"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Pr>
                          <w:rFonts w:eastAsia="+mn-ea" w:cs="Arial"/>
                          <w:color w:val="006152"/>
                          <w:szCs w:val="20"/>
                          <w:lang w:val="en-US" w:eastAsia="en-IE"/>
                        </w:rPr>
                        <w:t>T</w:t>
                      </w:r>
                      <w:r w:rsidRPr="00463591">
                        <w:rPr>
                          <w:rFonts w:eastAsia="+mn-ea" w:cs="Arial"/>
                          <w:color w:val="006152"/>
                          <w:szCs w:val="20"/>
                          <w:lang w:val="en-US" w:eastAsia="en-IE"/>
                        </w:rPr>
                        <w:t xml:space="preserve">he interview invitation </w:t>
                      </w:r>
                      <w:r>
                        <w:rPr>
                          <w:rFonts w:eastAsia="+mn-ea" w:cs="Arial"/>
                          <w:color w:val="006152"/>
                          <w:szCs w:val="20"/>
                          <w:lang w:val="en-US" w:eastAsia="en-IE"/>
                        </w:rPr>
                        <w:t xml:space="preserve">letter will include </w:t>
                      </w:r>
                      <w:r w:rsidRPr="00463591">
                        <w:rPr>
                          <w:rFonts w:eastAsia="+mn-ea" w:cs="Arial"/>
                          <w:color w:val="006152"/>
                          <w:szCs w:val="20"/>
                          <w:lang w:val="en-US" w:eastAsia="en-IE"/>
                        </w:rPr>
                        <w:t xml:space="preserve">the opportunity for candidates to indicate they require a reasonable accommodation, and to submit supporting evidence, to assist </w:t>
                      </w:r>
                      <w:r>
                        <w:rPr>
                          <w:rFonts w:eastAsia="+mn-ea" w:cs="Arial"/>
                          <w:color w:val="006152"/>
                          <w:szCs w:val="20"/>
                          <w:lang w:val="en-US" w:eastAsia="en-IE"/>
                        </w:rPr>
                        <w:t>them</w:t>
                      </w:r>
                      <w:r w:rsidRPr="00463591">
                        <w:rPr>
                          <w:rFonts w:eastAsia="+mn-ea" w:cs="Arial"/>
                          <w:color w:val="006152"/>
                          <w:szCs w:val="20"/>
                          <w:lang w:val="en-US" w:eastAsia="en-IE"/>
                        </w:rPr>
                        <w:t xml:space="preserve"> during the interview process.</w:t>
                      </w:r>
                    </w:p>
                    <w:p w14:paraId="217381E5" w14:textId="77777777" w:rsidR="00D22B43" w:rsidRDefault="00D22B43" w:rsidP="00A004BD">
                      <w:pPr>
                        <w:shd w:val="clear" w:color="auto" w:fill="E2EAE7"/>
                        <w:jc w:val="center"/>
                      </w:pPr>
                    </w:p>
                  </w:txbxContent>
                </v:textbox>
                <w10:wrap anchorx="margin"/>
              </v:roundrect>
            </w:pict>
          </mc:Fallback>
        </mc:AlternateContent>
      </w:r>
    </w:p>
    <w:p w14:paraId="3FA62472" w14:textId="393D06C6" w:rsidR="00A004BD" w:rsidRPr="00A004BD" w:rsidRDefault="00A004BD" w:rsidP="00A004BD">
      <w:pPr>
        <w:rPr>
          <w:color w:val="FF0000"/>
        </w:rPr>
      </w:pPr>
    </w:p>
    <w:p w14:paraId="4C9A9914" w14:textId="5D923A04" w:rsidR="008757B5" w:rsidRDefault="008757B5" w:rsidP="008757B5"/>
    <w:p w14:paraId="457091B0" w14:textId="5B47CCED" w:rsidR="008757B5" w:rsidRDefault="002917A4" w:rsidP="008757B5">
      <w:r w:rsidRPr="00A004BD">
        <w:rPr>
          <w:noProof/>
          <w:color w:val="FF0000"/>
          <w:lang w:eastAsia="en-IE"/>
        </w:rPr>
        <mc:AlternateContent>
          <mc:Choice Requires="wps">
            <w:drawing>
              <wp:anchor distT="0" distB="0" distL="114300" distR="114300" simplePos="0" relativeHeight="251678720" behindDoc="0" locked="0" layoutInCell="1" allowOverlap="1" wp14:anchorId="0BDD14FB" wp14:editId="2291254B">
                <wp:simplePos x="0" y="0"/>
                <wp:positionH relativeFrom="margin">
                  <wp:posOffset>2767961</wp:posOffset>
                </wp:positionH>
                <wp:positionV relativeFrom="paragraph">
                  <wp:posOffset>168275</wp:posOffset>
                </wp:positionV>
                <wp:extent cx="189865" cy="228584"/>
                <wp:effectExtent l="19050" t="0" r="19685" b="38735"/>
                <wp:wrapNone/>
                <wp:docPr id="31" name="Down Arrow 31"/>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0982A"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1" o:spid="_x0000_s1026" type="#_x0000_t67" style="position:absolute;margin-left:217.95pt;margin-top:13.25pt;width:14.95pt;height:1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" adj="12629" fillcolor="#b7cbc5" strokecolor="#b7cbc5" strokeweight="1pt">
                <w10:wrap anchorx="margin"/>
              </v:shape>
            </w:pict>
          </mc:Fallback>
        </mc:AlternateContent>
      </w:r>
    </w:p>
    <w:p w14:paraId="26EB21C3" w14:textId="30E4F996" w:rsidR="008757B5" w:rsidRDefault="00E87F29" w:rsidP="008757B5">
      <w:r w:rsidRPr="00A004BD">
        <w:rPr>
          <w:noProof/>
          <w:color w:val="FF0000"/>
          <w:lang w:eastAsia="en-IE"/>
        </w:rPr>
        <mc:AlternateContent>
          <mc:Choice Requires="wps">
            <w:drawing>
              <wp:anchor distT="0" distB="0" distL="114300" distR="114300" simplePos="0" relativeHeight="251677696" behindDoc="0" locked="0" layoutInCell="1" allowOverlap="1" wp14:anchorId="39F835EC" wp14:editId="7C7872DC">
                <wp:simplePos x="0" y="0"/>
                <wp:positionH relativeFrom="margin">
                  <wp:posOffset>-226278</wp:posOffset>
                </wp:positionH>
                <wp:positionV relativeFrom="paragraph">
                  <wp:posOffset>173215</wp:posOffset>
                </wp:positionV>
                <wp:extent cx="6171565" cy="1264204"/>
                <wp:effectExtent l="0" t="0" r="19685" b="12700"/>
                <wp:wrapNone/>
                <wp:docPr id="29" name="Rounded Rectangle 29"/>
                <wp:cNvGraphicFramePr/>
                <a:graphic xmlns:a="http://schemas.openxmlformats.org/drawingml/2006/main">
                  <a:graphicData uri="http://schemas.microsoft.com/office/word/2010/wordprocessingShape">
                    <wps:wsp>
                      <wps:cNvSpPr/>
                      <wps:spPr>
                        <a:xfrm>
                          <a:off x="0" y="0"/>
                          <a:ext cx="6171565" cy="1264204"/>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27"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28"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F835EC" id="Rounded Rectangle 29" o:spid="_x0000_s1027" style="position:absolute;margin-left:-17.8pt;margin-top:13.65pt;width:485.95pt;height:99.5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" fillcolor="#e2eae7" strokecolor="#e2eae7" strokeweight="1pt">
                <v:stroke joinstyle="miter"/>
                <v:textbox>
                  <w:txbxContent>
                    <w:p w14:paraId="422461C0"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review the request and may ask for relevant documentation or evidence from the candidate. The guiding principle is that the candidate is best placed to advise on their requirements.</w:t>
                      </w:r>
                    </w:p>
                    <w:p w14:paraId="51317135"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may also choose to consult with the Interview Board, if necessary.</w:t>
                      </w:r>
                    </w:p>
                    <w:p w14:paraId="70D0D52B" w14:textId="6B22F625"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 xml:space="preserve">Further advice and support for HSE </w:t>
                      </w:r>
                      <w:r>
                        <w:rPr>
                          <w:rFonts w:eastAsia="+mn-ea" w:cs="Arial"/>
                          <w:color w:val="006152"/>
                          <w:szCs w:val="20"/>
                          <w:lang w:eastAsia="en-IE"/>
                        </w:rPr>
                        <w:t>Candidates</w:t>
                      </w:r>
                      <w:r w:rsidRPr="00463591">
                        <w:rPr>
                          <w:rFonts w:eastAsia="+mn-ea" w:cs="Arial"/>
                          <w:color w:val="006152"/>
                          <w:szCs w:val="20"/>
                          <w:lang w:eastAsia="en-IE"/>
                        </w:rPr>
                        <w:t xml:space="preserve"> </w:t>
                      </w:r>
                      <w:r>
                        <w:rPr>
                          <w:rFonts w:eastAsia="+mn-ea" w:cs="Arial"/>
                          <w:color w:val="006152"/>
                          <w:szCs w:val="20"/>
                          <w:lang w:eastAsia="en-IE"/>
                        </w:rPr>
                        <w:t>is available i</w:t>
                      </w:r>
                      <w:r w:rsidRPr="00463591">
                        <w:rPr>
                          <w:rFonts w:eastAsia="+mn-ea" w:cs="Arial"/>
                          <w:color w:val="006152"/>
                          <w:szCs w:val="20"/>
                          <w:lang w:eastAsia="en-IE"/>
                        </w:rPr>
                        <w:t xml:space="preserve">n the </w:t>
                      </w:r>
                      <w:hyperlink r:id="rId29" w:anchor="diversity-equality-and-inclusion-dei-team" w:history="1">
                        <w:r w:rsidRPr="00463591">
                          <w:rPr>
                            <w:rStyle w:val="Hyperlink"/>
                            <w:rFonts w:eastAsia="+mn-ea" w:cs="Arial"/>
                            <w:szCs w:val="20"/>
                            <w:lang w:eastAsia="en-IE"/>
                          </w:rPr>
                          <w:t>HSE Reasonable Accommodation Guideline</w:t>
                        </w:r>
                      </w:hyperlink>
                      <w:r>
                        <w:rPr>
                          <w:rStyle w:val="Hyperlink"/>
                          <w:rFonts w:eastAsia="+mn-ea" w:cs="Arial"/>
                          <w:szCs w:val="20"/>
                          <w:lang w:eastAsia="en-IE"/>
                        </w:rPr>
                        <w:t>.</w:t>
                      </w:r>
                      <w:r w:rsidRPr="00463591">
                        <w:rPr>
                          <w:rFonts w:eastAsia="+mn-ea" w:cs="Arial"/>
                          <w:color w:val="006152"/>
                          <w:szCs w:val="20"/>
                          <w:lang w:eastAsia="en-IE"/>
                        </w:rPr>
                        <w:t xml:space="preserve"> </w:t>
                      </w:r>
                      <w:r>
                        <w:rPr>
                          <w:rFonts w:eastAsia="+mn-ea" w:cs="Arial"/>
                          <w:color w:val="006152"/>
                          <w:szCs w:val="20"/>
                          <w:lang w:eastAsia="en-IE"/>
                        </w:rPr>
                        <w:t xml:space="preserve">Email </w:t>
                      </w:r>
                      <w:r w:rsidRPr="00463591">
                        <w:rPr>
                          <w:rFonts w:eastAsia="+mn-ea" w:cs="Arial"/>
                          <w:color w:val="006152"/>
                          <w:szCs w:val="20"/>
                          <w:lang w:eastAsia="en-IE"/>
                        </w:rPr>
                        <w:t xml:space="preserve">the HSE DEI Team </w:t>
                      </w:r>
                      <w:hyperlink r:id="rId30" w:history="1">
                        <w:r w:rsidRPr="00DA5595">
                          <w:rPr>
                            <w:rStyle w:val="Hyperlink"/>
                            <w:rFonts w:eastAsia="+mn-ea" w:cs="Arial"/>
                            <w:szCs w:val="20"/>
                            <w:lang w:eastAsia="en-IE"/>
                          </w:rPr>
                          <w:t>diversity.HR@hse.ie</w:t>
                        </w:r>
                      </w:hyperlink>
                      <w:r>
                        <w:rPr>
                          <w:rFonts w:eastAsia="+mn-ea" w:cs="Arial"/>
                          <w:color w:val="0563C1"/>
                          <w:szCs w:val="20"/>
                          <w:lang w:eastAsia="en-IE"/>
                        </w:rPr>
                        <w:t xml:space="preserve"> </w:t>
                      </w:r>
                      <w:r w:rsidRPr="002917A4">
                        <w:rPr>
                          <w:rFonts w:eastAsia="+mn-ea" w:cs="Arial"/>
                          <w:color w:val="006152"/>
                          <w:szCs w:val="20"/>
                          <w:lang w:val="en-US" w:eastAsia="en-IE"/>
                        </w:rPr>
                        <w:t>for further advice.</w:t>
                      </w:r>
                    </w:p>
                    <w:p w14:paraId="168EC770" w14:textId="77777777" w:rsidR="00D22B43" w:rsidRDefault="00D22B43" w:rsidP="00A004BD">
                      <w:pPr>
                        <w:shd w:val="clear" w:color="auto" w:fill="E2EAE7"/>
                        <w:jc w:val="center"/>
                      </w:pPr>
                    </w:p>
                  </w:txbxContent>
                </v:textbox>
                <w10:wrap anchorx="margin"/>
              </v:roundrect>
            </w:pict>
          </mc:Fallback>
        </mc:AlternateContent>
      </w:r>
    </w:p>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735487D3" w:rsidR="008757B5" w:rsidRDefault="008757B5" w:rsidP="008757B5"/>
    <w:p w14:paraId="09262D3B" w14:textId="10BD7C2B" w:rsidR="008757B5" w:rsidRDefault="00E112D7" w:rsidP="008757B5">
      <w:r w:rsidRPr="00A004BD">
        <w:rPr>
          <w:noProof/>
          <w:color w:val="FF0000"/>
          <w:lang w:eastAsia="en-IE"/>
        </w:rPr>
        <mc:AlternateContent>
          <mc:Choice Requires="wps">
            <w:drawing>
              <wp:anchor distT="0" distB="0" distL="114300" distR="114300" simplePos="0" relativeHeight="251670528" behindDoc="0" locked="0" layoutInCell="1" allowOverlap="1" wp14:anchorId="6F84E190" wp14:editId="271CD774">
                <wp:simplePos x="0" y="0"/>
                <wp:positionH relativeFrom="margin">
                  <wp:posOffset>2771353</wp:posOffset>
                </wp:positionH>
                <wp:positionV relativeFrom="paragraph">
                  <wp:posOffset>172617</wp:posOffset>
                </wp:positionV>
                <wp:extent cx="189865" cy="228584"/>
                <wp:effectExtent l="19050" t="0" r="19685" b="38735"/>
                <wp:wrapNone/>
                <wp:docPr id="16" name="Down Arrow 16"/>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ECCE0" id="Down Arrow 16" o:spid="_x0000_s1026" type="#_x0000_t67" style="position:absolute;margin-left:218.2pt;margin-top:13.6pt;width:14.95pt;height:18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" adj="12629" fillcolor="#b7cbc5" strokecolor="#b7cbc5" strokeweight="1pt">
                <w10:wrap anchorx="margin"/>
              </v:shape>
            </w:pict>
          </mc:Fallback>
        </mc:AlternateContent>
      </w:r>
    </w:p>
    <w:p w14:paraId="5ADBCE17" w14:textId="0D6C59CB" w:rsidR="008757B5" w:rsidRDefault="00A004BD" w:rsidP="008757B5">
      <w:r w:rsidRPr="00A004BD">
        <w:rPr>
          <w:noProof/>
          <w:color w:val="FF0000"/>
          <w:lang w:eastAsia="en-IE"/>
        </w:rPr>
        <mc:AlternateContent>
          <mc:Choice Requires="wps">
            <w:drawing>
              <wp:anchor distT="0" distB="0" distL="114300" distR="114300" simplePos="0" relativeHeight="251664384" behindDoc="0" locked="0" layoutInCell="1" allowOverlap="1" wp14:anchorId="5EE55FD3" wp14:editId="3C0892CA">
                <wp:simplePos x="0" y="0"/>
                <wp:positionH relativeFrom="margin">
                  <wp:posOffset>-224373</wp:posOffset>
                </wp:positionH>
                <wp:positionV relativeFrom="paragraph">
                  <wp:posOffset>201768</wp:posOffset>
                </wp:positionV>
                <wp:extent cx="6170946" cy="797560"/>
                <wp:effectExtent l="0" t="0" r="20320" b="21590"/>
                <wp:wrapNone/>
                <wp:docPr id="7" name="Rounded Rectangle 7"/>
                <wp:cNvGraphicFramePr/>
                <a:graphic xmlns:a="http://schemas.openxmlformats.org/drawingml/2006/main">
                  <a:graphicData uri="http://schemas.microsoft.com/office/word/2010/wordprocessingShape">
                    <wps:wsp>
                      <wps:cNvSpPr/>
                      <wps:spPr>
                        <a:xfrm>
                          <a:off x="0" y="0"/>
                          <a:ext cx="6170946" cy="797560"/>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E55FD3" id="Rounded Rectangle 7" o:spid="_x0000_s1028" style="position:absolute;margin-left:-17.65pt;margin-top:15.9pt;width:485.9pt;height:62.8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" fillcolor="#e2eae7" strokecolor="#e2eae7" strokeweight="1pt">
                <v:stroke joinstyle="miter"/>
                <v:textbox>
                  <w:txbxContent>
                    <w:p w14:paraId="0EA7399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405A2FC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consult with the candidate on potential accommodation options based on the information they have provided, and the requirements as specified in both the CPSA's recruitment license and code of practice.</w:t>
                      </w:r>
                    </w:p>
                    <w:p w14:paraId="5EE8974C" w14:textId="77777777" w:rsidR="00D22B43" w:rsidRDefault="00D22B43" w:rsidP="00A004BD">
                      <w:pPr>
                        <w:shd w:val="clear" w:color="auto" w:fill="E2EAE7"/>
                        <w:jc w:val="center"/>
                      </w:pPr>
                    </w:p>
                  </w:txbxContent>
                </v:textbox>
                <w10:wrap anchorx="margin"/>
              </v:roundrect>
            </w:pict>
          </mc:Fallback>
        </mc:AlternateContent>
      </w:r>
    </w:p>
    <w:p w14:paraId="5E96EF67" w14:textId="609B3E77" w:rsidR="008757B5" w:rsidRDefault="008757B5" w:rsidP="008757B5"/>
    <w:p w14:paraId="4F409716" w14:textId="21CE3C50" w:rsidR="008757B5" w:rsidRDefault="008757B5" w:rsidP="008757B5"/>
    <w:p w14:paraId="7FFBD267" w14:textId="4DDAF8E0" w:rsidR="008757B5" w:rsidRDefault="00E112D7" w:rsidP="008757B5">
      <w:r w:rsidRPr="00A004BD">
        <w:rPr>
          <w:noProof/>
          <w:color w:val="FF0000"/>
          <w:lang w:eastAsia="en-IE"/>
        </w:rPr>
        <mc:AlternateContent>
          <mc:Choice Requires="wps">
            <w:drawing>
              <wp:anchor distT="0" distB="0" distL="114300" distR="114300" simplePos="0" relativeHeight="251672576" behindDoc="0" locked="0" layoutInCell="1" allowOverlap="1" wp14:anchorId="2C3512D2" wp14:editId="7935A421">
                <wp:simplePos x="0" y="0"/>
                <wp:positionH relativeFrom="margin">
                  <wp:posOffset>2771353</wp:posOffset>
                </wp:positionH>
                <wp:positionV relativeFrom="paragraph">
                  <wp:posOffset>225246</wp:posOffset>
                </wp:positionV>
                <wp:extent cx="189865" cy="228584"/>
                <wp:effectExtent l="19050" t="0" r="19685" b="38735"/>
                <wp:wrapNone/>
                <wp:docPr id="18" name="Down Arrow 18"/>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882C6" id="Down Arrow 18" o:spid="_x0000_s1026" type="#_x0000_t67" style="position:absolute;margin-left:218.2pt;margin-top:17.75pt;width:14.95pt;height:18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" adj="12629" fillcolor="#b7cbc5" strokecolor="#b7cbc5" strokeweight="1pt">
                <w10:wrap anchorx="margin"/>
              </v:shape>
            </w:pict>
          </mc:Fallback>
        </mc:AlternateContent>
      </w:r>
    </w:p>
    <w:p w14:paraId="6D24BC51" w14:textId="3C5847BC" w:rsidR="008757B5" w:rsidRDefault="00E112D7" w:rsidP="008757B5">
      <w:r w:rsidRPr="00A004BD">
        <w:rPr>
          <w:noProof/>
          <w:color w:val="FF0000"/>
          <w:lang w:eastAsia="en-IE"/>
        </w:rPr>
        <mc:AlternateContent>
          <mc:Choice Requires="wps">
            <w:drawing>
              <wp:anchor distT="0" distB="0" distL="114300" distR="114300" simplePos="0" relativeHeight="251665408" behindDoc="0" locked="0" layoutInCell="1" allowOverlap="1" wp14:anchorId="6358FB3C" wp14:editId="0B73BADC">
                <wp:simplePos x="0" y="0"/>
                <wp:positionH relativeFrom="margin">
                  <wp:posOffset>-222885</wp:posOffset>
                </wp:positionH>
                <wp:positionV relativeFrom="paragraph">
                  <wp:posOffset>280253</wp:posOffset>
                </wp:positionV>
                <wp:extent cx="6168390" cy="802938"/>
                <wp:effectExtent l="0" t="0" r="22860" b="16510"/>
                <wp:wrapNone/>
                <wp:docPr id="9" name="Rounded Rectangle 9"/>
                <wp:cNvGraphicFramePr/>
                <a:graphic xmlns:a="http://schemas.openxmlformats.org/drawingml/2006/main">
                  <a:graphicData uri="http://schemas.microsoft.com/office/word/2010/wordprocessingShape">
                    <wps:wsp>
                      <wps:cNvSpPr/>
                      <wps:spPr>
                        <a:xfrm>
                          <a:off x="0" y="0"/>
                          <a:ext cx="6168390" cy="802938"/>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58FB3C" id="Rounded Rectangle 9" o:spid="_x0000_s1029" style="position:absolute;margin-left:-17.55pt;margin-top:22.05pt;width:485.7pt;height:63.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" fillcolor="#e2eae7" strokecolor="#e2eae7" strokeweight="1pt">
                <v:stroke joinstyle="miter"/>
                <v:textbox>
                  <w:txbxContent>
                    <w:p w14:paraId="137DF17F"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61A64CA8"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p w14:paraId="43D7B9B9" w14:textId="77777777" w:rsidR="00D22B43" w:rsidRDefault="00D22B43" w:rsidP="00A004BD">
                      <w:pPr>
                        <w:shd w:val="clear" w:color="auto" w:fill="E2EAE7"/>
                        <w:jc w:val="center"/>
                      </w:pPr>
                    </w:p>
                  </w:txbxContent>
                </v:textbox>
                <w10:wrap anchorx="margin"/>
              </v:roundrect>
            </w:pict>
          </mc:Fallback>
        </mc:AlternateContent>
      </w:r>
    </w:p>
    <w:p w14:paraId="20450156" w14:textId="2749268A" w:rsidR="008757B5" w:rsidRDefault="008757B5" w:rsidP="008757B5"/>
    <w:p w14:paraId="7E6F393D" w14:textId="0E261F1F" w:rsidR="008757B5" w:rsidRDefault="008757B5" w:rsidP="008757B5"/>
    <w:p w14:paraId="6784B06A" w14:textId="5446B5C3" w:rsidR="008757B5" w:rsidRDefault="008757B5" w:rsidP="008757B5"/>
    <w:p w14:paraId="37B7CE5C" w14:textId="6188CBE1" w:rsidR="008757B5" w:rsidRDefault="00E112D7" w:rsidP="008757B5">
      <w:r w:rsidRPr="00A004BD">
        <w:rPr>
          <w:noProof/>
          <w:color w:val="FF0000"/>
          <w:lang w:eastAsia="en-IE"/>
        </w:rPr>
        <mc:AlternateContent>
          <mc:Choice Requires="wps">
            <w:drawing>
              <wp:anchor distT="0" distB="0" distL="114300" distR="114300" simplePos="0" relativeHeight="251666432" behindDoc="0" locked="0" layoutInCell="1" allowOverlap="1" wp14:anchorId="3D8EBC73" wp14:editId="7B2B5E4E">
                <wp:simplePos x="0" y="0"/>
                <wp:positionH relativeFrom="margin">
                  <wp:posOffset>-224790</wp:posOffset>
                </wp:positionH>
                <wp:positionV relativeFrom="paragraph">
                  <wp:posOffset>300990</wp:posOffset>
                </wp:positionV>
                <wp:extent cx="6167755" cy="822325"/>
                <wp:effectExtent l="0" t="0" r="23495" b="15875"/>
                <wp:wrapNone/>
                <wp:docPr id="10" name="Rounded Rectangle 10"/>
                <wp:cNvGraphicFramePr/>
                <a:graphic xmlns:a="http://schemas.openxmlformats.org/drawingml/2006/main">
                  <a:graphicData uri="http://schemas.microsoft.com/office/word/2010/wordprocessingShape">
                    <wps:wsp>
                      <wps:cNvSpPr/>
                      <wps:spPr>
                        <a:xfrm>
                          <a:off x="0" y="0"/>
                          <a:ext cx="6167755" cy="822325"/>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EBC73" id="Rounded Rectangle 10" o:spid="_x0000_s1030" style="position:absolute;margin-left:-17.7pt;margin-top:23.7pt;width:485.65pt;height:64.7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" fillcolor="#e2eae7" strokecolor="#e2eae7" strokeweight="1pt">
                <v:stroke joinstyle="miter"/>
                <v:textbox>
                  <w:txbxContent>
                    <w:p w14:paraId="091314D6"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3C1307F2" w14:textId="38B038F1"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p w14:paraId="4124B435" w14:textId="77777777" w:rsidR="00D22B43" w:rsidRDefault="00D22B43"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1552" behindDoc="0" locked="0" layoutInCell="1" allowOverlap="1" wp14:anchorId="6103D607" wp14:editId="5CCB6705">
                <wp:simplePos x="0" y="0"/>
                <wp:positionH relativeFrom="margin">
                  <wp:posOffset>2766916</wp:posOffset>
                </wp:positionH>
                <wp:positionV relativeFrom="paragraph">
                  <wp:posOffset>48260</wp:posOffset>
                </wp:positionV>
                <wp:extent cx="189865" cy="227965"/>
                <wp:effectExtent l="19050" t="0" r="19685" b="38735"/>
                <wp:wrapNone/>
                <wp:docPr id="17" name="Down Arrow 17"/>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CC382" id="Down Arrow 17" o:spid="_x0000_s1026" type="#_x0000_t67" style="position:absolute;margin-left:217.85pt;margin-top:3.8pt;width:14.95pt;height:17.9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" adj="12605" fillcolor="#b7cbc5" strokecolor="#b7cbc5" strokeweight="1pt">
                <w10:wrap anchorx="margin"/>
              </v:shape>
            </w:pict>
          </mc:Fallback>
        </mc:AlternateContent>
      </w:r>
    </w:p>
    <w:p w14:paraId="7B01B905" w14:textId="012FBD3A" w:rsidR="008757B5" w:rsidRDefault="008757B5" w:rsidP="008757B5"/>
    <w:p w14:paraId="73F2FB3A" w14:textId="0507028C" w:rsidR="008757B5" w:rsidRDefault="008757B5" w:rsidP="008757B5"/>
    <w:p w14:paraId="78F960FD" w14:textId="729813FE" w:rsidR="008757B5" w:rsidRDefault="008757B5" w:rsidP="008757B5"/>
    <w:p w14:paraId="4F43FA53" w14:textId="4A127BCC" w:rsidR="008757B5" w:rsidRDefault="00E112D7" w:rsidP="008757B5">
      <w:r w:rsidRPr="00A004BD">
        <w:rPr>
          <w:noProof/>
          <w:color w:val="FF0000"/>
          <w:lang w:eastAsia="en-IE"/>
        </w:rPr>
        <mc:AlternateContent>
          <mc:Choice Requires="wps">
            <w:drawing>
              <wp:anchor distT="0" distB="0" distL="114300" distR="114300" simplePos="0" relativeHeight="251673600" behindDoc="0" locked="0" layoutInCell="1" allowOverlap="1" wp14:anchorId="702E89D3" wp14:editId="6205DD0F">
                <wp:simplePos x="0" y="0"/>
                <wp:positionH relativeFrom="margin">
                  <wp:posOffset>2767326</wp:posOffset>
                </wp:positionH>
                <wp:positionV relativeFrom="paragraph">
                  <wp:posOffset>95399</wp:posOffset>
                </wp:positionV>
                <wp:extent cx="189865" cy="228584"/>
                <wp:effectExtent l="19050" t="0" r="19685" b="38735"/>
                <wp:wrapNone/>
                <wp:docPr id="19" name="Down Arrow 19"/>
                <wp:cNvGraphicFramePr/>
                <a:graphic xmlns:a="http://schemas.openxmlformats.org/drawingml/2006/main">
                  <a:graphicData uri="http://schemas.microsoft.com/office/word/2010/wordprocessingShape">
                    <wps:wsp>
                      <wps:cNvSpPr/>
                      <wps:spPr>
                        <a:xfrm>
                          <a:off x="0" y="0"/>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D5148" id="Down Arrow 19" o:spid="_x0000_s1026" type="#_x0000_t67" style="position:absolute;margin-left:217.9pt;margin-top:7.5pt;width:14.95pt;height:1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" adj="12629" fillcolor="#b7cbc5" strokecolor="#b7cbc5" strokeweight="1pt">
                <w10:wrap anchorx="margin"/>
              </v:shape>
            </w:pict>
          </mc:Fallback>
        </mc:AlternateContent>
      </w:r>
    </w:p>
    <w:p w14:paraId="58DC2177" w14:textId="084D6535" w:rsidR="008757B5" w:rsidRDefault="00E112D7" w:rsidP="008757B5">
      <w:r w:rsidRPr="00A004BD">
        <w:rPr>
          <w:noProof/>
          <w:color w:val="FF0000"/>
          <w:lang w:eastAsia="en-IE"/>
        </w:rPr>
        <mc:AlternateContent>
          <mc:Choice Requires="wps">
            <w:drawing>
              <wp:anchor distT="0" distB="0" distL="114300" distR="114300" simplePos="0" relativeHeight="251667456" behindDoc="0" locked="0" layoutInCell="1" allowOverlap="1" wp14:anchorId="16221E8A" wp14:editId="0D14EB90">
                <wp:simplePos x="0" y="0"/>
                <wp:positionH relativeFrom="margin">
                  <wp:posOffset>-229240</wp:posOffset>
                </wp:positionH>
                <wp:positionV relativeFrom="paragraph">
                  <wp:posOffset>147508</wp:posOffset>
                </wp:positionV>
                <wp:extent cx="6165215" cy="490855"/>
                <wp:effectExtent l="0" t="0" r="26035" b="23495"/>
                <wp:wrapNone/>
                <wp:docPr id="11" name="Rounded Rectangle 11"/>
                <wp:cNvGraphicFramePr/>
                <a:graphic xmlns:a="http://schemas.openxmlformats.org/drawingml/2006/main">
                  <a:graphicData uri="http://schemas.microsoft.com/office/word/2010/wordprocessingShape">
                    <wps:wsp>
                      <wps:cNvSpPr/>
                      <wps:spPr>
                        <a:xfrm>
                          <a:off x="0" y="0"/>
                          <a:ext cx="6165215" cy="49085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221E8A" id="Rounded Rectangle 11" o:spid="_x0000_s1031" style="position:absolute;margin-left:-18.05pt;margin-top:11.6pt;width:485.45pt;height:38.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" fillcolor="#e2eae7" strokecolor="#e2eae7" strokeweight="1pt">
                <v:stroke joinstyle="miter"/>
                <v:textbox>
                  <w:txbxContent>
                    <w:p w14:paraId="3CA5B99C"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3CCE6BFD"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val="en-US" w:eastAsia="en-IE"/>
                        </w:rPr>
                        <w:t>The candidate can proceed with the recruitment process.</w:t>
                      </w:r>
                    </w:p>
                    <w:p w14:paraId="5611AC57" w14:textId="77777777" w:rsidR="00D22B43" w:rsidRDefault="00D22B43" w:rsidP="00A004BD">
                      <w:pPr>
                        <w:shd w:val="clear" w:color="auto" w:fill="E2EAE7"/>
                        <w:jc w:val="center"/>
                      </w:pPr>
                    </w:p>
                  </w:txbxContent>
                </v:textbox>
                <w10:wrap anchorx="margin"/>
              </v:roundrect>
            </w:pict>
          </mc:Fallback>
        </mc:AlternateContent>
      </w:r>
    </w:p>
    <w:p w14:paraId="66F34494" w14:textId="27586F74" w:rsidR="008757B5" w:rsidRDefault="008757B5" w:rsidP="008757B5"/>
    <w:p w14:paraId="06B883AB" w14:textId="28A42326" w:rsidR="008757B5" w:rsidRDefault="00E112D7" w:rsidP="008757B5">
      <w:r w:rsidRPr="00A004BD">
        <w:rPr>
          <w:noProof/>
          <w:color w:val="FF0000"/>
          <w:lang w:eastAsia="en-IE"/>
        </w:rPr>
        <mc:AlternateContent>
          <mc:Choice Requires="wps">
            <w:drawing>
              <wp:anchor distT="0" distB="0" distL="114300" distR="114300" simplePos="0" relativeHeight="251674624" behindDoc="0" locked="0" layoutInCell="1" allowOverlap="1" wp14:anchorId="4B9A47DF" wp14:editId="7E1860C5">
                <wp:simplePos x="0" y="0"/>
                <wp:positionH relativeFrom="margin">
                  <wp:posOffset>2767326</wp:posOffset>
                </wp:positionH>
                <wp:positionV relativeFrom="paragraph">
                  <wp:posOffset>118745</wp:posOffset>
                </wp:positionV>
                <wp:extent cx="189865" cy="227965"/>
                <wp:effectExtent l="19050" t="0" r="19685" b="38735"/>
                <wp:wrapNone/>
                <wp:docPr id="21" name="Down Arrow 21"/>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7C363" id="Down Arrow 21" o:spid="_x0000_s1026" type="#_x0000_t67" style="position:absolute;margin-left:217.9pt;margin-top:9.35pt;width:14.95pt;height:17.9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" adj="12605" fillcolor="#b7cbc5" strokecolor="#b7cbc5" strokeweight="1pt">
                <w10:wrap anchorx="margin"/>
              </v:shape>
            </w:pict>
          </mc:Fallback>
        </mc:AlternateContent>
      </w:r>
    </w:p>
    <w:p w14:paraId="2D0472A0" w14:textId="7FEFAAC9" w:rsidR="008757B5" w:rsidRDefault="00E87F29" w:rsidP="008757B5">
      <w:r w:rsidRPr="00A004BD">
        <w:rPr>
          <w:noProof/>
          <w:color w:val="FF0000"/>
          <w:lang w:eastAsia="en-IE"/>
        </w:rPr>
        <mc:AlternateContent>
          <mc:Choice Requires="wps">
            <w:drawing>
              <wp:anchor distT="0" distB="0" distL="114300" distR="114300" simplePos="0" relativeHeight="251668480" behindDoc="0" locked="0" layoutInCell="1" allowOverlap="1" wp14:anchorId="32212901" wp14:editId="2E93B720">
                <wp:simplePos x="0" y="0"/>
                <wp:positionH relativeFrom="margin">
                  <wp:posOffset>-201512</wp:posOffset>
                </wp:positionH>
                <wp:positionV relativeFrom="paragraph">
                  <wp:posOffset>169494</wp:posOffset>
                </wp:positionV>
                <wp:extent cx="6147435" cy="828483"/>
                <wp:effectExtent l="0" t="0" r="24765" b="10160"/>
                <wp:wrapNone/>
                <wp:docPr id="12" name="Rounded Rectangle 12"/>
                <wp:cNvGraphicFramePr/>
                <a:graphic xmlns:a="http://schemas.openxmlformats.org/drawingml/2006/main">
                  <a:graphicData uri="http://schemas.microsoft.com/office/word/2010/wordprocessingShape">
                    <wps:wsp>
                      <wps:cNvSpPr/>
                      <wps:spPr>
                        <a:xfrm>
                          <a:off x="0" y="0"/>
                          <a:ext cx="6147435" cy="828483"/>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212901" id="Rounded Rectangle 12" o:spid="_x0000_s1032" style="position:absolute;margin-left:-15.85pt;margin-top:13.35pt;width:484.05pt;height:65.2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" fillcolor="#e2eae7" strokecolor="#e2eae7" strokeweight="1pt">
                <v:stroke joinstyle="miter"/>
                <v:textbox>
                  <w:txbxContent>
                    <w:p w14:paraId="1991CC9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The interview board makes a recommendation based on the results of the interview.</w:t>
                      </w:r>
                    </w:p>
                    <w:p w14:paraId="00E64A59"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Fitness to perform the role is assessed by Occupational Health as part of the separate Pre-Placement Health Assessment (PPHA) process.</w:t>
                      </w:r>
                    </w:p>
                    <w:p w14:paraId="1DBEF22E" w14:textId="77777777" w:rsidR="00D22B43" w:rsidRDefault="00D22B43" w:rsidP="00A004BD">
                      <w:pPr>
                        <w:shd w:val="clear" w:color="auto" w:fill="E2EAE7"/>
                        <w:jc w:val="center"/>
                      </w:pPr>
                    </w:p>
                  </w:txbxContent>
                </v:textbox>
                <w10:wrap anchorx="margin"/>
              </v:roundrect>
            </w:pict>
          </mc:Fallback>
        </mc:AlternateContent>
      </w:r>
    </w:p>
    <w:p w14:paraId="26DC9925" w14:textId="02D7343E" w:rsidR="008757B5" w:rsidRDefault="008757B5" w:rsidP="008757B5"/>
    <w:p w14:paraId="2FDA8C17" w14:textId="4B6FBCCF" w:rsidR="008757B5" w:rsidRDefault="008757B5" w:rsidP="008757B5"/>
    <w:p w14:paraId="21BE2329" w14:textId="51A243E5" w:rsidR="008757B5" w:rsidRDefault="008757B5" w:rsidP="008757B5"/>
    <w:p w14:paraId="3C5565E4" w14:textId="33B99EC4" w:rsidR="008757B5" w:rsidRDefault="001A7C44" w:rsidP="008757B5">
      <w:r w:rsidRPr="00A004BD">
        <w:rPr>
          <w:noProof/>
          <w:color w:val="FF0000"/>
          <w:lang w:eastAsia="en-IE"/>
        </w:rPr>
        <mc:AlternateContent>
          <mc:Choice Requires="wps">
            <w:drawing>
              <wp:anchor distT="0" distB="0" distL="114300" distR="114300" simplePos="0" relativeHeight="251669504" behindDoc="0" locked="0" layoutInCell="1" allowOverlap="1" wp14:anchorId="641E43FC" wp14:editId="098018EE">
                <wp:simplePos x="0" y="0"/>
                <wp:positionH relativeFrom="margin">
                  <wp:align>right</wp:align>
                </wp:positionH>
                <wp:positionV relativeFrom="paragraph">
                  <wp:posOffset>327025</wp:posOffset>
                </wp:positionV>
                <wp:extent cx="6144895" cy="815975"/>
                <wp:effectExtent l="0" t="0" r="27305" b="22225"/>
                <wp:wrapNone/>
                <wp:docPr id="13" name="Rounded Rectangle 13"/>
                <wp:cNvGraphicFramePr/>
                <a:graphic xmlns:a="http://schemas.openxmlformats.org/drawingml/2006/main">
                  <a:graphicData uri="http://schemas.microsoft.com/office/word/2010/wordprocessingShape">
                    <wps:wsp>
                      <wps:cNvSpPr/>
                      <wps:spPr>
                        <a:xfrm>
                          <a:off x="0" y="0"/>
                          <a:ext cx="6144895" cy="815975"/>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D22B43" w:rsidRDefault="00D22B43" w:rsidP="00A004BD">
                            <w:pPr>
                              <w:shd w:val="clear" w:color="auto" w:fill="E2EAE7"/>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E43FC" id="Rounded Rectangle 13" o:spid="_x0000_s1033" style="position:absolute;margin-left:432.65pt;margin-top:25.75pt;width:483.85pt;height:64.25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" fillcolor="#e2eae7" strokecolor="#e2eae7" strokeweight="1pt">
                <v:stroke joinstyle="miter"/>
                <v:textbox>
                  <w:txbxContent>
                    <w:p w14:paraId="3F4A07A1" w14:textId="77777777" w:rsidR="00D22B43" w:rsidRPr="00463591" w:rsidRDefault="00D22B43"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If the candidate is successful in obtaining a job offer; they will go through the PPHA process.</w:t>
                      </w:r>
                    </w:p>
                    <w:p w14:paraId="05A3FC8E" w14:textId="77777777" w:rsidR="00D22B43" w:rsidRPr="00463591" w:rsidRDefault="00D22B43" w:rsidP="00A004BD">
                      <w:pPr>
                        <w:spacing w:after="0" w:line="240" w:lineRule="auto"/>
                        <w:contextualSpacing/>
                        <w:jc w:val="center"/>
                        <w:rPr>
                          <w:rFonts w:ascii="Times New Roman" w:eastAsia="Times New Roman" w:hAnsi="Times New Roman" w:cs="Times New Roman"/>
                          <w:szCs w:val="24"/>
                          <w:lang w:eastAsia="en-IE"/>
                        </w:rPr>
                      </w:pPr>
                      <w:r w:rsidRPr="00463591">
                        <w:rPr>
                          <w:rFonts w:eastAsia="+mn-ea" w:cs="Arial"/>
                          <w:color w:val="006152"/>
                          <w:szCs w:val="20"/>
                          <w:lang w:eastAsia="en-IE"/>
                        </w:rPr>
                        <w:t>Occupational Health will review the requirements of the candidate and the role to determine if there is any need for any reasonable accommodation(s) to perform the job.</w:t>
                      </w:r>
                    </w:p>
                    <w:p w14:paraId="7F1C7EAB" w14:textId="77777777" w:rsidR="00D22B43" w:rsidRDefault="00D22B43" w:rsidP="00A004BD">
                      <w:pPr>
                        <w:shd w:val="clear" w:color="auto" w:fill="E2EAE7"/>
                        <w:jc w:val="center"/>
                      </w:pPr>
                    </w:p>
                  </w:txbxContent>
                </v:textbox>
                <w10:wrap anchorx="margin"/>
              </v:roundrect>
            </w:pict>
          </mc:Fallback>
        </mc:AlternateContent>
      </w:r>
      <w:r w:rsidRPr="00A004BD">
        <w:rPr>
          <w:noProof/>
          <w:color w:val="FF0000"/>
          <w:lang w:eastAsia="en-IE"/>
        </w:rPr>
        <mc:AlternateContent>
          <mc:Choice Requires="wps">
            <w:drawing>
              <wp:anchor distT="0" distB="0" distL="114300" distR="114300" simplePos="0" relativeHeight="251675648" behindDoc="0" locked="0" layoutInCell="1" allowOverlap="1" wp14:anchorId="2C35BF4A" wp14:editId="51AA7934">
                <wp:simplePos x="0" y="0"/>
                <wp:positionH relativeFrom="margin">
                  <wp:posOffset>2693670</wp:posOffset>
                </wp:positionH>
                <wp:positionV relativeFrom="paragraph">
                  <wp:posOffset>10160</wp:posOffset>
                </wp:positionV>
                <wp:extent cx="189865" cy="227965"/>
                <wp:effectExtent l="19050" t="0" r="19685" b="38735"/>
                <wp:wrapNone/>
                <wp:docPr id="22" name="Down Arrow 22"/>
                <wp:cNvGraphicFramePr/>
                <a:graphic xmlns:a="http://schemas.openxmlformats.org/drawingml/2006/main">
                  <a:graphicData uri="http://schemas.microsoft.com/office/word/2010/wordprocessingShape">
                    <wps:wsp>
                      <wps:cNvSpPr/>
                      <wps:spPr>
                        <a:xfrm>
                          <a:off x="0" y="0"/>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743D7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 o:spid="_x0000_s1026" type="#_x0000_t67" style="position:absolute;margin-left:212.1pt;margin-top:.8pt;width:14.95pt;height:17.9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" adj="12605" fillcolor="#b7cbc5" strokecolor="#b7cbc5" strokeweight="1pt">
                <w10:wrap anchorx="margin"/>
              </v:shape>
            </w:pict>
          </mc:Fallback>
        </mc:AlternateContent>
      </w:r>
    </w:p>
    <w:p w14:paraId="70234695" w14:textId="16E03E10" w:rsidR="00EC4CC9" w:rsidRPr="00C1722F" w:rsidRDefault="00EC4CC9" w:rsidP="00C94C68">
      <w:pPr>
        <w:pStyle w:val="ListParagraph"/>
        <w:spacing w:before="240" w:after="0" w:line="240" w:lineRule="auto"/>
        <w:ind w:left="0"/>
        <w:contextualSpacing w:val="0"/>
        <w:rPr>
          <w:rFonts w:cs="Arial"/>
          <w:szCs w:val="20"/>
        </w:rPr>
      </w:pPr>
      <w:r w:rsidRPr="0062775A">
        <w:rPr>
          <w:rFonts w:eastAsia="Times New Roman" w:cs="Arial"/>
          <w:b/>
          <w:color w:val="000099"/>
          <w:szCs w:val="20"/>
          <w:u w:val="single"/>
          <w:lang w:eastAsia="en-IE"/>
        </w:rPr>
        <w:t>*</w:t>
      </w:r>
    </w:p>
    <w:p w14:paraId="4EB6D15E" w14:textId="4EE96366" w:rsidR="00F738BF" w:rsidRDefault="006219B3" w:rsidP="00BD636C">
      <w:pPr>
        <w:pStyle w:val="Heading2"/>
      </w:pPr>
      <w:bookmarkStart w:id="25" w:name="_Toc156302238"/>
      <w:r>
        <w:lastRenderedPageBreak/>
        <w:t>Appendix: 5</w:t>
      </w:r>
      <w:r w:rsidR="002E719E">
        <w:t xml:space="preserve"> </w:t>
      </w:r>
      <w:r w:rsidR="002E719E" w:rsidRPr="002E719E">
        <w:t>Panel Management Rules</w:t>
      </w:r>
      <w:bookmarkEnd w:id="25"/>
    </w:p>
    <w:p w14:paraId="562A2C13" w14:textId="51BD65BE" w:rsidR="00386EE0" w:rsidRDefault="00386EE0" w:rsidP="00386EE0">
      <w:pPr>
        <w:autoSpaceDE w:val="0"/>
        <w:autoSpaceDN w:val="0"/>
        <w:adjustRightInd w:val="0"/>
        <w:spacing w:before="240" w:line="240" w:lineRule="auto"/>
        <w:rPr>
          <w:rFonts w:cs="Arial"/>
          <w:szCs w:val="20"/>
        </w:rPr>
      </w:pPr>
      <w:r w:rsidRPr="002474BD">
        <w:rPr>
          <w:rFonts w:cs="Arial"/>
          <w:szCs w:val="20"/>
        </w:rPr>
        <w:t xml:space="preserve">In this section, we explain how successful candidates are notified of individual posts and placed on the recruitment panel based on their performance. The email communication sent </w:t>
      </w:r>
      <w:r w:rsidR="00583D05">
        <w:rPr>
          <w:rFonts w:cs="Arial"/>
          <w:szCs w:val="20"/>
        </w:rPr>
        <w:t>to you will include the timeframes</w:t>
      </w:r>
      <w:r w:rsidRPr="002474BD">
        <w:rPr>
          <w:rFonts w:cs="Arial"/>
          <w:szCs w:val="20"/>
        </w:rPr>
        <w:t xml:space="preserve"> and rules for panel management specific to each post, considering your position on the panel.</w:t>
      </w:r>
    </w:p>
    <w:p w14:paraId="69F4F998" w14:textId="6833625A" w:rsidR="00A55F68" w:rsidRPr="00A55F68" w:rsidRDefault="00A55F68" w:rsidP="00386EE0">
      <w:pPr>
        <w:autoSpaceDE w:val="0"/>
        <w:autoSpaceDN w:val="0"/>
        <w:adjustRightInd w:val="0"/>
        <w:spacing w:before="240" w:line="240" w:lineRule="auto"/>
        <w:rPr>
          <w:rFonts w:cs="Arial"/>
          <w:b/>
          <w:szCs w:val="20"/>
        </w:rPr>
      </w:pPr>
      <w:r w:rsidRPr="00A55F68">
        <w:rPr>
          <w:rFonts w:cs="Arial"/>
          <w:b/>
          <w:szCs w:val="20"/>
        </w:rPr>
        <w:t xml:space="preserve">Explanation of </w:t>
      </w:r>
      <w:r w:rsidR="00B47E9F">
        <w:rPr>
          <w:rFonts w:cs="Arial"/>
          <w:b/>
          <w:szCs w:val="20"/>
        </w:rPr>
        <w:t>T</w:t>
      </w:r>
      <w:r w:rsidRPr="00A55F68">
        <w:rPr>
          <w:rFonts w:cs="Arial"/>
          <w:b/>
          <w:szCs w:val="20"/>
        </w:rPr>
        <w:t>erms used:</w:t>
      </w:r>
    </w:p>
    <w:p w14:paraId="449CADEF" w14:textId="1D695F9F" w:rsidR="00A55F68" w:rsidRPr="00B47E9F" w:rsidRDefault="00A55F68" w:rsidP="000157CA">
      <w:pPr>
        <w:pStyle w:val="ListParagraph"/>
        <w:numPr>
          <w:ilvl w:val="0"/>
          <w:numId w:val="11"/>
        </w:numPr>
        <w:spacing w:after="120" w:line="240" w:lineRule="auto"/>
        <w:ind w:left="357" w:hanging="357"/>
        <w:rPr>
          <w:rFonts w:cs="Arial"/>
          <w:bCs/>
          <w:iCs/>
          <w:color w:val="000000" w:themeColor="text1"/>
          <w:szCs w:val="20"/>
        </w:rPr>
      </w:pPr>
      <w:r w:rsidRPr="00A55F68">
        <w:rPr>
          <w:rFonts w:cs="Arial"/>
          <w:b/>
          <w:color w:val="000000" w:themeColor="text1"/>
          <w:szCs w:val="20"/>
        </w:rPr>
        <w:t xml:space="preserve">Expression of Interest: </w:t>
      </w:r>
      <w:r w:rsidRPr="00A55F68">
        <w:rPr>
          <w:rFonts w:cs="Arial"/>
          <w:szCs w:val="20"/>
        </w:rPr>
        <w:t>When you express interest in a job, it means you indicate your desire to be considered if the job is offered to you.</w:t>
      </w:r>
    </w:p>
    <w:p w14:paraId="6E8611CD" w14:textId="77777777" w:rsidR="00B47E9F" w:rsidRPr="00A55F68" w:rsidRDefault="00B47E9F" w:rsidP="00B47E9F">
      <w:pPr>
        <w:pStyle w:val="ListParagraph"/>
        <w:spacing w:after="120" w:line="240" w:lineRule="auto"/>
        <w:ind w:left="357"/>
        <w:rPr>
          <w:rFonts w:cs="Arial"/>
          <w:bCs/>
          <w:iCs/>
          <w:color w:val="000000" w:themeColor="text1"/>
          <w:szCs w:val="20"/>
        </w:rPr>
      </w:pPr>
    </w:p>
    <w:p w14:paraId="308A05A4" w14:textId="0A7F80DF" w:rsidR="00A55F68" w:rsidRDefault="00A55F68" w:rsidP="000157CA">
      <w:pPr>
        <w:pStyle w:val="ListParagraph"/>
        <w:numPr>
          <w:ilvl w:val="0"/>
          <w:numId w:val="11"/>
        </w:numPr>
        <w:autoSpaceDE w:val="0"/>
        <w:autoSpaceDN w:val="0"/>
        <w:adjustRightInd w:val="0"/>
        <w:spacing w:after="120" w:line="240" w:lineRule="auto"/>
        <w:ind w:left="357" w:hanging="357"/>
        <w:rPr>
          <w:rFonts w:cs="Arial"/>
          <w:szCs w:val="20"/>
        </w:rPr>
      </w:pPr>
      <w:r w:rsidRPr="00A55F68">
        <w:rPr>
          <w:rFonts w:cs="Arial"/>
          <w:b/>
          <w:color w:val="000000" w:themeColor="text1"/>
          <w:szCs w:val="20"/>
        </w:rPr>
        <w:t>Recommendation to Proceed Details</w:t>
      </w:r>
      <w:r w:rsidRPr="00A55F68">
        <w:rPr>
          <w:rFonts w:cs="Arial"/>
          <w:color w:val="000000" w:themeColor="text1"/>
          <w:szCs w:val="20"/>
        </w:rPr>
        <w:t xml:space="preserve">: </w:t>
      </w:r>
      <w:r w:rsidRPr="00A55F68">
        <w:rPr>
          <w:rFonts w:cs="Arial"/>
          <w:szCs w:val="20"/>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587FB3FE" w14:textId="77777777" w:rsidR="00B47E9F" w:rsidRPr="00A55F68" w:rsidRDefault="00B47E9F" w:rsidP="00B47E9F">
      <w:pPr>
        <w:pStyle w:val="ListParagraph"/>
        <w:autoSpaceDE w:val="0"/>
        <w:autoSpaceDN w:val="0"/>
        <w:adjustRightInd w:val="0"/>
        <w:spacing w:after="120" w:line="240" w:lineRule="auto"/>
        <w:ind w:left="357"/>
        <w:rPr>
          <w:rFonts w:cs="Arial"/>
          <w:szCs w:val="20"/>
        </w:rPr>
      </w:pPr>
    </w:p>
    <w:p w14:paraId="06343415" w14:textId="25C4643E" w:rsidR="00A55F68" w:rsidRPr="00A55F68" w:rsidRDefault="00A55F68" w:rsidP="000157CA">
      <w:pPr>
        <w:pStyle w:val="ListParagraph"/>
        <w:numPr>
          <w:ilvl w:val="0"/>
          <w:numId w:val="11"/>
        </w:numPr>
        <w:autoSpaceDE w:val="0"/>
        <w:autoSpaceDN w:val="0"/>
        <w:adjustRightInd w:val="0"/>
        <w:spacing w:after="120" w:line="240" w:lineRule="auto"/>
        <w:ind w:left="357" w:hanging="357"/>
        <w:rPr>
          <w:rFonts w:cs="Arial"/>
          <w:b/>
          <w:color w:val="000000" w:themeColor="text1"/>
          <w:szCs w:val="20"/>
        </w:rPr>
      </w:pPr>
      <w:r w:rsidRPr="00A55F68">
        <w:rPr>
          <w:rFonts w:cs="Arial"/>
          <w:b/>
          <w:color w:val="000000" w:themeColor="text1"/>
          <w:szCs w:val="20"/>
        </w:rPr>
        <w:t>Order of Merit</w:t>
      </w:r>
      <w:r w:rsidRPr="00A55F68">
        <w:rPr>
          <w:rFonts w:cs="Arial"/>
          <w:color w:val="000000" w:themeColor="text1"/>
          <w:szCs w:val="20"/>
        </w:rPr>
        <w:t xml:space="preserve">: </w:t>
      </w:r>
      <w:r w:rsidRPr="00A55F68">
        <w:rPr>
          <w:rFonts w:cs="Arial"/>
          <w:szCs w:val="20"/>
        </w:rPr>
        <w:t>The order of merit is determined by your score achieved at assessment/interview. Candidates are listed based on their scores, with the highest score at position number one, the second-highest score at position number two, and so on.</w:t>
      </w:r>
    </w:p>
    <w:p w14:paraId="7522A8DF" w14:textId="2CFD22FE" w:rsidR="00F738BF" w:rsidRPr="002E719E" w:rsidRDefault="00F738BF" w:rsidP="001C2789">
      <w:pPr>
        <w:spacing w:before="240" w:line="240" w:lineRule="auto"/>
        <w:rPr>
          <w:rFonts w:cs="Arial"/>
          <w:bCs/>
          <w:iCs/>
          <w:color w:val="000000" w:themeColor="text1"/>
          <w:szCs w:val="20"/>
        </w:rPr>
      </w:pPr>
      <w:r w:rsidRPr="0062775A">
        <w:rPr>
          <w:rFonts w:cs="Arial"/>
          <w:b/>
          <w:color w:val="000000" w:themeColor="text1"/>
          <w:szCs w:val="20"/>
        </w:rPr>
        <w:t>Expression of Interest</w:t>
      </w:r>
      <w:r w:rsidR="00A55F68">
        <w:rPr>
          <w:rFonts w:cs="Arial"/>
          <w:b/>
          <w:color w:val="000000" w:themeColor="text1"/>
          <w:szCs w:val="20"/>
        </w:rPr>
        <w:t xml:space="preserve"> Details</w:t>
      </w:r>
      <w:r w:rsidRPr="0062775A">
        <w:rPr>
          <w:rFonts w:cs="Arial"/>
          <w:b/>
          <w:color w:val="000000" w:themeColor="text1"/>
          <w:szCs w:val="20"/>
        </w:rPr>
        <w:t xml:space="preserve">: </w:t>
      </w:r>
    </w:p>
    <w:p w14:paraId="2075C0BC" w14:textId="29668415" w:rsidR="00A06C0A" w:rsidRDefault="00C62C2A" w:rsidP="000157CA">
      <w:pPr>
        <w:pStyle w:val="ListParagraph"/>
        <w:numPr>
          <w:ilvl w:val="0"/>
          <w:numId w:val="7"/>
        </w:numPr>
        <w:autoSpaceDE w:val="0"/>
        <w:autoSpaceDN w:val="0"/>
        <w:adjustRightInd w:val="0"/>
        <w:spacing w:before="240" w:line="240" w:lineRule="auto"/>
        <w:jc w:val="both"/>
        <w:rPr>
          <w:rFonts w:cs="Arial"/>
          <w:szCs w:val="20"/>
        </w:rPr>
      </w:pPr>
      <w:r>
        <w:rPr>
          <w:rFonts w:cs="Arial"/>
          <w:szCs w:val="20"/>
        </w:rPr>
        <w:t>A</w:t>
      </w:r>
      <w:r w:rsidR="00386EE0" w:rsidRPr="002474BD">
        <w:rPr>
          <w:rFonts w:cs="Arial"/>
          <w:szCs w:val="20"/>
        </w:rPr>
        <w:t>n invitation for you to express your interest in a post</w:t>
      </w:r>
      <w:r>
        <w:rPr>
          <w:rFonts w:cs="Arial"/>
          <w:szCs w:val="20"/>
        </w:rPr>
        <w:t xml:space="preserve"> </w:t>
      </w:r>
      <w:r w:rsidR="00386EE0" w:rsidRPr="002474BD">
        <w:rPr>
          <w:rFonts w:cs="Arial"/>
          <w:szCs w:val="20"/>
        </w:rPr>
        <w:t>is not a job offer. The invitation provides details about the position</w:t>
      </w:r>
      <w:r w:rsidR="00386EE0" w:rsidRPr="00A06C0A">
        <w:rPr>
          <w:rFonts w:cs="Arial"/>
          <w:szCs w:val="20"/>
        </w:rPr>
        <w:t>, such as location, contract type (tenure),</w:t>
      </w:r>
      <w:r w:rsidR="00386EE0" w:rsidRPr="002474BD">
        <w:rPr>
          <w:rFonts w:cs="Arial"/>
          <w:szCs w:val="20"/>
        </w:rPr>
        <w:t xml:space="preserve"> job title, and contact information for the Service Manager. We recommend contacting them for further discussion. </w:t>
      </w:r>
      <w:r w:rsidR="00386EE0" w:rsidRPr="00A06C0A">
        <w:rPr>
          <w:rFonts w:cs="Arial"/>
          <w:szCs w:val="20"/>
        </w:rPr>
        <w:t>You will receive an "alert" text message on your mobile phone notifying you of the expression of interest.</w:t>
      </w:r>
      <w:r w:rsidR="00386EE0" w:rsidRPr="00A06C0A" w:rsidDel="00386EE0">
        <w:rPr>
          <w:rFonts w:cs="Arial"/>
          <w:szCs w:val="20"/>
        </w:rPr>
        <w:t xml:space="preserve"> </w:t>
      </w:r>
    </w:p>
    <w:p w14:paraId="50FAF9B1" w14:textId="77777777" w:rsidR="00A06C0A" w:rsidRDefault="00A06C0A" w:rsidP="00C94C68">
      <w:pPr>
        <w:pStyle w:val="ListParagraph"/>
        <w:autoSpaceDE w:val="0"/>
        <w:autoSpaceDN w:val="0"/>
        <w:adjustRightInd w:val="0"/>
        <w:spacing w:before="240" w:line="240" w:lineRule="auto"/>
        <w:ind w:left="360"/>
        <w:jc w:val="both"/>
        <w:rPr>
          <w:rFonts w:cs="Arial"/>
          <w:szCs w:val="20"/>
        </w:rPr>
      </w:pPr>
    </w:p>
    <w:p w14:paraId="5D233DBF" w14:textId="552F82F4" w:rsidR="00A06C0A" w:rsidRDefault="00386EE0"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The invitation</w:t>
      </w:r>
      <w:r w:rsidR="00C62C2A">
        <w:rPr>
          <w:rFonts w:cs="Arial"/>
          <w:szCs w:val="20"/>
        </w:rPr>
        <w:t xml:space="preserve"> to Express Interest</w:t>
      </w:r>
      <w:r w:rsidRPr="00A06C0A">
        <w:rPr>
          <w:rFonts w:cs="Arial"/>
          <w:szCs w:val="20"/>
        </w:rPr>
        <w:t xml:space="preserve"> </w:t>
      </w:r>
      <w:r w:rsidR="005C02BB">
        <w:rPr>
          <w:rFonts w:cs="Arial"/>
          <w:szCs w:val="20"/>
        </w:rPr>
        <w:t xml:space="preserve">email will specify </w:t>
      </w:r>
      <w:r w:rsidRPr="00A06C0A">
        <w:rPr>
          <w:rFonts w:cs="Arial"/>
          <w:szCs w:val="20"/>
        </w:rPr>
        <w:t xml:space="preserve">a </w:t>
      </w:r>
      <w:r w:rsidR="005C02BB" w:rsidRPr="00A06C0A">
        <w:rPr>
          <w:rFonts w:cs="Arial"/>
          <w:szCs w:val="20"/>
        </w:rPr>
        <w:t>deadline</w:t>
      </w:r>
      <w:r w:rsidR="005C02BB">
        <w:rPr>
          <w:rFonts w:cs="Arial"/>
          <w:szCs w:val="20"/>
        </w:rPr>
        <w:t xml:space="preserve">. We will not accept expressions of interest after </w:t>
      </w:r>
      <w:r w:rsidRPr="00A06C0A">
        <w:rPr>
          <w:rFonts w:cs="Arial"/>
          <w:szCs w:val="20"/>
        </w:rPr>
        <w:t>the deadline</w:t>
      </w:r>
      <w:r w:rsidR="005C02BB">
        <w:rPr>
          <w:rFonts w:cs="Arial"/>
          <w:szCs w:val="20"/>
        </w:rPr>
        <w:t>.</w:t>
      </w:r>
      <w:r w:rsidR="00A06C0A" w:rsidRPr="00A06C0A">
        <w:rPr>
          <w:rFonts w:cs="Arial"/>
          <w:szCs w:val="20"/>
        </w:rPr>
        <w:t xml:space="preserve"> </w:t>
      </w:r>
    </w:p>
    <w:p w14:paraId="600C8A09" w14:textId="77777777" w:rsidR="00A06C0A" w:rsidRPr="00A06C0A" w:rsidRDefault="00A06C0A" w:rsidP="00C94C68">
      <w:pPr>
        <w:pStyle w:val="ListParagraph"/>
        <w:jc w:val="both"/>
        <w:rPr>
          <w:rFonts w:cs="Arial"/>
          <w:szCs w:val="20"/>
        </w:rPr>
      </w:pPr>
    </w:p>
    <w:p w14:paraId="319CED0B" w14:textId="45C3A883" w:rsidR="00A06C0A" w:rsidRDefault="00A06C0A"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You</w:t>
      </w:r>
      <w:r w:rsidR="00386EE0" w:rsidRPr="00A06C0A">
        <w:rPr>
          <w:rFonts w:cs="Arial"/>
          <w:szCs w:val="20"/>
        </w:rPr>
        <w:t xml:space="preserve"> must respond to the </w:t>
      </w:r>
      <w:r w:rsidR="005C02BB">
        <w:rPr>
          <w:rFonts w:cs="Arial"/>
          <w:szCs w:val="20"/>
        </w:rPr>
        <w:t xml:space="preserve">invitation to </w:t>
      </w:r>
      <w:r w:rsidR="00386EE0" w:rsidRPr="00A06C0A">
        <w:rPr>
          <w:rFonts w:cs="Arial"/>
          <w:szCs w:val="20"/>
        </w:rPr>
        <w:t xml:space="preserve">Express Interest in the specified </w:t>
      </w:r>
      <w:r w:rsidRPr="00A06C0A">
        <w:rPr>
          <w:rFonts w:cs="Arial"/>
          <w:szCs w:val="20"/>
        </w:rPr>
        <w:t xml:space="preserve">format. </w:t>
      </w:r>
    </w:p>
    <w:p w14:paraId="15F55B3E" w14:textId="77777777" w:rsidR="00A06C0A" w:rsidRPr="00A06C0A" w:rsidRDefault="00A06C0A" w:rsidP="00C94C68">
      <w:pPr>
        <w:pStyle w:val="ListParagraph"/>
        <w:jc w:val="both"/>
        <w:rPr>
          <w:rFonts w:cs="Arial"/>
          <w:szCs w:val="20"/>
        </w:rPr>
      </w:pPr>
    </w:p>
    <w:p w14:paraId="2C7DEEC6" w14:textId="679A9D99" w:rsidR="00386EE0" w:rsidRPr="00A06C0A" w:rsidRDefault="00A06C0A" w:rsidP="000157CA">
      <w:pPr>
        <w:pStyle w:val="ListParagraph"/>
        <w:numPr>
          <w:ilvl w:val="0"/>
          <w:numId w:val="7"/>
        </w:numPr>
        <w:autoSpaceDE w:val="0"/>
        <w:autoSpaceDN w:val="0"/>
        <w:adjustRightInd w:val="0"/>
        <w:spacing w:before="240" w:line="240" w:lineRule="auto"/>
        <w:jc w:val="both"/>
        <w:rPr>
          <w:rFonts w:cs="Arial"/>
          <w:szCs w:val="20"/>
        </w:rPr>
      </w:pPr>
      <w:r w:rsidRPr="00A06C0A">
        <w:rPr>
          <w:rFonts w:cs="Arial"/>
          <w:szCs w:val="20"/>
        </w:rPr>
        <w:t>The</w:t>
      </w:r>
      <w:r w:rsidR="00386EE0" w:rsidRPr="00A06C0A">
        <w:rPr>
          <w:rFonts w:cs="Arial"/>
          <w:szCs w:val="20"/>
        </w:rPr>
        <w:t xml:space="preserve"> HSE HR/Recruitment Team may invite multiple candidates on the panel to express interest in a post simultaneously.</w:t>
      </w:r>
    </w:p>
    <w:p w14:paraId="196CB410" w14:textId="77777777" w:rsidR="00A06C0A" w:rsidRPr="00386EE0" w:rsidRDefault="00A06C0A" w:rsidP="00C94C68">
      <w:pPr>
        <w:pStyle w:val="ListParagraph"/>
        <w:autoSpaceDE w:val="0"/>
        <w:autoSpaceDN w:val="0"/>
        <w:adjustRightInd w:val="0"/>
        <w:spacing w:before="240" w:line="240" w:lineRule="auto"/>
        <w:ind w:left="360"/>
        <w:jc w:val="both"/>
        <w:rPr>
          <w:rFonts w:cs="Arial"/>
          <w:szCs w:val="20"/>
        </w:rPr>
      </w:pPr>
    </w:p>
    <w:p w14:paraId="2E8B53B6" w14:textId="7B057C7B" w:rsidR="00386EE0" w:rsidRPr="00386EE0" w:rsidRDefault="00386EE0" w:rsidP="000157CA">
      <w:pPr>
        <w:pStyle w:val="ListParagraph"/>
        <w:numPr>
          <w:ilvl w:val="0"/>
          <w:numId w:val="7"/>
        </w:numPr>
        <w:autoSpaceDE w:val="0"/>
        <w:autoSpaceDN w:val="0"/>
        <w:adjustRightInd w:val="0"/>
        <w:spacing w:before="240" w:line="240" w:lineRule="auto"/>
        <w:jc w:val="both"/>
        <w:rPr>
          <w:rFonts w:cs="Arial"/>
          <w:szCs w:val="20"/>
        </w:rPr>
      </w:pPr>
      <w:r w:rsidRPr="00386EE0">
        <w:rPr>
          <w:rFonts w:cs="Arial"/>
          <w:szCs w:val="20"/>
        </w:rPr>
        <w:t xml:space="preserve">After reviewing the Expression of Interest responses </w:t>
      </w:r>
      <w:r w:rsidR="005C02BB">
        <w:rPr>
          <w:rFonts w:cs="Arial"/>
          <w:szCs w:val="20"/>
        </w:rPr>
        <w:t>post</w:t>
      </w:r>
      <w:r w:rsidRPr="00386EE0">
        <w:rPr>
          <w:rFonts w:cs="Arial"/>
          <w:szCs w:val="20"/>
        </w:rPr>
        <w:t xml:space="preserve"> the deadline, the candidate with the highest position on the panel will receive a "Recommendation to Proceed" invitation to move forward in the recruitment process (pre-employment clearances).</w:t>
      </w:r>
    </w:p>
    <w:p w14:paraId="170893E6" w14:textId="456DD2B7"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 xml:space="preserve">If you respond to an Expression of Interest invitation with </w:t>
      </w:r>
      <w:r w:rsidR="005C02BB">
        <w:rPr>
          <w:rFonts w:cs="Arial"/>
          <w:szCs w:val="20"/>
        </w:rPr>
        <w:t>“</w:t>
      </w:r>
      <w:r w:rsidRPr="002E719E">
        <w:rPr>
          <w:rFonts w:cs="Arial"/>
          <w:szCs w:val="20"/>
        </w:rPr>
        <w:t>Interested</w:t>
      </w:r>
      <w:proofErr w:type="gramStart"/>
      <w:r w:rsidR="005C02BB">
        <w:rPr>
          <w:rFonts w:cs="Arial"/>
          <w:szCs w:val="20"/>
        </w:rPr>
        <w:t>”,</w:t>
      </w:r>
      <w:r w:rsidRPr="002E719E">
        <w:rPr>
          <w:rFonts w:cs="Arial"/>
          <w:szCs w:val="20"/>
        </w:rPr>
        <w:t xml:space="preserve"> and</w:t>
      </w:r>
      <w:proofErr w:type="gramEnd"/>
      <w:r w:rsidRPr="002E719E">
        <w:rPr>
          <w:rFonts w:cs="Arial"/>
          <w:szCs w:val="20"/>
        </w:rPr>
        <w:t xml:space="preserve"> are not the highest </w:t>
      </w:r>
      <w:r w:rsidR="005C02BB">
        <w:rPr>
          <w:rFonts w:cs="Arial"/>
          <w:szCs w:val="20"/>
        </w:rPr>
        <w:t xml:space="preserve">in the order of merit </w:t>
      </w:r>
      <w:r w:rsidRPr="002E719E">
        <w:rPr>
          <w:rFonts w:cs="Arial"/>
          <w:szCs w:val="20"/>
        </w:rPr>
        <w:t>on the list</w:t>
      </w:r>
      <w:r w:rsidR="005C02BB">
        <w:rPr>
          <w:rFonts w:cs="Arial"/>
          <w:szCs w:val="20"/>
        </w:rPr>
        <w:t xml:space="preserve"> of candidates who expressed an interest,</w:t>
      </w:r>
      <w:r w:rsidRPr="002E719E">
        <w:rPr>
          <w:rFonts w:cs="Arial"/>
          <w:szCs w:val="20"/>
        </w:rPr>
        <w:t xml:space="preserve"> your position on the panel will remain </w:t>
      </w:r>
      <w:r w:rsidR="00386EE0">
        <w:rPr>
          <w:rFonts w:cs="Arial"/>
          <w:szCs w:val="20"/>
        </w:rPr>
        <w:t>the same.</w:t>
      </w:r>
    </w:p>
    <w:p w14:paraId="3F1E8A8A" w14:textId="7971FE9F"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If you respond to an “Expression of Interest” invitation with “</w:t>
      </w:r>
      <w:r w:rsidR="00386EE0">
        <w:rPr>
          <w:rFonts w:cs="Arial"/>
          <w:szCs w:val="20"/>
        </w:rPr>
        <w:t>N</w:t>
      </w:r>
      <w:r w:rsidRPr="002E719E">
        <w:rPr>
          <w:rFonts w:cs="Arial"/>
          <w:szCs w:val="20"/>
        </w:rPr>
        <w:t xml:space="preserve">ot </w:t>
      </w:r>
      <w:r w:rsidR="005C02BB" w:rsidRPr="002E719E">
        <w:rPr>
          <w:rFonts w:cs="Arial"/>
          <w:szCs w:val="20"/>
        </w:rPr>
        <w:t>Interested”,</w:t>
      </w:r>
      <w:r w:rsidRPr="002E719E">
        <w:rPr>
          <w:rFonts w:cs="Arial"/>
          <w:szCs w:val="20"/>
        </w:rPr>
        <w:t xml:space="preserve"> your position on the panel will remain </w:t>
      </w:r>
      <w:r w:rsidR="00386EE0">
        <w:rPr>
          <w:rFonts w:cs="Arial"/>
          <w:szCs w:val="20"/>
        </w:rPr>
        <w:t>the same.</w:t>
      </w:r>
    </w:p>
    <w:p w14:paraId="11B59B84" w14:textId="786727B8" w:rsidR="00F738BF" w:rsidRPr="002E719E" w:rsidRDefault="00F738BF" w:rsidP="000157CA">
      <w:pPr>
        <w:numPr>
          <w:ilvl w:val="0"/>
          <w:numId w:val="7"/>
        </w:numPr>
        <w:shd w:val="clear" w:color="auto" w:fill="FFFFFF"/>
        <w:spacing w:before="120" w:after="100" w:afterAutospacing="1" w:line="240" w:lineRule="auto"/>
        <w:ind w:left="357" w:hanging="357"/>
        <w:jc w:val="both"/>
        <w:rPr>
          <w:rFonts w:cs="Arial"/>
          <w:szCs w:val="20"/>
        </w:rPr>
      </w:pPr>
      <w:r w:rsidRPr="002E719E">
        <w:rPr>
          <w:rFonts w:cs="Arial"/>
          <w:szCs w:val="20"/>
        </w:rPr>
        <w:t>If you do not respond to an “Expression of Interest” invitation</w:t>
      </w:r>
      <w:r w:rsidR="00386EE0">
        <w:rPr>
          <w:rFonts w:cs="Arial"/>
          <w:szCs w:val="20"/>
        </w:rPr>
        <w:t xml:space="preserve">, </w:t>
      </w:r>
      <w:r w:rsidR="006219B3">
        <w:rPr>
          <w:rFonts w:cs="Arial"/>
          <w:szCs w:val="20"/>
        </w:rPr>
        <w:t xml:space="preserve">it </w:t>
      </w:r>
      <w:r w:rsidR="006219B3" w:rsidRPr="002E719E">
        <w:rPr>
          <w:rFonts w:cs="Arial"/>
          <w:szCs w:val="20"/>
        </w:rPr>
        <w:t>will</w:t>
      </w:r>
      <w:r w:rsidRPr="002E719E">
        <w:rPr>
          <w:rFonts w:cs="Arial"/>
          <w:szCs w:val="20"/>
        </w:rPr>
        <w:t xml:space="preserve"> </w:t>
      </w:r>
      <w:r w:rsidR="00386EE0">
        <w:rPr>
          <w:rFonts w:cs="Arial"/>
          <w:szCs w:val="20"/>
        </w:rPr>
        <w:t xml:space="preserve">be </w:t>
      </w:r>
      <w:r w:rsidRPr="002E719E">
        <w:rPr>
          <w:rFonts w:cs="Arial"/>
          <w:szCs w:val="20"/>
        </w:rPr>
        <w:t>assume</w:t>
      </w:r>
      <w:r w:rsidR="00386EE0">
        <w:rPr>
          <w:rFonts w:cs="Arial"/>
          <w:szCs w:val="20"/>
        </w:rPr>
        <w:t>d</w:t>
      </w:r>
      <w:r w:rsidRPr="002E719E">
        <w:rPr>
          <w:rFonts w:cs="Arial"/>
          <w:szCs w:val="20"/>
        </w:rPr>
        <w:t xml:space="preserve"> that you </w:t>
      </w:r>
      <w:r w:rsidR="00386EE0">
        <w:rPr>
          <w:rFonts w:cs="Arial"/>
          <w:szCs w:val="20"/>
        </w:rPr>
        <w:t xml:space="preserve">are not interested, and your </w:t>
      </w:r>
      <w:r w:rsidRPr="002E719E">
        <w:rPr>
          <w:rFonts w:cs="Arial"/>
          <w:szCs w:val="20"/>
        </w:rPr>
        <w:t>position on the panel will remain</w:t>
      </w:r>
      <w:r w:rsidR="00386EE0">
        <w:rPr>
          <w:rFonts w:cs="Arial"/>
          <w:szCs w:val="20"/>
        </w:rPr>
        <w:t xml:space="preserve"> the same.</w:t>
      </w:r>
    </w:p>
    <w:p w14:paraId="0A1E6906" w14:textId="52D45B14" w:rsidR="00A06C0A" w:rsidRPr="00A06C0A" w:rsidRDefault="00386EE0" w:rsidP="000157CA">
      <w:pPr>
        <w:pStyle w:val="ListParagraph"/>
        <w:numPr>
          <w:ilvl w:val="0"/>
          <w:numId w:val="7"/>
        </w:numPr>
        <w:spacing w:before="240" w:line="240" w:lineRule="auto"/>
        <w:jc w:val="both"/>
        <w:rPr>
          <w:rFonts w:cs="Arial"/>
          <w:b/>
          <w:szCs w:val="20"/>
        </w:rPr>
      </w:pPr>
      <w:r w:rsidRPr="00A06C0A">
        <w:rPr>
          <w:rFonts w:cs="Arial"/>
          <w:szCs w:val="20"/>
        </w:rPr>
        <w:t xml:space="preserve">If the candidate at the top of the </w:t>
      </w:r>
      <w:r w:rsidR="005C02BB" w:rsidRPr="002E719E">
        <w:rPr>
          <w:rFonts w:cs="Arial"/>
          <w:szCs w:val="20"/>
        </w:rPr>
        <w:t>list</w:t>
      </w:r>
      <w:r w:rsidR="005C02BB">
        <w:rPr>
          <w:rFonts w:cs="Arial"/>
          <w:szCs w:val="20"/>
        </w:rPr>
        <w:t xml:space="preserve"> of candidates who expressed an interest</w:t>
      </w:r>
      <w:r w:rsidR="005C02BB" w:rsidRPr="00A06C0A" w:rsidDel="005C02BB">
        <w:rPr>
          <w:rFonts w:cs="Arial"/>
          <w:szCs w:val="20"/>
        </w:rPr>
        <w:t xml:space="preserve"> </w:t>
      </w:r>
      <w:r w:rsidRPr="00A06C0A">
        <w:rPr>
          <w:rFonts w:cs="Arial"/>
          <w:szCs w:val="20"/>
        </w:rPr>
        <w:t xml:space="preserve">proceeds with pre-employment clearances and later withdraws, the next candidate in order of merit on the list may be considered, or a new </w:t>
      </w:r>
      <w:r w:rsidR="005C02BB">
        <w:rPr>
          <w:rFonts w:cs="Arial"/>
          <w:szCs w:val="20"/>
        </w:rPr>
        <w:t xml:space="preserve">invitation to </w:t>
      </w:r>
      <w:r w:rsidRPr="00A06C0A">
        <w:rPr>
          <w:rFonts w:cs="Arial"/>
          <w:szCs w:val="20"/>
        </w:rPr>
        <w:t xml:space="preserve">Express Interest </w:t>
      </w:r>
      <w:r w:rsidR="00A80CAF">
        <w:rPr>
          <w:rFonts w:cs="Arial"/>
          <w:szCs w:val="20"/>
        </w:rPr>
        <w:t>can</w:t>
      </w:r>
      <w:r w:rsidRPr="00A06C0A">
        <w:rPr>
          <w:rFonts w:cs="Arial"/>
          <w:szCs w:val="20"/>
        </w:rPr>
        <w:t xml:space="preserve"> issue, depending on the time elapsed. </w:t>
      </w:r>
    </w:p>
    <w:p w14:paraId="16F0E937" w14:textId="45F1CDCA" w:rsidR="00A06C0A" w:rsidRDefault="002E1F75" w:rsidP="00C94C68">
      <w:pPr>
        <w:autoSpaceDE w:val="0"/>
        <w:autoSpaceDN w:val="0"/>
        <w:adjustRightInd w:val="0"/>
        <w:spacing w:before="240" w:line="240" w:lineRule="auto"/>
        <w:jc w:val="both"/>
        <w:rPr>
          <w:rFonts w:cs="Arial"/>
          <w:szCs w:val="20"/>
        </w:rPr>
      </w:pPr>
      <w:r w:rsidRPr="002E719E">
        <w:rPr>
          <w:rFonts w:cs="Arial"/>
          <w:b/>
          <w:color w:val="000000" w:themeColor="text1"/>
          <w:szCs w:val="20"/>
        </w:rPr>
        <w:t>Recommendation to Proceed</w:t>
      </w:r>
      <w:r w:rsidR="00A55F68">
        <w:rPr>
          <w:rFonts w:cs="Arial"/>
          <w:b/>
          <w:color w:val="000000" w:themeColor="text1"/>
          <w:szCs w:val="20"/>
        </w:rPr>
        <w:t xml:space="preserve"> Details</w:t>
      </w:r>
      <w:r w:rsidRPr="002E719E">
        <w:rPr>
          <w:rFonts w:cs="Arial"/>
          <w:color w:val="000000" w:themeColor="text1"/>
          <w:szCs w:val="20"/>
        </w:rPr>
        <w:t xml:space="preserve">: </w:t>
      </w:r>
    </w:p>
    <w:p w14:paraId="1EC6CF4D" w14:textId="6C37A5E7" w:rsidR="00F10581" w:rsidRPr="002474BD" w:rsidRDefault="00F10581" w:rsidP="00C94C68">
      <w:pPr>
        <w:autoSpaceDE w:val="0"/>
        <w:autoSpaceDN w:val="0"/>
        <w:adjustRightInd w:val="0"/>
        <w:spacing w:before="240" w:line="240" w:lineRule="auto"/>
        <w:jc w:val="both"/>
        <w:rPr>
          <w:rFonts w:cs="Arial"/>
          <w:szCs w:val="20"/>
        </w:rPr>
      </w:pPr>
      <w:r w:rsidRPr="002474BD">
        <w:rPr>
          <w:rFonts w:cs="Arial"/>
          <w:szCs w:val="20"/>
        </w:rPr>
        <w:t>The "Recommendation to Proceed" invitation allows you to advance to the next stage of the recruitment process</w:t>
      </w:r>
      <w:r w:rsidR="00B47E9F">
        <w:rPr>
          <w:rFonts w:cs="Arial"/>
          <w:szCs w:val="20"/>
        </w:rPr>
        <w:t xml:space="preserve"> called </w:t>
      </w:r>
      <w:r w:rsidRPr="002474BD">
        <w:rPr>
          <w:rFonts w:cs="Arial"/>
          <w:szCs w:val="20"/>
        </w:rPr>
        <w:t xml:space="preserve">pre-employment clearances. It is not a </w:t>
      </w:r>
      <w:r>
        <w:rPr>
          <w:rFonts w:cs="Arial"/>
          <w:szCs w:val="20"/>
        </w:rPr>
        <w:t>j</w:t>
      </w:r>
      <w:r w:rsidRPr="002474BD">
        <w:rPr>
          <w:rFonts w:cs="Arial"/>
          <w:szCs w:val="20"/>
        </w:rPr>
        <w:t>ob offer. The invitation provides details about the role, including location, contract type</w:t>
      </w:r>
      <w:r>
        <w:rPr>
          <w:rFonts w:cs="Arial"/>
          <w:szCs w:val="20"/>
        </w:rPr>
        <w:t xml:space="preserve"> (tenure)</w:t>
      </w:r>
      <w:r w:rsidRPr="002474BD">
        <w:rPr>
          <w:rFonts w:cs="Arial"/>
          <w:szCs w:val="20"/>
        </w:rPr>
        <w:t>, job title, Hiring Manager, etc. You will receive an "alert" text message on your mobile phone notifying you of the "recommendation to proceed."</w:t>
      </w:r>
    </w:p>
    <w:p w14:paraId="0669132D" w14:textId="419F0D9E" w:rsidR="00F10581" w:rsidRDefault="00F10581" w:rsidP="00C94C68">
      <w:pPr>
        <w:autoSpaceDE w:val="0"/>
        <w:autoSpaceDN w:val="0"/>
        <w:adjustRightInd w:val="0"/>
        <w:spacing w:before="240" w:line="240" w:lineRule="auto"/>
        <w:jc w:val="both"/>
        <w:rPr>
          <w:rFonts w:cs="Arial"/>
          <w:b/>
          <w:color w:val="000000" w:themeColor="text1"/>
          <w:szCs w:val="20"/>
        </w:rPr>
      </w:pPr>
      <w:r w:rsidRPr="002474BD">
        <w:rPr>
          <w:rFonts w:cs="Arial"/>
          <w:szCs w:val="20"/>
        </w:rPr>
        <w:t>Before accepting the "Recommendation to Proceed" invitation, it is important to read these advisory notes, as your decision may affect your position on the panel.</w:t>
      </w:r>
    </w:p>
    <w:p w14:paraId="204573E7" w14:textId="77777777" w:rsidR="00C5029C" w:rsidRPr="00C94C68" w:rsidRDefault="00C5029C" w:rsidP="00C94C68">
      <w:pPr>
        <w:autoSpaceDE w:val="0"/>
        <w:autoSpaceDN w:val="0"/>
        <w:adjustRightInd w:val="0"/>
        <w:spacing w:before="240" w:line="240" w:lineRule="auto"/>
        <w:jc w:val="both"/>
        <w:rPr>
          <w:rFonts w:eastAsia="Times New Roman" w:cs="Arial"/>
          <w:b/>
          <w:szCs w:val="20"/>
          <w:lang w:eastAsia="en-IE"/>
        </w:rPr>
      </w:pPr>
      <w:r w:rsidRPr="00C94C68">
        <w:rPr>
          <w:rFonts w:eastAsia="Times New Roman" w:cs="Arial"/>
          <w:b/>
          <w:szCs w:val="20"/>
          <w:lang w:eastAsia="en-IE"/>
        </w:rPr>
        <w:lastRenderedPageBreak/>
        <w:t>If you agree to proceed with a Specified Purpose Post:</w:t>
      </w:r>
    </w:p>
    <w:p w14:paraId="237C2D60"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You will no longer be eligible for any further “Expressions of Interests” for Specified Purpose posts. However, you will remain on the panel for "Expressions of Interest" for Permanent Posts.</w:t>
      </w:r>
    </w:p>
    <w:p w14:paraId="6DE58826"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If you later decline the Specified Purpose post, during the pre-employment clearance stage, you will still retain your position on the panel for both Specified Purpose and Permanent posts</w:t>
      </w:r>
    </w:p>
    <w:p w14:paraId="19A51690" w14:textId="77777777" w:rsidR="00C5029C" w:rsidRPr="00C94C68" w:rsidRDefault="00C5029C" w:rsidP="00C94C68">
      <w:pPr>
        <w:autoSpaceDE w:val="0"/>
        <w:autoSpaceDN w:val="0"/>
        <w:adjustRightInd w:val="0"/>
        <w:spacing w:before="240" w:line="240" w:lineRule="auto"/>
        <w:jc w:val="both"/>
        <w:rPr>
          <w:rFonts w:eastAsia="Times New Roman" w:cs="Arial"/>
          <w:b/>
          <w:szCs w:val="20"/>
          <w:lang w:eastAsia="en-IE"/>
        </w:rPr>
      </w:pPr>
      <w:r w:rsidRPr="00C94C68">
        <w:rPr>
          <w:rFonts w:eastAsia="Times New Roman" w:cs="Arial"/>
          <w:b/>
          <w:szCs w:val="20"/>
          <w:lang w:eastAsia="en-IE"/>
        </w:rPr>
        <w:t>If you agree to proceed with a Permanent Post:</w:t>
      </w:r>
    </w:p>
    <w:p w14:paraId="6D5F566B"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You will no longer be eligible for any further expressions of interest and will be removed from the panel.</w:t>
      </w:r>
    </w:p>
    <w:p w14:paraId="7D834B57" w14:textId="77777777" w:rsidR="00C5029C" w:rsidRPr="00C94C68" w:rsidRDefault="00C5029C" w:rsidP="000157CA">
      <w:pPr>
        <w:numPr>
          <w:ilvl w:val="0"/>
          <w:numId w:val="8"/>
        </w:numPr>
        <w:shd w:val="clear" w:color="auto" w:fill="FFFFFF"/>
        <w:spacing w:before="120" w:after="100" w:afterAutospacing="1" w:line="240" w:lineRule="auto"/>
        <w:ind w:left="357" w:hanging="357"/>
        <w:jc w:val="both"/>
        <w:rPr>
          <w:rFonts w:cs="Arial"/>
          <w:bCs/>
          <w:kern w:val="32"/>
          <w:szCs w:val="20"/>
        </w:rPr>
      </w:pPr>
      <w:r w:rsidRPr="00C94C68">
        <w:rPr>
          <w:rFonts w:cs="Arial"/>
          <w:bCs/>
          <w:kern w:val="32"/>
          <w:szCs w:val="20"/>
        </w:rPr>
        <w:t>If you later decline this permanent post during the pre-employment clearance stage, you will remain removed from the panel.</w:t>
      </w:r>
    </w:p>
    <w:p w14:paraId="1D7B936B" w14:textId="07CD287D" w:rsidR="00F738BF" w:rsidRPr="002E719E" w:rsidRDefault="00F738BF" w:rsidP="00C94C68">
      <w:pPr>
        <w:shd w:val="clear" w:color="auto" w:fill="FFFFFF"/>
        <w:spacing w:before="240" w:line="240" w:lineRule="auto"/>
        <w:jc w:val="both"/>
        <w:rPr>
          <w:rFonts w:cs="Arial"/>
          <w:szCs w:val="20"/>
        </w:rPr>
      </w:pPr>
      <w:r w:rsidRPr="0062775A">
        <w:rPr>
          <w:rFonts w:cs="Arial"/>
          <w:b/>
          <w:bCs/>
          <w:szCs w:val="20"/>
        </w:rPr>
        <w:t>Please note the following important information</w:t>
      </w:r>
      <w:r w:rsidRPr="002E719E">
        <w:rPr>
          <w:rFonts w:cs="Arial"/>
          <w:b/>
          <w:bCs/>
          <w:szCs w:val="20"/>
        </w:rPr>
        <w:t>:</w:t>
      </w:r>
    </w:p>
    <w:p w14:paraId="47BAB699" w14:textId="0EC836D8" w:rsidR="00F738BF" w:rsidRPr="002E719E" w:rsidRDefault="00386EE0" w:rsidP="000157CA">
      <w:pPr>
        <w:numPr>
          <w:ilvl w:val="0"/>
          <w:numId w:val="9"/>
        </w:numPr>
        <w:shd w:val="clear" w:color="auto" w:fill="FFFFFF"/>
        <w:spacing w:before="120" w:after="0" w:line="240" w:lineRule="auto"/>
        <w:ind w:left="357" w:hanging="357"/>
        <w:jc w:val="both"/>
        <w:rPr>
          <w:rFonts w:cs="Arial"/>
          <w:szCs w:val="20"/>
        </w:rPr>
      </w:pPr>
      <w:r w:rsidRPr="002474BD">
        <w:rPr>
          <w:rFonts w:cs="Arial"/>
          <w:szCs w:val="20"/>
        </w:rPr>
        <w:t>"Recommendation to Proceed" responses must be provided in the specified format mentioned in the invitation.</w:t>
      </w:r>
      <w:r w:rsidRPr="002E719E" w:rsidDel="00386EE0">
        <w:rPr>
          <w:rFonts w:cs="Arial"/>
          <w:szCs w:val="20"/>
        </w:rPr>
        <w:t xml:space="preserve"> </w:t>
      </w:r>
      <w:r w:rsidR="00F738BF" w:rsidRPr="002E719E">
        <w:rPr>
          <w:rFonts w:cs="Arial"/>
          <w:szCs w:val="20"/>
        </w:rPr>
        <w:t>“Recommendation to Proceed” invitations have a deadline</w:t>
      </w:r>
      <w:r>
        <w:rPr>
          <w:rFonts w:cs="Arial"/>
          <w:szCs w:val="20"/>
        </w:rPr>
        <w:t>,</w:t>
      </w:r>
      <w:r w:rsidR="00F738BF" w:rsidRPr="002E719E">
        <w:rPr>
          <w:rFonts w:cs="Arial"/>
          <w:szCs w:val="20"/>
        </w:rPr>
        <w:t xml:space="preserve"> and once the deadline passe</w:t>
      </w:r>
      <w:r>
        <w:rPr>
          <w:rFonts w:cs="Arial"/>
          <w:szCs w:val="20"/>
        </w:rPr>
        <w:t>s</w:t>
      </w:r>
      <w:r w:rsidR="00F738BF" w:rsidRPr="002E719E">
        <w:rPr>
          <w:rFonts w:cs="Arial"/>
          <w:szCs w:val="20"/>
        </w:rPr>
        <w:t>, no further responses will be accepted. The</w:t>
      </w:r>
      <w:r>
        <w:rPr>
          <w:rFonts w:cs="Arial"/>
          <w:szCs w:val="20"/>
        </w:rPr>
        <w:t xml:space="preserve"> email will specify the</w:t>
      </w:r>
      <w:r w:rsidR="00F738BF" w:rsidRPr="002E719E">
        <w:rPr>
          <w:rFonts w:cs="Arial"/>
          <w:szCs w:val="20"/>
        </w:rPr>
        <w:t xml:space="preserve"> deadline</w:t>
      </w:r>
      <w:r>
        <w:rPr>
          <w:rFonts w:cs="Arial"/>
          <w:szCs w:val="20"/>
        </w:rPr>
        <w:t>.</w:t>
      </w:r>
      <w:r w:rsidR="00F738BF" w:rsidRPr="002E719E">
        <w:rPr>
          <w:rFonts w:cs="Arial"/>
          <w:szCs w:val="20"/>
        </w:rPr>
        <w:t xml:space="preserve"> </w:t>
      </w:r>
    </w:p>
    <w:p w14:paraId="3AA5D185" w14:textId="7E8BEFFE" w:rsidR="00F738BF" w:rsidRPr="002E719E" w:rsidRDefault="00386EE0" w:rsidP="000157CA">
      <w:pPr>
        <w:numPr>
          <w:ilvl w:val="0"/>
          <w:numId w:val="9"/>
        </w:numPr>
        <w:shd w:val="clear" w:color="auto" w:fill="FFFFFF"/>
        <w:spacing w:before="120" w:after="100" w:afterAutospacing="1" w:line="240" w:lineRule="auto"/>
        <w:ind w:left="357" w:hanging="357"/>
        <w:jc w:val="both"/>
        <w:rPr>
          <w:rFonts w:cs="Arial"/>
          <w:szCs w:val="20"/>
        </w:rPr>
      </w:pPr>
      <w:r w:rsidRPr="002474BD">
        <w:rPr>
          <w:rFonts w:cs="Arial"/>
          <w:szCs w:val="20"/>
        </w:rPr>
        <w:t xml:space="preserve">The "Recommendation to Proceed" invitation does not create a contractual obligation, so we strongly advise against giving notice at your current job </w:t>
      </w:r>
      <w:proofErr w:type="gramStart"/>
      <w:r w:rsidRPr="002474BD">
        <w:rPr>
          <w:rFonts w:cs="Arial"/>
          <w:szCs w:val="20"/>
        </w:rPr>
        <w:t xml:space="preserve">at this </w:t>
      </w:r>
      <w:r w:rsidR="00A06C0A" w:rsidRPr="002474BD">
        <w:rPr>
          <w:rFonts w:cs="Arial"/>
          <w:szCs w:val="20"/>
        </w:rPr>
        <w:t>time</w:t>
      </w:r>
      <w:proofErr w:type="gramEnd"/>
      <w:r w:rsidR="00A06C0A" w:rsidRPr="002474BD">
        <w:rPr>
          <w:rFonts w:cs="Arial"/>
          <w:szCs w:val="20"/>
        </w:rPr>
        <w:t>.</w:t>
      </w:r>
      <w:r w:rsidR="00A06C0A" w:rsidRPr="002E719E">
        <w:rPr>
          <w:rFonts w:cs="Arial"/>
          <w:szCs w:val="20"/>
        </w:rPr>
        <w:t xml:space="preserve"> HSE</w:t>
      </w:r>
      <w:r w:rsidR="00F738BF" w:rsidRPr="002E719E">
        <w:rPr>
          <w:rFonts w:cs="Arial"/>
          <w:szCs w:val="20"/>
        </w:rPr>
        <w:t xml:space="preserve"> Recruitment posts are subject to budgetary approval, satisfactory references, appropriate registration, security</w:t>
      </w:r>
      <w:r w:rsidR="00C64D79">
        <w:rPr>
          <w:rFonts w:cs="Arial"/>
          <w:szCs w:val="20"/>
        </w:rPr>
        <w:t>,</w:t>
      </w:r>
      <w:r w:rsidR="00F738BF" w:rsidRPr="002E719E">
        <w:rPr>
          <w:rFonts w:cs="Arial"/>
          <w:szCs w:val="20"/>
        </w:rPr>
        <w:t xml:space="preserve"> and medical clearances</w:t>
      </w:r>
      <w:r>
        <w:rPr>
          <w:rFonts w:cs="Arial"/>
          <w:szCs w:val="20"/>
        </w:rPr>
        <w:t>,</w:t>
      </w:r>
      <w:r w:rsidR="00F738BF" w:rsidRPr="002E719E">
        <w:rPr>
          <w:rFonts w:cs="Arial"/>
          <w:szCs w:val="20"/>
        </w:rPr>
        <w:t xml:space="preserve"> as required.</w:t>
      </w:r>
    </w:p>
    <w:p w14:paraId="0878C3E8" w14:textId="77777777" w:rsidR="009E0271" w:rsidRDefault="00386EE0" w:rsidP="000157CA">
      <w:pPr>
        <w:pStyle w:val="ListParagraph"/>
        <w:numPr>
          <w:ilvl w:val="0"/>
          <w:numId w:val="9"/>
        </w:numPr>
        <w:autoSpaceDE w:val="0"/>
        <w:autoSpaceDN w:val="0"/>
        <w:adjustRightInd w:val="0"/>
        <w:spacing w:before="240" w:line="240" w:lineRule="auto"/>
        <w:jc w:val="both"/>
        <w:rPr>
          <w:rFonts w:cs="Arial"/>
          <w:szCs w:val="20"/>
        </w:rPr>
      </w:pPr>
      <w:r w:rsidRPr="002474BD">
        <w:rPr>
          <w:rFonts w:cs="Arial"/>
          <w:szCs w:val="20"/>
        </w:rPr>
        <w:t xml:space="preserve">The HSE reserves the right to withdraw a recommendation to proceed if any aspect is </w:t>
      </w:r>
      <w:r w:rsidR="00A06C0A" w:rsidRPr="002474BD">
        <w:rPr>
          <w:rFonts w:cs="Arial"/>
          <w:szCs w:val="20"/>
        </w:rPr>
        <w:t>unsatisfactory. The</w:t>
      </w:r>
      <w:r w:rsidRPr="002474BD">
        <w:rPr>
          <w:rFonts w:cs="Arial"/>
          <w:szCs w:val="20"/>
        </w:rPr>
        <w:t xml:space="preserve"> HSE assesses </w:t>
      </w:r>
      <w:r>
        <w:rPr>
          <w:rFonts w:cs="Arial"/>
          <w:szCs w:val="20"/>
        </w:rPr>
        <w:t xml:space="preserve">and determines </w:t>
      </w:r>
      <w:r w:rsidRPr="002474BD">
        <w:rPr>
          <w:rFonts w:cs="Arial"/>
          <w:szCs w:val="20"/>
        </w:rPr>
        <w:t xml:space="preserve">the merit, appropriateness, and relevance of </w:t>
      </w:r>
      <w:r w:rsidR="00A06C0A" w:rsidRPr="002474BD">
        <w:rPr>
          <w:rFonts w:cs="Arial"/>
          <w:szCs w:val="20"/>
        </w:rPr>
        <w:t>references.</w:t>
      </w:r>
      <w:r w:rsidR="00A06C0A" w:rsidRPr="00386EE0">
        <w:rPr>
          <w:rFonts w:cs="Arial"/>
          <w:szCs w:val="20"/>
        </w:rPr>
        <w:t xml:space="preserve"> </w:t>
      </w:r>
    </w:p>
    <w:p w14:paraId="5A0D9C2D" w14:textId="77777777" w:rsidR="009E0271" w:rsidRDefault="009E0271" w:rsidP="00C94C68">
      <w:pPr>
        <w:pStyle w:val="ListParagraph"/>
        <w:autoSpaceDE w:val="0"/>
        <w:autoSpaceDN w:val="0"/>
        <w:adjustRightInd w:val="0"/>
        <w:spacing w:before="240" w:line="240" w:lineRule="auto"/>
        <w:ind w:left="360"/>
        <w:jc w:val="both"/>
        <w:rPr>
          <w:rFonts w:cs="Arial"/>
          <w:szCs w:val="20"/>
        </w:rPr>
      </w:pPr>
    </w:p>
    <w:p w14:paraId="13E8F7F8" w14:textId="61E645B8" w:rsidR="00386EE0" w:rsidRDefault="00A06C0A" w:rsidP="000157CA">
      <w:pPr>
        <w:pStyle w:val="ListParagraph"/>
        <w:numPr>
          <w:ilvl w:val="0"/>
          <w:numId w:val="9"/>
        </w:numPr>
        <w:autoSpaceDE w:val="0"/>
        <w:autoSpaceDN w:val="0"/>
        <w:adjustRightInd w:val="0"/>
        <w:spacing w:before="240" w:line="240" w:lineRule="auto"/>
        <w:jc w:val="both"/>
        <w:rPr>
          <w:rFonts w:cs="Arial"/>
          <w:szCs w:val="20"/>
        </w:rPr>
      </w:pPr>
      <w:r w:rsidRPr="00386EE0">
        <w:rPr>
          <w:rFonts w:cs="Arial"/>
          <w:szCs w:val="20"/>
        </w:rPr>
        <w:t>A</w:t>
      </w:r>
      <w:r w:rsidR="00386EE0" w:rsidRPr="00386EE0">
        <w:rPr>
          <w:rFonts w:cs="Arial"/>
          <w:szCs w:val="20"/>
        </w:rPr>
        <w:t xml:space="preserve"> contract of employment is only valid when received in writing and signed by both the candidate and the HSE.</w:t>
      </w:r>
    </w:p>
    <w:p w14:paraId="1A3B39BA" w14:textId="60F95686" w:rsidR="003C75C7" w:rsidRPr="00386EE0" w:rsidRDefault="003C75C7" w:rsidP="007F4971">
      <w:pPr>
        <w:shd w:val="clear" w:color="auto" w:fill="FFFFFF"/>
        <w:autoSpaceDE w:val="0"/>
        <w:autoSpaceDN w:val="0"/>
        <w:adjustRightInd w:val="0"/>
        <w:spacing w:before="240" w:after="100" w:afterAutospacing="1" w:line="240" w:lineRule="auto"/>
        <w:ind w:left="357"/>
        <w:rPr>
          <w:rFonts w:cs="Arial"/>
          <w:szCs w:val="20"/>
        </w:rPr>
      </w:pPr>
    </w:p>
    <w:sectPr w:rsidR="003C75C7" w:rsidRPr="00386EE0" w:rsidSect="00042602">
      <w:headerReference w:type="even" r:id="rId31"/>
      <w:headerReference w:type="default" r:id="rId32"/>
      <w:footerReference w:type="even" r:id="rId33"/>
      <w:footerReference w:type="default" r:id="rId34"/>
      <w:headerReference w:type="first" r:id="rId35"/>
      <w:footerReference w:type="first" r:id="rId36"/>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9A3F" w14:textId="77777777" w:rsidR="002431A3" w:rsidRDefault="002431A3" w:rsidP="0037769B">
      <w:pPr>
        <w:spacing w:after="0" w:line="240" w:lineRule="auto"/>
      </w:pPr>
      <w:r>
        <w:separator/>
      </w:r>
    </w:p>
  </w:endnote>
  <w:endnote w:type="continuationSeparator" w:id="0">
    <w:p w14:paraId="20DDA05D" w14:textId="77777777" w:rsidR="002431A3" w:rsidRDefault="002431A3"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97C88" w14:textId="77777777" w:rsidR="001431BA" w:rsidRDefault="001431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8749761"/>
      <w:docPartObj>
        <w:docPartGallery w:val="Page Numbers (Bottom of Page)"/>
        <w:docPartUnique/>
      </w:docPartObj>
    </w:sdtPr>
    <w:sdtEndPr>
      <w:rPr>
        <w:rFonts w:ascii="Arial" w:hAnsi="Arial" w:cs="Arial"/>
        <w:noProof/>
        <w:sz w:val="16"/>
        <w:szCs w:val="16"/>
      </w:rPr>
    </w:sdtEndPr>
    <w:sdtContent>
      <w:p w14:paraId="4E31E86D" w14:textId="60518282" w:rsidR="00D22B43" w:rsidRDefault="00D22B43">
        <w:pPr>
          <w:pStyle w:val="Footer"/>
          <w:jc w:val="right"/>
          <w:rPr>
            <w:rFonts w:ascii="Arial" w:hAnsi="Arial" w:cs="Arial"/>
            <w:noProof/>
            <w:sz w:val="16"/>
            <w:szCs w:val="16"/>
          </w:rPr>
        </w:pPr>
        <w:r w:rsidRPr="002B3EA9">
          <w:rPr>
            <w:rFonts w:ascii="Arial" w:hAnsi="Arial" w:cs="Arial"/>
            <w:sz w:val="16"/>
            <w:szCs w:val="16"/>
          </w:rPr>
          <w:fldChar w:fldCharType="begin"/>
        </w:r>
        <w:r w:rsidRPr="002B3EA9">
          <w:rPr>
            <w:rFonts w:ascii="Arial" w:hAnsi="Arial" w:cs="Arial"/>
            <w:sz w:val="16"/>
            <w:szCs w:val="16"/>
          </w:rPr>
          <w:instrText xml:space="preserve"> PAGE   \* MERGEFORMAT </w:instrText>
        </w:r>
        <w:r w:rsidRPr="002B3EA9">
          <w:rPr>
            <w:rFonts w:ascii="Arial" w:hAnsi="Arial" w:cs="Arial"/>
            <w:sz w:val="16"/>
            <w:szCs w:val="16"/>
          </w:rPr>
          <w:fldChar w:fldCharType="separate"/>
        </w:r>
        <w:r w:rsidR="00DE3B12">
          <w:rPr>
            <w:rFonts w:ascii="Arial" w:hAnsi="Arial" w:cs="Arial"/>
            <w:noProof/>
            <w:sz w:val="16"/>
            <w:szCs w:val="16"/>
          </w:rPr>
          <w:t>10</w:t>
        </w:r>
        <w:r w:rsidRPr="002B3EA9">
          <w:rPr>
            <w:rFonts w:ascii="Arial" w:hAnsi="Arial" w:cs="Arial"/>
            <w:noProof/>
            <w:sz w:val="16"/>
            <w:szCs w:val="16"/>
          </w:rPr>
          <w:fldChar w:fldCharType="end"/>
        </w:r>
      </w:p>
      <w:p w14:paraId="4131664F" w14:textId="3C1D617E" w:rsidR="00D22B43" w:rsidRPr="002B3EA9" w:rsidRDefault="002431A3">
        <w:pPr>
          <w:pStyle w:val="Footer"/>
          <w:jc w:val="right"/>
          <w:rPr>
            <w:rFonts w:ascii="Arial" w:hAnsi="Arial" w:cs="Arial"/>
            <w:sz w:val="16"/>
            <w:szCs w:val="16"/>
          </w:rPr>
        </w:pPr>
      </w:p>
    </w:sdtContent>
  </w:sdt>
  <w:p w14:paraId="5E4C0790" w14:textId="77777777" w:rsidR="00D22B43" w:rsidRPr="002B3EA9" w:rsidRDefault="00D22B43">
    <w:pPr>
      <w:pStyle w:val="Footer"/>
      <w:rPr>
        <w:rFonts w:ascii="Arial" w:hAnsi="Arial" w:cs="Arial"/>
        <w:color w:val="000099"/>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7F97" w14:textId="77777777" w:rsidR="001431BA" w:rsidRDefault="001431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9B5F6" w14:textId="77777777" w:rsidR="002431A3" w:rsidRDefault="002431A3" w:rsidP="0037769B">
      <w:pPr>
        <w:spacing w:after="0" w:line="240" w:lineRule="auto"/>
      </w:pPr>
      <w:r>
        <w:separator/>
      </w:r>
    </w:p>
  </w:footnote>
  <w:footnote w:type="continuationSeparator" w:id="0">
    <w:p w14:paraId="3637C1C9" w14:textId="77777777" w:rsidR="002431A3" w:rsidRDefault="002431A3"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EE31" w14:textId="77777777" w:rsidR="001431BA" w:rsidRDefault="001431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CFC7A" w14:textId="77777777" w:rsidR="001431BA" w:rsidRDefault="001431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34D7F" w14:textId="75C4B6CB" w:rsidR="00D22B43" w:rsidRDefault="00D22B43" w:rsidP="00862C60">
    <w:pPr>
      <w:pStyle w:val="Header"/>
      <w:jc w:val="right"/>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01F3605B">
          <wp:simplePos x="0" y="0"/>
          <wp:positionH relativeFrom="page">
            <wp:posOffset>671830</wp:posOffset>
          </wp:positionH>
          <wp:positionV relativeFrom="paragraph">
            <wp:posOffset>-336550</wp:posOffset>
          </wp:positionV>
          <wp:extent cx="1326515" cy="1104900"/>
          <wp:effectExtent l="0" t="0" r="0" b="0"/>
          <wp:wrapThrough wrapText="bothSides">
            <wp:wrapPolygon edited="0">
              <wp:start x="13338" y="2234"/>
              <wp:lineTo x="5273" y="3724"/>
              <wp:lineTo x="3412" y="4841"/>
              <wp:lineTo x="2171" y="16386"/>
              <wp:lineTo x="2482" y="18248"/>
              <wp:lineTo x="3102" y="18993"/>
              <wp:lineTo x="7755" y="18993"/>
              <wp:lineTo x="16440" y="17131"/>
              <wp:lineTo x="16751" y="14897"/>
              <wp:lineTo x="11477" y="14897"/>
              <wp:lineTo x="18302" y="10428"/>
              <wp:lineTo x="18302" y="9310"/>
              <wp:lineTo x="12408" y="8938"/>
              <wp:lineTo x="18302" y="5959"/>
              <wp:lineTo x="19853" y="4469"/>
              <wp:lineTo x="18302" y="2234"/>
              <wp:lineTo x="13338" y="22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IE"/>
      </w:rPr>
      <w:drawing>
        <wp:inline distT="0" distB="0" distL="0" distR="0" wp14:anchorId="3BEE898D" wp14:editId="3E09CE95">
          <wp:extent cx="3340100" cy="793750"/>
          <wp:effectExtent l="0" t="0" r="0" b="6350"/>
          <wp:docPr id="4" name="Picture 4"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with medium confidence"/>
                  <pic:cNvPicPr/>
                </pic:nvPicPr>
                <pic:blipFill>
                  <a:blip r:embed="rId2" cstate="print">
                    <a:extLst>
                      <a:ext uri="{28A0092B-C50C-407E-A947-70E740481C1C}">
                        <a14:useLocalDpi xmlns:a14="http://schemas.microsoft.com/office/drawing/2010/main" val="0"/>
                      </a:ext>
                    </a:extLst>
                  </a:blip>
                  <a:stretch>
                    <a:fillRect/>
                  </a:stretch>
                </pic:blipFill>
                <pic:spPr>
                  <a:xfrm>
                    <a:off x="0" y="0"/>
                    <a:ext cx="3569941" cy="8483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97688"/>
    <w:multiLevelType w:val="hybridMultilevel"/>
    <w:tmpl w:val="E856AD7C"/>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2E75C9D"/>
    <w:multiLevelType w:val="hybridMultilevel"/>
    <w:tmpl w:val="EC5C0CD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171375D"/>
    <w:multiLevelType w:val="hybridMultilevel"/>
    <w:tmpl w:val="7FDA50D4"/>
    <w:lvl w:ilvl="0" w:tplc="79BE09E8">
      <w:start w:val="1"/>
      <w:numFmt w:val="upperRoman"/>
      <w:lvlText w:val="(%1)"/>
      <w:lvlJc w:val="left"/>
      <w:pPr>
        <w:ind w:left="1080" w:hanging="360"/>
      </w:pPr>
      <w:rPr>
        <w:rFonts w:hint="default"/>
        <w:u w:val="no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28377A5B"/>
    <w:multiLevelType w:val="hybridMultilevel"/>
    <w:tmpl w:val="97729412"/>
    <w:lvl w:ilvl="0" w:tplc="9A286F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3D3A3B"/>
    <w:multiLevelType w:val="hybridMultilevel"/>
    <w:tmpl w:val="C3727AD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C241237"/>
    <w:multiLevelType w:val="hybridMultilevel"/>
    <w:tmpl w:val="AA809CB0"/>
    <w:lvl w:ilvl="0" w:tplc="3D461650">
      <w:start w:val="1"/>
      <w:numFmt w:val="lowerRoman"/>
      <w:lvlText w:val="(%1)"/>
      <w:lvlJc w:val="left"/>
      <w:pPr>
        <w:ind w:left="360" w:hanging="360"/>
      </w:pPr>
      <w:rPr>
        <w:rFonts w:hint="default"/>
        <w:b w:val="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57E5375"/>
    <w:multiLevelType w:val="hybridMultilevel"/>
    <w:tmpl w:val="C46022F0"/>
    <w:lvl w:ilvl="0" w:tplc="1F125C8C">
      <w:start w:val="1"/>
      <w:numFmt w:val="lowerLetter"/>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1" w15:restartNumberingAfterBreak="0">
    <w:nsid w:val="36896149"/>
    <w:multiLevelType w:val="hybridMultilevel"/>
    <w:tmpl w:val="B356798C"/>
    <w:lvl w:ilvl="0" w:tplc="56F445A8">
      <w:start w:val="1"/>
      <w:numFmt w:val="decimal"/>
      <w:lvlText w:val="%1."/>
      <w:lvlJc w:val="left"/>
      <w:pPr>
        <w:ind w:left="360" w:hanging="360"/>
      </w:pPr>
      <w:rPr>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3AB43B86"/>
    <w:multiLevelType w:val="hybridMultilevel"/>
    <w:tmpl w:val="11A2FA0C"/>
    <w:lvl w:ilvl="0" w:tplc="799238BC">
      <w:start w:val="5"/>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B1261B7"/>
    <w:multiLevelType w:val="hybridMultilevel"/>
    <w:tmpl w:val="7FDA50D4"/>
    <w:lvl w:ilvl="0" w:tplc="79BE09E8">
      <w:start w:val="1"/>
      <w:numFmt w:val="upperRoman"/>
      <w:lvlText w:val="(%1)"/>
      <w:lvlJc w:val="left"/>
      <w:pPr>
        <w:ind w:left="1080" w:hanging="360"/>
      </w:pPr>
      <w:rPr>
        <w:rFonts w:hint="default"/>
        <w:u w:val="no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DA35250"/>
    <w:multiLevelType w:val="hybridMultilevel"/>
    <w:tmpl w:val="0AD85B4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3F973A33"/>
    <w:multiLevelType w:val="hybridMultilevel"/>
    <w:tmpl w:val="AD2CEF9C"/>
    <w:lvl w:ilvl="0" w:tplc="6952112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5871F0D"/>
    <w:multiLevelType w:val="hybridMultilevel"/>
    <w:tmpl w:val="2CA8A0F4"/>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3426FA"/>
    <w:multiLevelType w:val="hybridMultilevel"/>
    <w:tmpl w:val="A338362E"/>
    <w:lvl w:ilvl="0" w:tplc="F1921858">
      <w:start w:val="1"/>
      <w:numFmt w:val="lowerLetter"/>
      <w:lvlText w:val="(%1)"/>
      <w:lvlJc w:val="left"/>
      <w:pPr>
        <w:ind w:left="360" w:hanging="360"/>
      </w:pPr>
      <w:rPr>
        <w:rFonts w:ascii="Calibri" w:eastAsia="Calibri" w:hAnsi="Calibri" w:cs="Calibri" w:hint="default"/>
        <w:spacing w:val="-1"/>
        <w:w w:val="100"/>
        <w:sz w:val="22"/>
        <w:szCs w:val="22"/>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19" w15:restartNumberingAfterBreak="0">
    <w:nsid w:val="543C4FA1"/>
    <w:multiLevelType w:val="hybridMultilevel"/>
    <w:tmpl w:val="CD18AACA"/>
    <w:lvl w:ilvl="0" w:tplc="9AA66DC6">
      <w:start w:val="1"/>
      <w:numFmt w:val="lowerLetter"/>
      <w:lvlText w:val="(%1)"/>
      <w:lvlJc w:val="lef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5728503F"/>
    <w:multiLevelType w:val="hybridMultilevel"/>
    <w:tmpl w:val="31FA9D36"/>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A70265C"/>
    <w:multiLevelType w:val="hybridMultilevel"/>
    <w:tmpl w:val="656AF14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0320311"/>
    <w:multiLevelType w:val="hybridMultilevel"/>
    <w:tmpl w:val="86FE348E"/>
    <w:lvl w:ilvl="0" w:tplc="872E6678">
      <w:start w:val="1"/>
      <w:numFmt w:val="lowerRoman"/>
      <w:lvlText w:val="(%1)"/>
      <w:lvlJc w:val="left"/>
      <w:pPr>
        <w:ind w:left="720" w:hanging="720"/>
      </w:pPr>
      <w:rPr>
        <w:rFonts w:hint="default"/>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365447294">
    <w:abstractNumId w:val="9"/>
  </w:num>
  <w:num w:numId="2" w16cid:durableId="79956518">
    <w:abstractNumId w:val="26"/>
  </w:num>
  <w:num w:numId="3" w16cid:durableId="540553790">
    <w:abstractNumId w:val="0"/>
  </w:num>
  <w:num w:numId="4" w16cid:durableId="2035690013">
    <w:abstractNumId w:val="24"/>
  </w:num>
  <w:num w:numId="5" w16cid:durableId="1739016153">
    <w:abstractNumId w:val="16"/>
  </w:num>
  <w:num w:numId="6" w16cid:durableId="1404450617">
    <w:abstractNumId w:val="6"/>
  </w:num>
  <w:num w:numId="7" w16cid:durableId="2057003123">
    <w:abstractNumId w:val="7"/>
  </w:num>
  <w:num w:numId="8" w16cid:durableId="1175146290">
    <w:abstractNumId w:val="25"/>
  </w:num>
  <w:num w:numId="9" w16cid:durableId="665014601">
    <w:abstractNumId w:val="27"/>
  </w:num>
  <w:num w:numId="10" w16cid:durableId="273370236">
    <w:abstractNumId w:val="1"/>
  </w:num>
  <w:num w:numId="11" w16cid:durableId="1523738136">
    <w:abstractNumId w:val="22"/>
  </w:num>
  <w:num w:numId="12" w16cid:durableId="1938441847">
    <w:abstractNumId w:val="18"/>
  </w:num>
  <w:num w:numId="13" w16cid:durableId="1133447460">
    <w:abstractNumId w:val="3"/>
  </w:num>
  <w:num w:numId="14" w16cid:durableId="1793211932">
    <w:abstractNumId w:val="21"/>
  </w:num>
  <w:num w:numId="15" w16cid:durableId="1406680996">
    <w:abstractNumId w:val="20"/>
  </w:num>
  <w:num w:numId="16" w16cid:durableId="194581706">
    <w:abstractNumId w:val="12"/>
  </w:num>
  <w:num w:numId="17" w16cid:durableId="166555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73524251">
    <w:abstractNumId w:val="2"/>
  </w:num>
  <w:num w:numId="19" w16cid:durableId="2002849785">
    <w:abstractNumId w:val="5"/>
  </w:num>
  <w:num w:numId="20" w16cid:durableId="337582570">
    <w:abstractNumId w:val="15"/>
  </w:num>
  <w:num w:numId="21" w16cid:durableId="1342468811">
    <w:abstractNumId w:val="13"/>
  </w:num>
  <w:num w:numId="22" w16cid:durableId="721516216">
    <w:abstractNumId w:val="4"/>
  </w:num>
  <w:num w:numId="23" w16cid:durableId="156772199">
    <w:abstractNumId w:val="19"/>
  </w:num>
  <w:num w:numId="24" w16cid:durableId="1176117547">
    <w:abstractNumId w:val="8"/>
  </w:num>
  <w:num w:numId="25" w16cid:durableId="190186275">
    <w:abstractNumId w:val="17"/>
  </w:num>
  <w:num w:numId="26" w16cid:durableId="1763721498">
    <w:abstractNumId w:val="23"/>
  </w:num>
  <w:num w:numId="27" w16cid:durableId="2035109036">
    <w:abstractNumId w:val="14"/>
  </w:num>
  <w:num w:numId="28" w16cid:durableId="992025877">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157CA"/>
    <w:rsid w:val="00025A2A"/>
    <w:rsid w:val="00042602"/>
    <w:rsid w:val="00052B9A"/>
    <w:rsid w:val="00055F25"/>
    <w:rsid w:val="00057A5A"/>
    <w:rsid w:val="00062840"/>
    <w:rsid w:val="00070386"/>
    <w:rsid w:val="00070CA1"/>
    <w:rsid w:val="000720B0"/>
    <w:rsid w:val="000858B5"/>
    <w:rsid w:val="0009254F"/>
    <w:rsid w:val="000A2FA8"/>
    <w:rsid w:val="000B25CA"/>
    <w:rsid w:val="000D0896"/>
    <w:rsid w:val="00100D7A"/>
    <w:rsid w:val="001106A3"/>
    <w:rsid w:val="00110FD5"/>
    <w:rsid w:val="00112C30"/>
    <w:rsid w:val="0012618F"/>
    <w:rsid w:val="001431BA"/>
    <w:rsid w:val="001467B4"/>
    <w:rsid w:val="00161339"/>
    <w:rsid w:val="0016327E"/>
    <w:rsid w:val="00165EB0"/>
    <w:rsid w:val="001665F1"/>
    <w:rsid w:val="001707B3"/>
    <w:rsid w:val="0018385F"/>
    <w:rsid w:val="00186DF2"/>
    <w:rsid w:val="001945B8"/>
    <w:rsid w:val="00196FF0"/>
    <w:rsid w:val="001A0160"/>
    <w:rsid w:val="001A1EC7"/>
    <w:rsid w:val="001A5ECA"/>
    <w:rsid w:val="001A7C44"/>
    <w:rsid w:val="001B0208"/>
    <w:rsid w:val="001B3F68"/>
    <w:rsid w:val="001C2789"/>
    <w:rsid w:val="001C3AD9"/>
    <w:rsid w:val="001C7398"/>
    <w:rsid w:val="001D3438"/>
    <w:rsid w:val="001D368C"/>
    <w:rsid w:val="001D513E"/>
    <w:rsid w:val="001E6939"/>
    <w:rsid w:val="001E7E07"/>
    <w:rsid w:val="001F1F70"/>
    <w:rsid w:val="00200AE6"/>
    <w:rsid w:val="00200C68"/>
    <w:rsid w:val="0020231B"/>
    <w:rsid w:val="00207132"/>
    <w:rsid w:val="00212DE2"/>
    <w:rsid w:val="00214A61"/>
    <w:rsid w:val="002431A3"/>
    <w:rsid w:val="0025496D"/>
    <w:rsid w:val="00260F58"/>
    <w:rsid w:val="002769CE"/>
    <w:rsid w:val="002917A4"/>
    <w:rsid w:val="002A0CB6"/>
    <w:rsid w:val="002B3EA9"/>
    <w:rsid w:val="002C3DDA"/>
    <w:rsid w:val="002C63CE"/>
    <w:rsid w:val="002C6FB9"/>
    <w:rsid w:val="002D24C4"/>
    <w:rsid w:val="002E08E6"/>
    <w:rsid w:val="002E1F75"/>
    <w:rsid w:val="002E719E"/>
    <w:rsid w:val="002F411C"/>
    <w:rsid w:val="002F5C3B"/>
    <w:rsid w:val="002F6188"/>
    <w:rsid w:val="00306BFB"/>
    <w:rsid w:val="00316603"/>
    <w:rsid w:val="00326C59"/>
    <w:rsid w:val="00333041"/>
    <w:rsid w:val="0033449D"/>
    <w:rsid w:val="00335ABF"/>
    <w:rsid w:val="00347E2E"/>
    <w:rsid w:val="00363C7E"/>
    <w:rsid w:val="0037769B"/>
    <w:rsid w:val="00386EE0"/>
    <w:rsid w:val="00393EA6"/>
    <w:rsid w:val="003A1A5F"/>
    <w:rsid w:val="003A579C"/>
    <w:rsid w:val="003B79B6"/>
    <w:rsid w:val="003C2DCE"/>
    <w:rsid w:val="003C75C7"/>
    <w:rsid w:val="003D4575"/>
    <w:rsid w:val="003F60F1"/>
    <w:rsid w:val="003F72F4"/>
    <w:rsid w:val="003F7A12"/>
    <w:rsid w:val="00400BBE"/>
    <w:rsid w:val="004021A4"/>
    <w:rsid w:val="00403CB9"/>
    <w:rsid w:val="00405346"/>
    <w:rsid w:val="00430385"/>
    <w:rsid w:val="00445892"/>
    <w:rsid w:val="00445984"/>
    <w:rsid w:val="00445BB8"/>
    <w:rsid w:val="00454E97"/>
    <w:rsid w:val="00456CC5"/>
    <w:rsid w:val="00457A4E"/>
    <w:rsid w:val="00471988"/>
    <w:rsid w:val="004743AF"/>
    <w:rsid w:val="00477974"/>
    <w:rsid w:val="00497182"/>
    <w:rsid w:val="004A3359"/>
    <w:rsid w:val="004A5F0C"/>
    <w:rsid w:val="004A77E9"/>
    <w:rsid w:val="004B1C9E"/>
    <w:rsid w:val="004C2770"/>
    <w:rsid w:val="004D22A8"/>
    <w:rsid w:val="004D5483"/>
    <w:rsid w:val="004D5B98"/>
    <w:rsid w:val="004D6EA9"/>
    <w:rsid w:val="004F1D09"/>
    <w:rsid w:val="004F57CC"/>
    <w:rsid w:val="004F77B5"/>
    <w:rsid w:val="00501ADF"/>
    <w:rsid w:val="005034C1"/>
    <w:rsid w:val="005065BD"/>
    <w:rsid w:val="005154C9"/>
    <w:rsid w:val="00523099"/>
    <w:rsid w:val="005260F8"/>
    <w:rsid w:val="00533D92"/>
    <w:rsid w:val="00533F41"/>
    <w:rsid w:val="00543DFA"/>
    <w:rsid w:val="0054510C"/>
    <w:rsid w:val="00555944"/>
    <w:rsid w:val="00563FA9"/>
    <w:rsid w:val="00583D05"/>
    <w:rsid w:val="005851BC"/>
    <w:rsid w:val="005B5604"/>
    <w:rsid w:val="005B6841"/>
    <w:rsid w:val="005C02BB"/>
    <w:rsid w:val="005C170F"/>
    <w:rsid w:val="005C433A"/>
    <w:rsid w:val="005D1FD7"/>
    <w:rsid w:val="005E4124"/>
    <w:rsid w:val="005E6797"/>
    <w:rsid w:val="005F4C29"/>
    <w:rsid w:val="005F65C5"/>
    <w:rsid w:val="006105E3"/>
    <w:rsid w:val="00612A9A"/>
    <w:rsid w:val="006149DF"/>
    <w:rsid w:val="006219B3"/>
    <w:rsid w:val="006222E2"/>
    <w:rsid w:val="00625597"/>
    <w:rsid w:val="00626A43"/>
    <w:rsid w:val="0062775A"/>
    <w:rsid w:val="00627E71"/>
    <w:rsid w:val="00634738"/>
    <w:rsid w:val="0064774E"/>
    <w:rsid w:val="0065784F"/>
    <w:rsid w:val="0066378A"/>
    <w:rsid w:val="00664EFE"/>
    <w:rsid w:val="00672BEA"/>
    <w:rsid w:val="006852EE"/>
    <w:rsid w:val="0069127F"/>
    <w:rsid w:val="006A264A"/>
    <w:rsid w:val="006C06AE"/>
    <w:rsid w:val="006C4179"/>
    <w:rsid w:val="006D179E"/>
    <w:rsid w:val="006E50E4"/>
    <w:rsid w:val="006F4171"/>
    <w:rsid w:val="006F643E"/>
    <w:rsid w:val="00700F05"/>
    <w:rsid w:val="00712DEC"/>
    <w:rsid w:val="00720474"/>
    <w:rsid w:val="00733AF6"/>
    <w:rsid w:val="00760BD7"/>
    <w:rsid w:val="00762635"/>
    <w:rsid w:val="00774BFC"/>
    <w:rsid w:val="0078010D"/>
    <w:rsid w:val="00781020"/>
    <w:rsid w:val="00781C8A"/>
    <w:rsid w:val="00797602"/>
    <w:rsid w:val="007A38FF"/>
    <w:rsid w:val="007D4C48"/>
    <w:rsid w:val="007E4613"/>
    <w:rsid w:val="007E4C73"/>
    <w:rsid w:val="007E57F3"/>
    <w:rsid w:val="007F1C19"/>
    <w:rsid w:val="007F4971"/>
    <w:rsid w:val="007F5D59"/>
    <w:rsid w:val="008022BF"/>
    <w:rsid w:val="00811956"/>
    <w:rsid w:val="00827B5C"/>
    <w:rsid w:val="00832A51"/>
    <w:rsid w:val="0084580E"/>
    <w:rsid w:val="0085206F"/>
    <w:rsid w:val="00852D41"/>
    <w:rsid w:val="0085309A"/>
    <w:rsid w:val="008604E1"/>
    <w:rsid w:val="00862C60"/>
    <w:rsid w:val="00867863"/>
    <w:rsid w:val="008701B3"/>
    <w:rsid w:val="008757B5"/>
    <w:rsid w:val="00884197"/>
    <w:rsid w:val="00891782"/>
    <w:rsid w:val="008A333F"/>
    <w:rsid w:val="008B32BE"/>
    <w:rsid w:val="008B4716"/>
    <w:rsid w:val="008C1124"/>
    <w:rsid w:val="008C3CE7"/>
    <w:rsid w:val="008D08AE"/>
    <w:rsid w:val="008E183C"/>
    <w:rsid w:val="00900032"/>
    <w:rsid w:val="0092364D"/>
    <w:rsid w:val="00923B91"/>
    <w:rsid w:val="00940B5E"/>
    <w:rsid w:val="009818CE"/>
    <w:rsid w:val="009A1662"/>
    <w:rsid w:val="009B4037"/>
    <w:rsid w:val="009B63D0"/>
    <w:rsid w:val="009B7B66"/>
    <w:rsid w:val="009C1327"/>
    <w:rsid w:val="009C16FC"/>
    <w:rsid w:val="009C4DAE"/>
    <w:rsid w:val="009E0271"/>
    <w:rsid w:val="009E5B2A"/>
    <w:rsid w:val="009F698A"/>
    <w:rsid w:val="009F77D5"/>
    <w:rsid w:val="00A004BD"/>
    <w:rsid w:val="00A02533"/>
    <w:rsid w:val="00A02D6A"/>
    <w:rsid w:val="00A04E67"/>
    <w:rsid w:val="00A06C0A"/>
    <w:rsid w:val="00A17AF3"/>
    <w:rsid w:val="00A21B56"/>
    <w:rsid w:val="00A43B98"/>
    <w:rsid w:val="00A55F68"/>
    <w:rsid w:val="00A66402"/>
    <w:rsid w:val="00A66CE6"/>
    <w:rsid w:val="00A70C8B"/>
    <w:rsid w:val="00A808A7"/>
    <w:rsid w:val="00A80CAF"/>
    <w:rsid w:val="00A83B32"/>
    <w:rsid w:val="00A92CFC"/>
    <w:rsid w:val="00AA1CBA"/>
    <w:rsid w:val="00AB49CB"/>
    <w:rsid w:val="00AB7B92"/>
    <w:rsid w:val="00AC0520"/>
    <w:rsid w:val="00AC491E"/>
    <w:rsid w:val="00AC55C8"/>
    <w:rsid w:val="00AC68FB"/>
    <w:rsid w:val="00AD24DC"/>
    <w:rsid w:val="00AD3D3D"/>
    <w:rsid w:val="00AF21C4"/>
    <w:rsid w:val="00B1187D"/>
    <w:rsid w:val="00B12B03"/>
    <w:rsid w:val="00B14DA2"/>
    <w:rsid w:val="00B31858"/>
    <w:rsid w:val="00B31FAA"/>
    <w:rsid w:val="00B36166"/>
    <w:rsid w:val="00B420C0"/>
    <w:rsid w:val="00B436E4"/>
    <w:rsid w:val="00B45F15"/>
    <w:rsid w:val="00B47B81"/>
    <w:rsid w:val="00B47E9F"/>
    <w:rsid w:val="00B60AAB"/>
    <w:rsid w:val="00B73EA3"/>
    <w:rsid w:val="00B9257E"/>
    <w:rsid w:val="00B96D18"/>
    <w:rsid w:val="00BA2A60"/>
    <w:rsid w:val="00BA76E6"/>
    <w:rsid w:val="00BC2A7F"/>
    <w:rsid w:val="00BC3BBD"/>
    <w:rsid w:val="00BD636C"/>
    <w:rsid w:val="00BD6AC4"/>
    <w:rsid w:val="00BD7619"/>
    <w:rsid w:val="00BF33CF"/>
    <w:rsid w:val="00BF44FA"/>
    <w:rsid w:val="00BF53DE"/>
    <w:rsid w:val="00C1722F"/>
    <w:rsid w:val="00C2372E"/>
    <w:rsid w:val="00C24753"/>
    <w:rsid w:val="00C24CC3"/>
    <w:rsid w:val="00C4301C"/>
    <w:rsid w:val="00C441D8"/>
    <w:rsid w:val="00C5029C"/>
    <w:rsid w:val="00C62C2A"/>
    <w:rsid w:val="00C64D79"/>
    <w:rsid w:val="00C70F24"/>
    <w:rsid w:val="00C84EEE"/>
    <w:rsid w:val="00C9196D"/>
    <w:rsid w:val="00C933CF"/>
    <w:rsid w:val="00C941EE"/>
    <w:rsid w:val="00C94C68"/>
    <w:rsid w:val="00CA1A29"/>
    <w:rsid w:val="00CB06B6"/>
    <w:rsid w:val="00CB4B27"/>
    <w:rsid w:val="00CB6483"/>
    <w:rsid w:val="00CC1A77"/>
    <w:rsid w:val="00CC3D3E"/>
    <w:rsid w:val="00CD1355"/>
    <w:rsid w:val="00CD557B"/>
    <w:rsid w:val="00CD6C36"/>
    <w:rsid w:val="00CF5F81"/>
    <w:rsid w:val="00D06A43"/>
    <w:rsid w:val="00D12E63"/>
    <w:rsid w:val="00D14EF8"/>
    <w:rsid w:val="00D16DED"/>
    <w:rsid w:val="00D21131"/>
    <w:rsid w:val="00D22B43"/>
    <w:rsid w:val="00D34487"/>
    <w:rsid w:val="00D37E1B"/>
    <w:rsid w:val="00D57EA5"/>
    <w:rsid w:val="00D7346A"/>
    <w:rsid w:val="00D91C94"/>
    <w:rsid w:val="00D948B0"/>
    <w:rsid w:val="00DA12CB"/>
    <w:rsid w:val="00DA3ABC"/>
    <w:rsid w:val="00DC3D61"/>
    <w:rsid w:val="00DC4F7F"/>
    <w:rsid w:val="00DC6D8A"/>
    <w:rsid w:val="00DD1CAA"/>
    <w:rsid w:val="00DD2FE1"/>
    <w:rsid w:val="00DD4A87"/>
    <w:rsid w:val="00DE0249"/>
    <w:rsid w:val="00DE3B12"/>
    <w:rsid w:val="00DF0EE6"/>
    <w:rsid w:val="00E05DCA"/>
    <w:rsid w:val="00E112D7"/>
    <w:rsid w:val="00E20903"/>
    <w:rsid w:val="00E4240A"/>
    <w:rsid w:val="00E54F1E"/>
    <w:rsid w:val="00E56176"/>
    <w:rsid w:val="00E61EEB"/>
    <w:rsid w:val="00E6585F"/>
    <w:rsid w:val="00E74F4D"/>
    <w:rsid w:val="00E82D11"/>
    <w:rsid w:val="00E86A44"/>
    <w:rsid w:val="00E87F29"/>
    <w:rsid w:val="00E9023A"/>
    <w:rsid w:val="00E91B7A"/>
    <w:rsid w:val="00EA0B00"/>
    <w:rsid w:val="00EA2166"/>
    <w:rsid w:val="00EA3920"/>
    <w:rsid w:val="00EA3C4C"/>
    <w:rsid w:val="00EB02F1"/>
    <w:rsid w:val="00EB5D62"/>
    <w:rsid w:val="00EC3CBC"/>
    <w:rsid w:val="00EC4CC9"/>
    <w:rsid w:val="00EC521E"/>
    <w:rsid w:val="00EC61BF"/>
    <w:rsid w:val="00EE7E1A"/>
    <w:rsid w:val="00EF6816"/>
    <w:rsid w:val="00EF6EAE"/>
    <w:rsid w:val="00F02271"/>
    <w:rsid w:val="00F04367"/>
    <w:rsid w:val="00F10581"/>
    <w:rsid w:val="00F144BB"/>
    <w:rsid w:val="00F14A41"/>
    <w:rsid w:val="00F1793F"/>
    <w:rsid w:val="00F31472"/>
    <w:rsid w:val="00F34151"/>
    <w:rsid w:val="00F579B0"/>
    <w:rsid w:val="00F738BF"/>
    <w:rsid w:val="00F77068"/>
    <w:rsid w:val="00F92550"/>
    <w:rsid w:val="00F93565"/>
    <w:rsid w:val="00F979B3"/>
    <w:rsid w:val="00FA2A13"/>
    <w:rsid w:val="00FC1812"/>
    <w:rsid w:val="00FF1E8D"/>
    <w:rsid w:val="00FF50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BD636C"/>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igunore,L"/>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762635"/>
    <w:pPr>
      <w:spacing w:after="100"/>
    </w:pPr>
  </w:style>
  <w:style w:type="character" w:customStyle="1" w:styleId="Heading2Char">
    <w:name w:val="Heading 2 Char"/>
    <w:basedOn w:val="DefaultParagraphFont"/>
    <w:link w:val="Heading2"/>
    <w:uiPriority w:val="9"/>
    <w:rsid w:val="00BD636C"/>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styleId="NoSpacing">
    <w:name w:val="No Spacing"/>
    <w:uiPriority w:val="1"/>
    <w:qFormat/>
    <w:rsid w:val="006852EE"/>
    <w:pPr>
      <w:suppressAutoHyphens/>
      <w:spacing w:after="0" w:line="240" w:lineRule="auto"/>
      <w:ind w:leftChars="-1" w:left="-1" w:hangingChars="1" w:hanging="1"/>
      <w:textDirection w:val="btLr"/>
      <w:textAlignment w:val="top"/>
      <w:outlineLvl w:val="0"/>
    </w:pPr>
    <w:rPr>
      <w:rFonts w:ascii="Times New Roman" w:eastAsia="Times New Roman" w:hAnsi="Times New Roman" w:cs="Times New Roman"/>
      <w:position w:val="-1"/>
      <w:sz w:val="20"/>
      <w:szCs w:val="20"/>
      <w:lang w:val="en-GB" w:eastAsia="en-GB"/>
    </w:rPr>
  </w:style>
  <w:style w:type="paragraph" w:customStyle="1" w:styleId="Default">
    <w:name w:val="Default"/>
    <w:rsid w:val="003B79B6"/>
    <w:pPr>
      <w:autoSpaceDE w:val="0"/>
      <w:autoSpaceDN w:val="0"/>
      <w:adjustRightInd w:val="0"/>
      <w:spacing w:after="0" w:line="240" w:lineRule="auto"/>
    </w:pPr>
    <w:rPr>
      <w:rFonts w:ascii="Times New Roman" w:hAnsi="Times New Roman" w:cs="Times New Roman"/>
      <w:color w:val="000000"/>
      <w:sz w:val="24"/>
      <w:szCs w:val="24"/>
    </w:rPr>
  </w:style>
  <w:style w:type="paragraph" w:styleId="Salutation">
    <w:name w:val="Salutation"/>
    <w:basedOn w:val="Normal"/>
    <w:link w:val="SalutationChar"/>
    <w:uiPriority w:val="99"/>
    <w:rsid w:val="00627E71"/>
    <w:pPr>
      <w:spacing w:after="0" w:line="240" w:lineRule="auto"/>
    </w:pPr>
    <w:rPr>
      <w:rFonts w:ascii="Times New Roman" w:eastAsia="Times New Roman" w:hAnsi="Times New Roman" w:cs="Times New Roman"/>
      <w:sz w:val="24"/>
      <w:szCs w:val="20"/>
      <w:lang w:val="en-GB"/>
    </w:rPr>
  </w:style>
  <w:style w:type="character" w:customStyle="1" w:styleId="SalutationChar">
    <w:name w:val="Salutation Char"/>
    <w:basedOn w:val="DefaultParagraphFont"/>
    <w:link w:val="Salutation"/>
    <w:uiPriority w:val="99"/>
    <w:rsid w:val="00627E71"/>
    <w:rPr>
      <w:rFonts w:ascii="Times New Roman" w:eastAsia="Times New Roman" w:hAnsi="Times New Roman" w:cs="Times New Roman"/>
      <w:sz w:val="24"/>
      <w:szCs w:val="20"/>
      <w:lang w:val="en-GB"/>
    </w:rPr>
  </w:style>
  <w:style w:type="table" w:styleId="TableGrid">
    <w:name w:val="Table Grid"/>
    <w:basedOn w:val="TableNormal"/>
    <w:uiPriority w:val="39"/>
    <w:rsid w:val="00212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uiPriority w:val="33"/>
    <w:qFormat/>
    <w:rsid w:val="00DE3B12"/>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31843883">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zoomo.com/contentfiles/hselearning/mod1/story.html" TargetMode="External"/><Relationship Id="rId18" Type="http://schemas.openxmlformats.org/officeDocument/2006/relationships/hyperlink" Target="https://www.cpsa.ie/codes-of-practice/what-are-the-codes/" TargetMode="External"/><Relationship Id="rId26" Type="http://schemas.openxmlformats.org/officeDocument/2006/relationships/hyperlink" Target="http://www.police.govt.nz" TargetMode="External"/><Relationship Id="rId21" Type="http://schemas.openxmlformats.org/officeDocument/2006/relationships/hyperlink" Target="https://www.irishimmigration.ie/registering-your-immigration-permission/information-on-registering/immigration-permission-stamps/"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youtu.be/w1ByNqBDLD8" TargetMode="External"/><Relationship Id="rId17" Type="http://schemas.openxmlformats.org/officeDocument/2006/relationships/hyperlink" Target="https://www.hse.ie/eng/staff/jobs/" TargetMode="External"/><Relationship Id="rId25" Type="http://schemas.openxmlformats.org/officeDocument/2006/relationships/hyperlink" Target="http://www.afp.gov.au"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https://www.hse.ie/eng/staff/jobs/recruitment-process/hse-privacy-notice-candidates-in-recruitment-process-via-rezoomo-and-hse-talentpool.pdf" TargetMode="External"/><Relationship Id="rId29" Type="http://schemas.openxmlformats.org/officeDocument/2006/relationships/hyperlink" Target="https://healthservice.hse.ie/staff/procedures-guidelines/diversity-equality-and-inclu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WldXKFk0FUM" TargetMode="External"/><Relationship Id="rId24" Type="http://schemas.openxmlformats.org/officeDocument/2006/relationships/hyperlink" Target="https://www.gov.uk/browse/working/finding-job"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ezoomo.com/contentfiles/hselearning/mod3/story.html" TargetMode="External"/><Relationship Id="rId23" Type="http://schemas.openxmlformats.org/officeDocument/2006/relationships/hyperlink" Target="http://www.police.uk/forces/" TargetMode="External"/><Relationship Id="rId28" Type="http://schemas.openxmlformats.org/officeDocument/2006/relationships/hyperlink" Target="mailto:diversity.HR@hse.ie" TargetMode="External"/><Relationship Id="rId36" Type="http://schemas.openxmlformats.org/officeDocument/2006/relationships/footer" Target="footer3.xml"/><Relationship Id="rId10" Type="http://schemas.openxmlformats.org/officeDocument/2006/relationships/hyperlink" Target="https://www.hse.ie/eng/staff/jobs/recruitment-process/" TargetMode="External"/><Relationship Id="rId19" Type="http://schemas.openxmlformats.org/officeDocument/2006/relationships/hyperlink" Target="mailto:jenny.kennedy@hse.ie"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djei.ie" TargetMode="External"/><Relationship Id="rId14" Type="http://schemas.openxmlformats.org/officeDocument/2006/relationships/hyperlink" Target="https://www.rezoomo.com/contentfiles/hselearning/mod2/story.html" TargetMode="External"/><Relationship Id="rId22" Type="http://schemas.openxmlformats.org/officeDocument/2006/relationships/hyperlink" Target="https://www.acro.police.uk/s/" TargetMode="External"/><Relationship Id="rId27" Type="http://schemas.openxmlformats.org/officeDocument/2006/relationships/hyperlink" Target="https://healthservice.hse.ie/staff/procedures-guidelines/diversity-equality-and-inclusion/" TargetMode="External"/><Relationship Id="rId30" Type="http://schemas.openxmlformats.org/officeDocument/2006/relationships/hyperlink" Target="mailto:diversity.HR@hse.ie" TargetMode="External"/><Relationship Id="rId35" Type="http://schemas.openxmlformats.org/officeDocument/2006/relationships/header" Target="header3.xml"/><Relationship Id="rId8" Type="http://schemas.openxmlformats.org/officeDocument/2006/relationships/hyperlink" Target="mailto:jenny.kennedy@hse.ie"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9C572-23E5-4573-B4A9-B8C04A05E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5808</Words>
  <Characters>33108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Jenny kennedy</cp:lastModifiedBy>
  <cp:revision>2</cp:revision>
  <cp:lastPrinted>2024-10-15T12:04:00Z</cp:lastPrinted>
  <dcterms:created xsi:type="dcterms:W3CDTF">2026-09-09T10:11:00Z</dcterms:created>
  <dcterms:modified xsi:type="dcterms:W3CDTF">2026-09-09T10:11:00Z</dcterms:modified>
</cp:coreProperties>
</file>