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2EE22" w14:textId="77777777" w:rsidR="007E25B0" w:rsidRDefault="007E25B0" w:rsidP="007E25B0">
      <w:pPr>
        <w:tabs>
          <w:tab w:val="center" w:pos="4512"/>
        </w:tabs>
        <w:jc w:val="both"/>
        <w:rPr>
          <w:b/>
          <w:sz w:val="36"/>
          <w:lang w:val="en-GB"/>
        </w:rPr>
      </w:pPr>
      <w:r>
        <w:rPr>
          <w:b/>
          <w:sz w:val="36"/>
          <w:lang w:val="en-GB"/>
        </w:rPr>
        <w:tab/>
      </w:r>
      <w:r>
        <w:rPr>
          <w:b/>
          <w:sz w:val="28"/>
          <w:lang w:val="en-GB"/>
        </w:rPr>
        <w:t>JOB DESCRIPTION</w:t>
      </w:r>
    </w:p>
    <w:p w14:paraId="5D02EE23" w14:textId="77777777" w:rsidR="007E25B0" w:rsidRDefault="007E25B0" w:rsidP="007E25B0">
      <w:pPr>
        <w:jc w:val="both"/>
        <w:rPr>
          <w:b/>
          <w:sz w:val="32"/>
          <w:lang w:val="en-GB"/>
        </w:rPr>
      </w:pPr>
    </w:p>
    <w:p w14:paraId="5D02EE24" w14:textId="77777777" w:rsidR="007E25B0" w:rsidRDefault="007E25B0" w:rsidP="007E25B0">
      <w:pPr>
        <w:spacing w:after="120"/>
        <w:rPr>
          <w:b/>
        </w:rPr>
      </w:pPr>
      <w:r>
        <w:rPr>
          <w:b/>
        </w:rPr>
        <w:t>JOB TITLE:</w:t>
      </w:r>
      <w:r>
        <w:rPr>
          <w:b/>
        </w:rPr>
        <w:tab/>
      </w:r>
      <w:r>
        <w:rPr>
          <w:b/>
        </w:rPr>
        <w:tab/>
      </w:r>
      <w:r>
        <w:rPr>
          <w:b/>
        </w:rPr>
        <w:tab/>
      </w:r>
      <w:r>
        <w:rPr>
          <w:b/>
        </w:rPr>
        <w:tab/>
      </w:r>
      <w:r>
        <w:rPr>
          <w:b/>
        </w:rPr>
        <w:tab/>
        <w:t>Clinical Nurse Manager - 1</w:t>
      </w:r>
      <w:r>
        <w:rPr>
          <w:b/>
        </w:rPr>
        <w:tab/>
      </w:r>
    </w:p>
    <w:p w14:paraId="5D02EE25" w14:textId="24B0CBB9" w:rsidR="007E25B0" w:rsidRDefault="007E25B0" w:rsidP="007E25B0">
      <w:pPr>
        <w:tabs>
          <w:tab w:val="left" w:pos="-1440"/>
        </w:tabs>
        <w:spacing w:after="120"/>
        <w:rPr>
          <w:b/>
        </w:rPr>
      </w:pPr>
      <w:r>
        <w:rPr>
          <w:b/>
        </w:rPr>
        <w:t>LOCATION:</w:t>
      </w:r>
      <w:r>
        <w:rPr>
          <w:b/>
        </w:rPr>
        <w:tab/>
      </w:r>
      <w:r>
        <w:rPr>
          <w:b/>
        </w:rPr>
        <w:tab/>
      </w:r>
      <w:r>
        <w:rPr>
          <w:b/>
        </w:rPr>
        <w:tab/>
      </w:r>
      <w:r>
        <w:rPr>
          <w:b/>
        </w:rPr>
        <w:tab/>
      </w:r>
      <w:r>
        <w:rPr>
          <w:b/>
        </w:rPr>
        <w:tab/>
      </w:r>
      <w:r w:rsidR="00326B7E">
        <w:rPr>
          <w:b/>
        </w:rPr>
        <w:t>Roscrea</w:t>
      </w:r>
      <w:r w:rsidR="00717F0B">
        <w:rPr>
          <w:b/>
        </w:rPr>
        <w:t xml:space="preserve"> </w:t>
      </w:r>
    </w:p>
    <w:p w14:paraId="5D02EE26" w14:textId="77777777" w:rsidR="007E25B0" w:rsidRDefault="007E25B0" w:rsidP="007E25B0">
      <w:pPr>
        <w:tabs>
          <w:tab w:val="left" w:pos="-1440"/>
        </w:tabs>
        <w:spacing w:after="120"/>
        <w:ind w:left="4320" w:hanging="4320"/>
        <w:rPr>
          <w:b/>
          <w:lang w:val="en-GB"/>
        </w:rPr>
      </w:pPr>
      <w:r>
        <w:rPr>
          <w:b/>
          <w:lang w:val="en-GB"/>
        </w:rPr>
        <w:t>REPORTS TO:</w:t>
      </w:r>
      <w:r>
        <w:rPr>
          <w:b/>
          <w:lang w:val="en-GB"/>
        </w:rPr>
        <w:tab/>
        <w:t>Through CNM2 and CNM3 to Service Manager</w:t>
      </w:r>
    </w:p>
    <w:p w14:paraId="5D02EE27" w14:textId="77777777" w:rsidR="007E25B0" w:rsidRDefault="007E25B0" w:rsidP="007E25B0">
      <w:pPr>
        <w:tabs>
          <w:tab w:val="left" w:pos="-1440"/>
        </w:tabs>
        <w:spacing w:after="120"/>
        <w:ind w:left="4320" w:hanging="4320"/>
        <w:rPr>
          <w:b/>
          <w:lang w:val="en-GB"/>
        </w:rPr>
      </w:pPr>
    </w:p>
    <w:p w14:paraId="5D02EE28" w14:textId="77777777" w:rsidR="007E25B0" w:rsidRDefault="007E25B0" w:rsidP="007E25B0">
      <w:pPr>
        <w:tabs>
          <w:tab w:val="left" w:pos="-1440"/>
        </w:tabs>
        <w:spacing w:after="120"/>
        <w:ind w:left="4320" w:hanging="4320"/>
        <w:rPr>
          <w:b/>
          <w:lang w:val="en-GB"/>
        </w:rPr>
      </w:pPr>
      <w:r>
        <w:rPr>
          <w:b/>
          <w:lang w:val="en-GB"/>
        </w:rPr>
        <w:t>ROLE RELATIONSHIPS:</w:t>
      </w:r>
    </w:p>
    <w:p w14:paraId="5D02EE29" w14:textId="77777777" w:rsidR="007E25B0" w:rsidRDefault="007E25B0" w:rsidP="007E25B0">
      <w:pPr>
        <w:tabs>
          <w:tab w:val="left" w:pos="-1440"/>
        </w:tabs>
        <w:spacing w:after="120"/>
        <w:ind w:left="4320" w:hanging="4320"/>
        <w:rPr>
          <w:bCs/>
          <w:sz w:val="22"/>
          <w:lang w:val="en-GB"/>
        </w:rPr>
      </w:pPr>
      <w:r>
        <w:rPr>
          <w:bCs/>
          <w:sz w:val="22"/>
          <w:lang w:val="en-GB"/>
        </w:rPr>
        <w:t>The CNM1 has specific job contact with all nursing personnel.</w:t>
      </w:r>
    </w:p>
    <w:p w14:paraId="5D02EE2A" w14:textId="77777777" w:rsidR="007E25B0" w:rsidRPr="007E25B0" w:rsidRDefault="007E25B0" w:rsidP="007E25B0">
      <w:pPr>
        <w:pStyle w:val="Heading2"/>
        <w:rPr>
          <w:rFonts w:ascii="Times New Roman" w:hAnsi="Times New Roman" w:cs="Times New Roman"/>
          <w:color w:val="auto"/>
          <w:sz w:val="24"/>
          <w:szCs w:val="24"/>
        </w:rPr>
      </w:pPr>
      <w:r w:rsidRPr="007E25B0">
        <w:rPr>
          <w:rFonts w:ascii="Times New Roman" w:hAnsi="Times New Roman" w:cs="Times New Roman"/>
          <w:color w:val="auto"/>
          <w:sz w:val="24"/>
          <w:szCs w:val="24"/>
        </w:rPr>
        <w:t>RESPONSIBILITY OF EMPLOYEE</w:t>
      </w:r>
    </w:p>
    <w:p w14:paraId="5D02EE2B" w14:textId="77777777" w:rsidR="007E25B0" w:rsidRDefault="007E25B0" w:rsidP="007E25B0">
      <w:pPr>
        <w:widowControl/>
        <w:numPr>
          <w:ilvl w:val="0"/>
          <w:numId w:val="12"/>
        </w:numPr>
        <w:spacing w:after="120"/>
        <w:jc w:val="both"/>
        <w:rPr>
          <w:sz w:val="22"/>
        </w:rPr>
      </w:pPr>
      <w:r>
        <w:rPr>
          <w:sz w:val="22"/>
        </w:rPr>
        <w:t>Be proactive in promoting &amp; ensuring that the Ethos, Mission, Vision and core values of the Avista are upheld.</w:t>
      </w:r>
    </w:p>
    <w:p w14:paraId="54AFCA80" w14:textId="3D103473" w:rsidR="00203812" w:rsidRDefault="00203812" w:rsidP="007E25B0">
      <w:pPr>
        <w:widowControl/>
        <w:numPr>
          <w:ilvl w:val="0"/>
          <w:numId w:val="12"/>
        </w:numPr>
        <w:spacing w:after="120"/>
        <w:jc w:val="both"/>
        <w:rPr>
          <w:sz w:val="22"/>
        </w:rPr>
      </w:pPr>
      <w:proofErr w:type="gramStart"/>
      <w:r w:rsidRPr="00C70A4B">
        <w:rPr>
          <w:sz w:val="22"/>
        </w:rPr>
        <w:t>Have an understanding of</w:t>
      </w:r>
      <w:proofErr w:type="gramEnd"/>
      <w:r w:rsidRPr="00C70A4B">
        <w:rPr>
          <w:sz w:val="22"/>
        </w:rPr>
        <w:t xml:space="preserve"> HIQA</w:t>
      </w:r>
      <w:r w:rsidR="00EB4286" w:rsidRPr="00C70A4B">
        <w:rPr>
          <w:sz w:val="22"/>
        </w:rPr>
        <w:t xml:space="preserve"> regulatory requirements of a designated </w:t>
      </w:r>
      <w:proofErr w:type="spellStart"/>
      <w:r w:rsidR="00EB4286" w:rsidRPr="00C70A4B">
        <w:rPr>
          <w:sz w:val="22"/>
        </w:rPr>
        <w:t>centre</w:t>
      </w:r>
      <w:proofErr w:type="spellEnd"/>
      <w:r w:rsidR="00EB4286">
        <w:rPr>
          <w:sz w:val="22"/>
        </w:rPr>
        <w:t>.</w:t>
      </w:r>
    </w:p>
    <w:p w14:paraId="5D02EE2C" w14:textId="77777777" w:rsidR="007E25B0" w:rsidRDefault="007E25B0" w:rsidP="007E25B0">
      <w:pPr>
        <w:widowControl/>
        <w:numPr>
          <w:ilvl w:val="0"/>
          <w:numId w:val="12"/>
        </w:numPr>
        <w:spacing w:after="120"/>
        <w:jc w:val="both"/>
        <w:rPr>
          <w:sz w:val="22"/>
        </w:rPr>
      </w:pPr>
      <w:r>
        <w:rPr>
          <w:sz w:val="22"/>
        </w:rPr>
        <w:t>Ensure that personnel within their designated area of responsibility work in accordance with the policy and ethos of the Avista</w:t>
      </w:r>
    </w:p>
    <w:p w14:paraId="5D02EE2D" w14:textId="77777777" w:rsidR="007E25B0" w:rsidRDefault="007E25B0" w:rsidP="007E25B0">
      <w:pPr>
        <w:widowControl/>
        <w:numPr>
          <w:ilvl w:val="0"/>
          <w:numId w:val="12"/>
        </w:numPr>
        <w:spacing w:after="120"/>
        <w:jc w:val="both"/>
        <w:rPr>
          <w:sz w:val="22"/>
        </w:rPr>
      </w:pPr>
      <w:r>
        <w:rPr>
          <w:sz w:val="22"/>
        </w:rPr>
        <w:t>Ensure that all nursing staff adhere to professional code of conduct and operate within the scope of practice</w:t>
      </w:r>
    </w:p>
    <w:p w14:paraId="5D02EE2E" w14:textId="77777777" w:rsidR="007E25B0" w:rsidRDefault="007E25B0" w:rsidP="007E25B0">
      <w:pPr>
        <w:widowControl/>
        <w:numPr>
          <w:ilvl w:val="0"/>
          <w:numId w:val="12"/>
        </w:numPr>
        <w:tabs>
          <w:tab w:val="left" w:pos="-1440"/>
        </w:tabs>
        <w:spacing w:after="120"/>
        <w:jc w:val="both"/>
        <w:rPr>
          <w:b/>
          <w:lang w:val="en-GB"/>
        </w:rPr>
      </w:pPr>
      <w:r>
        <w:rPr>
          <w:sz w:val="22"/>
        </w:rPr>
        <w:t>Ensure that any concerns for the safety and welfare of clients are reported in a timely manner</w:t>
      </w:r>
    </w:p>
    <w:p w14:paraId="5D02EE2F" w14:textId="77777777" w:rsidR="007E25B0" w:rsidRDefault="007E25B0" w:rsidP="007E25B0">
      <w:pPr>
        <w:jc w:val="both"/>
        <w:rPr>
          <w:b/>
          <w:lang w:val="en-GB"/>
        </w:rPr>
      </w:pPr>
    </w:p>
    <w:p w14:paraId="5D02EE30" w14:textId="77777777" w:rsidR="007E25B0" w:rsidRDefault="007E25B0" w:rsidP="007E25B0">
      <w:pPr>
        <w:jc w:val="both"/>
        <w:rPr>
          <w:b/>
          <w:lang w:val="en-GB"/>
        </w:rPr>
      </w:pPr>
      <w:r>
        <w:rPr>
          <w:b/>
          <w:lang w:val="en-GB"/>
        </w:rPr>
        <w:t>MAIN PURPOSE OF JOB</w:t>
      </w:r>
    </w:p>
    <w:p w14:paraId="5D02EE31" w14:textId="77777777" w:rsidR="007E25B0" w:rsidRDefault="007E25B0" w:rsidP="007E25B0">
      <w:pPr>
        <w:jc w:val="both"/>
        <w:rPr>
          <w:sz w:val="22"/>
        </w:rPr>
      </w:pPr>
      <w:r>
        <w:rPr>
          <w:sz w:val="22"/>
        </w:rPr>
        <w:t>The CNM1 is responsible and accountable for the provision of clinical and professional leadership, nursing management and continuous professional development in area of responsibility</w:t>
      </w:r>
    </w:p>
    <w:p w14:paraId="5D02EE32" w14:textId="77777777" w:rsidR="007E25B0" w:rsidRDefault="007E25B0" w:rsidP="007E25B0">
      <w:pPr>
        <w:jc w:val="both"/>
        <w:rPr>
          <w:bCs/>
          <w:sz w:val="22"/>
          <w:lang w:val="en-GB"/>
        </w:rPr>
      </w:pPr>
    </w:p>
    <w:p w14:paraId="5D02EE33" w14:textId="77777777" w:rsidR="007E25B0" w:rsidRDefault="007E25B0" w:rsidP="007E25B0">
      <w:pPr>
        <w:rPr>
          <w:b/>
          <w:bCs/>
        </w:rPr>
      </w:pPr>
      <w:r>
        <w:rPr>
          <w:b/>
          <w:bCs/>
        </w:rPr>
        <w:t>DUTIES AND RESPONSIBILITES</w:t>
      </w:r>
    </w:p>
    <w:p w14:paraId="5D02EE34" w14:textId="77777777" w:rsidR="007E25B0" w:rsidRDefault="007E25B0" w:rsidP="007E25B0">
      <w:pPr>
        <w:widowControl/>
        <w:numPr>
          <w:ilvl w:val="0"/>
          <w:numId w:val="13"/>
        </w:numPr>
        <w:rPr>
          <w:b/>
          <w:bCs/>
          <w:sz w:val="22"/>
        </w:rPr>
      </w:pPr>
      <w:r>
        <w:rPr>
          <w:b/>
          <w:bCs/>
          <w:sz w:val="22"/>
        </w:rPr>
        <w:t>Leadership &amp; Accountability</w:t>
      </w:r>
    </w:p>
    <w:p w14:paraId="5D02EE35" w14:textId="77777777" w:rsidR="007E25B0" w:rsidRDefault="007E25B0" w:rsidP="007E25B0">
      <w:pPr>
        <w:widowControl/>
        <w:numPr>
          <w:ilvl w:val="0"/>
          <w:numId w:val="15"/>
        </w:numPr>
        <w:spacing w:after="120"/>
        <w:jc w:val="both"/>
        <w:rPr>
          <w:sz w:val="22"/>
        </w:rPr>
      </w:pPr>
      <w:r>
        <w:rPr>
          <w:sz w:val="22"/>
        </w:rPr>
        <w:t xml:space="preserve">Assists the CNM2 in the </w:t>
      </w:r>
      <w:proofErr w:type="gramStart"/>
      <w:r>
        <w:rPr>
          <w:sz w:val="22"/>
        </w:rPr>
        <w:t>day to day</w:t>
      </w:r>
      <w:proofErr w:type="gramEnd"/>
      <w:r>
        <w:rPr>
          <w:sz w:val="22"/>
        </w:rPr>
        <w:t xml:space="preserve"> management of designated area </w:t>
      </w:r>
    </w:p>
    <w:p w14:paraId="5D02EE36" w14:textId="77777777" w:rsidR="007E25B0" w:rsidRDefault="007E25B0" w:rsidP="007E25B0">
      <w:pPr>
        <w:widowControl/>
        <w:numPr>
          <w:ilvl w:val="0"/>
          <w:numId w:val="15"/>
        </w:numPr>
        <w:spacing w:after="120"/>
        <w:jc w:val="both"/>
        <w:rPr>
          <w:sz w:val="22"/>
        </w:rPr>
      </w:pPr>
      <w:r>
        <w:rPr>
          <w:sz w:val="22"/>
        </w:rPr>
        <w:t>Keep the CNM2 fully informed regarding issues within designated area of responsibility</w:t>
      </w:r>
    </w:p>
    <w:p w14:paraId="5D02EE37" w14:textId="77777777" w:rsidR="007E25B0" w:rsidRDefault="007E25B0" w:rsidP="007E25B0">
      <w:pPr>
        <w:widowControl/>
        <w:numPr>
          <w:ilvl w:val="0"/>
          <w:numId w:val="15"/>
        </w:numPr>
        <w:spacing w:after="120"/>
        <w:jc w:val="both"/>
        <w:rPr>
          <w:sz w:val="22"/>
        </w:rPr>
      </w:pPr>
      <w:r>
        <w:rPr>
          <w:sz w:val="22"/>
        </w:rPr>
        <w:t xml:space="preserve">Assists </w:t>
      </w:r>
      <w:proofErr w:type="gramStart"/>
      <w:r>
        <w:rPr>
          <w:sz w:val="22"/>
        </w:rPr>
        <w:t>the CNM2</w:t>
      </w:r>
      <w:proofErr w:type="gramEnd"/>
      <w:r>
        <w:rPr>
          <w:sz w:val="22"/>
        </w:rPr>
        <w:t xml:space="preserve"> in leading and managing interdisciplinary care for service users in area of responsibility</w:t>
      </w:r>
    </w:p>
    <w:p w14:paraId="5D02EE38" w14:textId="77777777" w:rsidR="007E25B0" w:rsidRDefault="007E25B0" w:rsidP="007E25B0">
      <w:pPr>
        <w:widowControl/>
        <w:numPr>
          <w:ilvl w:val="0"/>
          <w:numId w:val="15"/>
        </w:numPr>
        <w:spacing w:after="120"/>
        <w:jc w:val="both"/>
        <w:rPr>
          <w:sz w:val="22"/>
        </w:rPr>
      </w:pPr>
      <w:r>
        <w:rPr>
          <w:sz w:val="22"/>
        </w:rPr>
        <w:t xml:space="preserve">In conjunction with </w:t>
      </w:r>
      <w:proofErr w:type="gramStart"/>
      <w:r>
        <w:rPr>
          <w:sz w:val="22"/>
        </w:rPr>
        <w:t>CNM2</w:t>
      </w:r>
      <w:proofErr w:type="gramEnd"/>
      <w:r>
        <w:rPr>
          <w:sz w:val="22"/>
        </w:rPr>
        <w:t xml:space="preserve"> empowers staff through coaching, education</w:t>
      </w:r>
      <w:proofErr w:type="gramStart"/>
      <w:r>
        <w:rPr>
          <w:sz w:val="22"/>
        </w:rPr>
        <w:t>, supervision</w:t>
      </w:r>
      <w:proofErr w:type="gramEnd"/>
      <w:r>
        <w:rPr>
          <w:sz w:val="22"/>
        </w:rPr>
        <w:t>.</w:t>
      </w:r>
    </w:p>
    <w:p w14:paraId="5D02EE39" w14:textId="77777777" w:rsidR="007E25B0" w:rsidRDefault="007E25B0" w:rsidP="007E25B0">
      <w:pPr>
        <w:widowControl/>
        <w:numPr>
          <w:ilvl w:val="0"/>
          <w:numId w:val="15"/>
        </w:numPr>
        <w:spacing w:after="120"/>
        <w:jc w:val="both"/>
        <w:rPr>
          <w:sz w:val="22"/>
        </w:rPr>
      </w:pPr>
      <w:r>
        <w:rPr>
          <w:sz w:val="22"/>
        </w:rPr>
        <w:t xml:space="preserve">Assists </w:t>
      </w:r>
      <w:proofErr w:type="gramStart"/>
      <w:r>
        <w:rPr>
          <w:sz w:val="22"/>
        </w:rPr>
        <w:t>the CNM2</w:t>
      </w:r>
      <w:proofErr w:type="gramEnd"/>
      <w:r>
        <w:rPr>
          <w:sz w:val="22"/>
        </w:rPr>
        <w:t xml:space="preserve"> in leading the nursing and allied team through regular team meetings.</w:t>
      </w:r>
    </w:p>
    <w:p w14:paraId="5D02EE3A" w14:textId="77777777" w:rsidR="007E25B0" w:rsidRDefault="007E25B0" w:rsidP="007E25B0">
      <w:pPr>
        <w:widowControl/>
        <w:numPr>
          <w:ilvl w:val="0"/>
          <w:numId w:val="15"/>
        </w:numPr>
        <w:spacing w:after="120"/>
        <w:jc w:val="both"/>
        <w:rPr>
          <w:sz w:val="22"/>
        </w:rPr>
      </w:pPr>
      <w:r>
        <w:rPr>
          <w:sz w:val="22"/>
        </w:rPr>
        <w:t xml:space="preserve">Enables staff to identify and suggest improvement initiatives. </w:t>
      </w:r>
    </w:p>
    <w:p w14:paraId="5D02EE3B" w14:textId="77777777" w:rsidR="007E25B0" w:rsidRDefault="007E25B0" w:rsidP="007E25B0">
      <w:pPr>
        <w:widowControl/>
        <w:numPr>
          <w:ilvl w:val="0"/>
          <w:numId w:val="15"/>
        </w:numPr>
        <w:spacing w:after="120"/>
        <w:jc w:val="both"/>
        <w:rPr>
          <w:sz w:val="22"/>
        </w:rPr>
      </w:pPr>
      <w:r>
        <w:rPr>
          <w:sz w:val="22"/>
        </w:rPr>
        <w:t>Assists the CNM2 in ensuring that high standards of care are achieved in the daily running of services at unit/department level</w:t>
      </w:r>
    </w:p>
    <w:p w14:paraId="5D02EE3C" w14:textId="77777777" w:rsidR="007E25B0" w:rsidRDefault="007E25B0" w:rsidP="007E25B0">
      <w:pPr>
        <w:widowControl/>
        <w:numPr>
          <w:ilvl w:val="0"/>
          <w:numId w:val="15"/>
        </w:numPr>
        <w:spacing w:after="120"/>
        <w:jc w:val="both"/>
        <w:rPr>
          <w:sz w:val="22"/>
        </w:rPr>
      </w:pPr>
      <w:proofErr w:type="gramStart"/>
      <w:r>
        <w:rPr>
          <w:sz w:val="22"/>
        </w:rPr>
        <w:t>Uses</w:t>
      </w:r>
      <w:proofErr w:type="gramEnd"/>
      <w:r>
        <w:rPr>
          <w:sz w:val="22"/>
        </w:rPr>
        <w:t xml:space="preserve"> a consultative approach and demonstrates an approachable management style.</w:t>
      </w:r>
    </w:p>
    <w:p w14:paraId="5D02EE3D" w14:textId="77777777" w:rsidR="007E25B0" w:rsidRDefault="007E25B0" w:rsidP="007E25B0">
      <w:pPr>
        <w:widowControl/>
        <w:numPr>
          <w:ilvl w:val="0"/>
          <w:numId w:val="15"/>
        </w:numPr>
        <w:spacing w:after="120"/>
        <w:jc w:val="both"/>
        <w:rPr>
          <w:sz w:val="22"/>
        </w:rPr>
      </w:pPr>
      <w:r>
        <w:rPr>
          <w:sz w:val="22"/>
        </w:rPr>
        <w:t xml:space="preserve">Ensure that all staff within area of responsibility practice within their professional scope of practice. </w:t>
      </w:r>
    </w:p>
    <w:p w14:paraId="5D02EE3E" w14:textId="77777777" w:rsidR="007E25B0" w:rsidRDefault="007E25B0" w:rsidP="007E25B0">
      <w:pPr>
        <w:widowControl/>
        <w:numPr>
          <w:ilvl w:val="0"/>
          <w:numId w:val="15"/>
        </w:numPr>
        <w:spacing w:after="120"/>
        <w:jc w:val="both"/>
        <w:rPr>
          <w:sz w:val="22"/>
        </w:rPr>
      </w:pPr>
      <w:proofErr w:type="spellStart"/>
      <w:proofErr w:type="gramStart"/>
      <w:r>
        <w:rPr>
          <w:sz w:val="22"/>
        </w:rPr>
        <w:t>Deputises</w:t>
      </w:r>
      <w:proofErr w:type="spellEnd"/>
      <w:proofErr w:type="gramEnd"/>
      <w:r>
        <w:rPr>
          <w:sz w:val="22"/>
        </w:rPr>
        <w:t xml:space="preserve"> for the CNM2 when required</w:t>
      </w:r>
    </w:p>
    <w:p w14:paraId="5D02EE3F" w14:textId="77777777" w:rsidR="007E25B0" w:rsidRDefault="007E25B0" w:rsidP="007E25B0">
      <w:pPr>
        <w:widowControl/>
        <w:numPr>
          <w:ilvl w:val="1"/>
          <w:numId w:val="15"/>
        </w:numPr>
        <w:rPr>
          <w:sz w:val="22"/>
        </w:rPr>
      </w:pPr>
      <w:r>
        <w:rPr>
          <w:b/>
          <w:bCs/>
          <w:sz w:val="22"/>
        </w:rPr>
        <w:t>Professional &amp; Clinical Responsibility</w:t>
      </w:r>
    </w:p>
    <w:p w14:paraId="5D02EE40" w14:textId="77777777" w:rsidR="007E25B0" w:rsidRDefault="007E25B0" w:rsidP="007E25B0">
      <w:pPr>
        <w:pStyle w:val="Level1"/>
        <w:numPr>
          <w:ilvl w:val="0"/>
          <w:numId w:val="16"/>
        </w:numPr>
        <w:tabs>
          <w:tab w:val="left" w:pos="-1440"/>
        </w:tabs>
        <w:spacing w:after="120"/>
        <w:jc w:val="both"/>
        <w:rPr>
          <w:sz w:val="22"/>
        </w:rPr>
      </w:pPr>
      <w:r>
        <w:rPr>
          <w:sz w:val="22"/>
        </w:rPr>
        <w:t xml:space="preserve">Ensures that service users receive the highest standard of clinical/holistic care </w:t>
      </w:r>
    </w:p>
    <w:p w14:paraId="5D02EE41" w14:textId="77777777" w:rsidR="007E25B0" w:rsidRDefault="007E25B0" w:rsidP="007E25B0">
      <w:pPr>
        <w:pStyle w:val="Level1"/>
        <w:numPr>
          <w:ilvl w:val="0"/>
          <w:numId w:val="16"/>
        </w:numPr>
        <w:tabs>
          <w:tab w:val="left" w:pos="-1440"/>
        </w:tabs>
        <w:spacing w:after="120"/>
        <w:jc w:val="both"/>
        <w:rPr>
          <w:sz w:val="22"/>
        </w:rPr>
      </w:pPr>
      <w:r>
        <w:rPr>
          <w:sz w:val="22"/>
        </w:rPr>
        <w:t xml:space="preserve">Assist </w:t>
      </w:r>
      <w:proofErr w:type="gramStart"/>
      <w:r>
        <w:rPr>
          <w:sz w:val="22"/>
        </w:rPr>
        <w:t>the CNM2</w:t>
      </w:r>
      <w:proofErr w:type="gramEnd"/>
      <w:r>
        <w:rPr>
          <w:sz w:val="22"/>
        </w:rPr>
        <w:t xml:space="preserve"> in ensuring that service policies and procedures are implemented and </w:t>
      </w:r>
      <w:r>
        <w:rPr>
          <w:sz w:val="22"/>
        </w:rPr>
        <w:lastRenderedPageBreak/>
        <w:t>monitored within area of responsibility</w:t>
      </w:r>
    </w:p>
    <w:p w14:paraId="5D02EE42" w14:textId="77777777" w:rsidR="007E25B0" w:rsidRDefault="007E25B0" w:rsidP="007E25B0">
      <w:pPr>
        <w:pStyle w:val="Level1"/>
        <w:numPr>
          <w:ilvl w:val="0"/>
          <w:numId w:val="16"/>
        </w:numPr>
        <w:tabs>
          <w:tab w:val="left" w:pos="-1440"/>
        </w:tabs>
        <w:spacing w:after="120"/>
        <w:jc w:val="both"/>
        <w:rPr>
          <w:sz w:val="22"/>
        </w:rPr>
      </w:pPr>
      <w:proofErr w:type="gramStart"/>
      <w:r>
        <w:rPr>
          <w:sz w:val="22"/>
        </w:rPr>
        <w:t>Assist</w:t>
      </w:r>
      <w:proofErr w:type="gramEnd"/>
      <w:r>
        <w:rPr>
          <w:sz w:val="22"/>
        </w:rPr>
        <w:t xml:space="preserve"> </w:t>
      </w:r>
      <w:proofErr w:type="gramStart"/>
      <w:r>
        <w:rPr>
          <w:sz w:val="22"/>
        </w:rPr>
        <w:t>the CNM2</w:t>
      </w:r>
      <w:proofErr w:type="gramEnd"/>
      <w:r>
        <w:rPr>
          <w:sz w:val="22"/>
        </w:rPr>
        <w:t xml:space="preserve"> in developing and ensuring interdisciplinary networking with families is a </w:t>
      </w:r>
      <w:proofErr w:type="gramStart"/>
      <w:r>
        <w:rPr>
          <w:sz w:val="22"/>
        </w:rPr>
        <w:t>high quality</w:t>
      </w:r>
      <w:proofErr w:type="gramEnd"/>
      <w:r>
        <w:rPr>
          <w:sz w:val="22"/>
        </w:rPr>
        <w:t xml:space="preserve"> effective system for service delivery</w:t>
      </w:r>
    </w:p>
    <w:p w14:paraId="5D02EE43" w14:textId="77777777" w:rsidR="007E25B0" w:rsidRDefault="007E25B0" w:rsidP="007E25B0">
      <w:pPr>
        <w:pStyle w:val="Level1"/>
        <w:numPr>
          <w:ilvl w:val="0"/>
          <w:numId w:val="16"/>
        </w:numPr>
        <w:tabs>
          <w:tab w:val="left" w:pos="-1440"/>
        </w:tabs>
        <w:spacing w:after="120"/>
        <w:jc w:val="both"/>
        <w:rPr>
          <w:sz w:val="22"/>
        </w:rPr>
      </w:pPr>
      <w:r>
        <w:rPr>
          <w:sz w:val="22"/>
        </w:rPr>
        <w:t>Assist the CNM2 in monitoring and evaluating support services relevant to the area of responsibility</w:t>
      </w:r>
    </w:p>
    <w:p w14:paraId="5D02EE44" w14:textId="77777777" w:rsidR="007E25B0" w:rsidRDefault="007E25B0" w:rsidP="007E25B0">
      <w:pPr>
        <w:pStyle w:val="Level1"/>
        <w:numPr>
          <w:ilvl w:val="0"/>
          <w:numId w:val="16"/>
        </w:numPr>
        <w:tabs>
          <w:tab w:val="left" w:pos="-1440"/>
        </w:tabs>
        <w:spacing w:after="120"/>
        <w:jc w:val="both"/>
        <w:rPr>
          <w:sz w:val="22"/>
        </w:rPr>
      </w:pPr>
      <w:r>
        <w:rPr>
          <w:sz w:val="22"/>
        </w:rPr>
        <w:t>Ensures practices in the workplace comply with relevant legislation</w:t>
      </w:r>
    </w:p>
    <w:p w14:paraId="5D02EE45" w14:textId="77777777" w:rsidR="007E25B0" w:rsidRDefault="007E25B0" w:rsidP="007E25B0">
      <w:pPr>
        <w:pStyle w:val="Level1"/>
        <w:numPr>
          <w:ilvl w:val="0"/>
          <w:numId w:val="16"/>
        </w:numPr>
        <w:tabs>
          <w:tab w:val="left" w:pos="-1440"/>
        </w:tabs>
        <w:spacing w:after="120"/>
        <w:jc w:val="both"/>
        <w:rPr>
          <w:sz w:val="22"/>
        </w:rPr>
      </w:pPr>
      <w:r>
        <w:rPr>
          <w:sz w:val="22"/>
        </w:rPr>
        <w:t>Upholds the code of professional conduct in practice</w:t>
      </w:r>
    </w:p>
    <w:p w14:paraId="5D02EE46" w14:textId="77777777" w:rsidR="007E25B0" w:rsidRDefault="007E25B0" w:rsidP="007E25B0">
      <w:pPr>
        <w:pStyle w:val="Level1"/>
        <w:numPr>
          <w:ilvl w:val="0"/>
          <w:numId w:val="16"/>
        </w:numPr>
        <w:tabs>
          <w:tab w:val="left" w:pos="-1440"/>
        </w:tabs>
        <w:spacing w:after="120"/>
        <w:jc w:val="both"/>
        <w:rPr>
          <w:sz w:val="22"/>
        </w:rPr>
      </w:pPr>
      <w:r>
        <w:rPr>
          <w:sz w:val="22"/>
        </w:rPr>
        <w:t xml:space="preserve">Assist </w:t>
      </w:r>
      <w:proofErr w:type="gramStart"/>
      <w:r>
        <w:rPr>
          <w:sz w:val="22"/>
        </w:rPr>
        <w:t>the CNM2</w:t>
      </w:r>
      <w:proofErr w:type="gramEnd"/>
      <w:r>
        <w:rPr>
          <w:sz w:val="22"/>
        </w:rPr>
        <w:t xml:space="preserve"> in making </w:t>
      </w:r>
      <w:proofErr w:type="gramStart"/>
      <w:r>
        <w:rPr>
          <w:sz w:val="22"/>
        </w:rPr>
        <w:t>evidence based</w:t>
      </w:r>
      <w:proofErr w:type="gramEnd"/>
      <w:r>
        <w:rPr>
          <w:sz w:val="22"/>
        </w:rPr>
        <w:t xml:space="preserve"> decisions in a transparent manner by involving and empowering others</w:t>
      </w:r>
    </w:p>
    <w:p w14:paraId="5D02EE47" w14:textId="77777777" w:rsidR="007E25B0" w:rsidRDefault="007E25B0" w:rsidP="007E25B0">
      <w:pPr>
        <w:pStyle w:val="Level1"/>
        <w:numPr>
          <w:ilvl w:val="0"/>
          <w:numId w:val="16"/>
        </w:numPr>
        <w:tabs>
          <w:tab w:val="left" w:pos="-1440"/>
        </w:tabs>
        <w:spacing w:after="120"/>
        <w:jc w:val="both"/>
        <w:rPr>
          <w:sz w:val="22"/>
        </w:rPr>
      </w:pPr>
      <w:r>
        <w:rPr>
          <w:sz w:val="22"/>
        </w:rPr>
        <w:t xml:space="preserve">Embraces advocacy in the delivery of </w:t>
      </w:r>
      <w:proofErr w:type="gramStart"/>
      <w:r>
        <w:rPr>
          <w:sz w:val="22"/>
        </w:rPr>
        <w:t>person centered</w:t>
      </w:r>
      <w:proofErr w:type="gramEnd"/>
      <w:r>
        <w:rPr>
          <w:sz w:val="22"/>
        </w:rPr>
        <w:t xml:space="preserve"> care</w:t>
      </w:r>
    </w:p>
    <w:p w14:paraId="5D02EE48" w14:textId="77777777" w:rsidR="007E25B0" w:rsidRDefault="007E25B0" w:rsidP="007E25B0">
      <w:pPr>
        <w:widowControl/>
        <w:numPr>
          <w:ilvl w:val="0"/>
          <w:numId w:val="16"/>
        </w:numPr>
        <w:spacing w:after="120"/>
        <w:jc w:val="both"/>
        <w:rPr>
          <w:sz w:val="22"/>
        </w:rPr>
      </w:pPr>
      <w:r>
        <w:rPr>
          <w:sz w:val="22"/>
        </w:rPr>
        <w:t>Ensure that complaints received are dealt with in accordance with service policy</w:t>
      </w:r>
    </w:p>
    <w:p w14:paraId="5D02EE49" w14:textId="77777777" w:rsidR="007E25B0" w:rsidRDefault="007E25B0" w:rsidP="007E25B0">
      <w:pPr>
        <w:widowControl/>
        <w:numPr>
          <w:ilvl w:val="1"/>
          <w:numId w:val="16"/>
        </w:numPr>
        <w:rPr>
          <w:sz w:val="22"/>
        </w:rPr>
      </w:pPr>
      <w:r>
        <w:rPr>
          <w:b/>
          <w:bCs/>
          <w:sz w:val="22"/>
        </w:rPr>
        <w:t>Planning</w:t>
      </w:r>
    </w:p>
    <w:p w14:paraId="5D02EE4A" w14:textId="77777777" w:rsidR="007E25B0" w:rsidRDefault="007E25B0" w:rsidP="007E25B0">
      <w:pPr>
        <w:widowControl/>
        <w:numPr>
          <w:ilvl w:val="0"/>
          <w:numId w:val="17"/>
        </w:numPr>
        <w:spacing w:after="120"/>
        <w:jc w:val="both"/>
        <w:rPr>
          <w:sz w:val="22"/>
        </w:rPr>
      </w:pPr>
      <w:proofErr w:type="spellStart"/>
      <w:proofErr w:type="gramStart"/>
      <w:r>
        <w:rPr>
          <w:sz w:val="22"/>
        </w:rPr>
        <w:t>Prioritises</w:t>
      </w:r>
      <w:proofErr w:type="spellEnd"/>
      <w:proofErr w:type="gramEnd"/>
      <w:r>
        <w:rPr>
          <w:sz w:val="22"/>
        </w:rPr>
        <w:t xml:space="preserve"> and responds to demands under pressure or in emergencies</w:t>
      </w:r>
    </w:p>
    <w:p w14:paraId="5D02EE4B" w14:textId="77777777" w:rsidR="007E25B0" w:rsidRDefault="007E25B0" w:rsidP="007E25B0">
      <w:pPr>
        <w:widowControl/>
        <w:numPr>
          <w:ilvl w:val="0"/>
          <w:numId w:val="17"/>
        </w:numPr>
        <w:spacing w:after="120"/>
        <w:jc w:val="both"/>
        <w:rPr>
          <w:sz w:val="22"/>
        </w:rPr>
      </w:pPr>
      <w:r>
        <w:rPr>
          <w:sz w:val="22"/>
        </w:rPr>
        <w:t>Ensures in conjunction with CNM2 that a system of record keeping and reports for operational activities, planning of meetings, case conferences and other events are maintained</w:t>
      </w:r>
    </w:p>
    <w:p w14:paraId="5D02EE4C" w14:textId="77777777" w:rsidR="007E25B0" w:rsidRDefault="007E25B0" w:rsidP="007E25B0">
      <w:pPr>
        <w:widowControl/>
        <w:numPr>
          <w:ilvl w:val="0"/>
          <w:numId w:val="17"/>
        </w:numPr>
        <w:spacing w:after="120"/>
        <w:jc w:val="both"/>
        <w:rPr>
          <w:sz w:val="22"/>
        </w:rPr>
      </w:pPr>
      <w:r>
        <w:rPr>
          <w:sz w:val="22"/>
        </w:rPr>
        <w:t xml:space="preserve">With the CNM2 within area of responsibility plan </w:t>
      </w:r>
      <w:proofErr w:type="gramStart"/>
      <w:r>
        <w:rPr>
          <w:sz w:val="22"/>
        </w:rPr>
        <w:t>short, medium and long term</w:t>
      </w:r>
      <w:proofErr w:type="gramEnd"/>
      <w:r>
        <w:rPr>
          <w:sz w:val="22"/>
        </w:rPr>
        <w:t xml:space="preserve"> goals to achieve desired outcomes.   </w:t>
      </w:r>
    </w:p>
    <w:p w14:paraId="5D02EE4D" w14:textId="77777777" w:rsidR="007E25B0" w:rsidRDefault="007E25B0" w:rsidP="007E25B0">
      <w:pPr>
        <w:widowControl/>
        <w:numPr>
          <w:ilvl w:val="0"/>
          <w:numId w:val="17"/>
        </w:numPr>
        <w:spacing w:after="120"/>
        <w:jc w:val="both"/>
        <w:rPr>
          <w:sz w:val="22"/>
        </w:rPr>
      </w:pPr>
      <w:r>
        <w:rPr>
          <w:sz w:val="22"/>
        </w:rPr>
        <w:t>In conjunction with CNM2/Line Manager plan and implement appropriate skill mix</w:t>
      </w:r>
    </w:p>
    <w:p w14:paraId="5D02EE4E" w14:textId="77777777" w:rsidR="007E25B0" w:rsidRDefault="007E25B0" w:rsidP="007E25B0">
      <w:pPr>
        <w:widowControl/>
        <w:numPr>
          <w:ilvl w:val="1"/>
          <w:numId w:val="17"/>
        </w:numPr>
        <w:rPr>
          <w:sz w:val="22"/>
        </w:rPr>
      </w:pPr>
      <w:r>
        <w:rPr>
          <w:b/>
          <w:bCs/>
          <w:sz w:val="22"/>
        </w:rPr>
        <w:t>Human Resources</w:t>
      </w:r>
    </w:p>
    <w:p w14:paraId="5D02EE4F" w14:textId="77777777" w:rsidR="007E25B0" w:rsidRDefault="007E25B0" w:rsidP="007E25B0">
      <w:pPr>
        <w:widowControl/>
        <w:numPr>
          <w:ilvl w:val="0"/>
          <w:numId w:val="18"/>
        </w:numPr>
        <w:spacing w:after="120"/>
        <w:jc w:val="both"/>
        <w:rPr>
          <w:sz w:val="22"/>
        </w:rPr>
      </w:pPr>
      <w:r>
        <w:rPr>
          <w:sz w:val="22"/>
        </w:rPr>
        <w:t>Works with CNM2 in developing strategies for staff retention.</w:t>
      </w:r>
    </w:p>
    <w:p w14:paraId="5D02EE50" w14:textId="77777777" w:rsidR="007E25B0" w:rsidRDefault="007E25B0" w:rsidP="007E25B0">
      <w:pPr>
        <w:widowControl/>
        <w:numPr>
          <w:ilvl w:val="0"/>
          <w:numId w:val="18"/>
        </w:numPr>
        <w:spacing w:after="120"/>
        <w:jc w:val="both"/>
        <w:rPr>
          <w:sz w:val="22"/>
        </w:rPr>
      </w:pPr>
      <w:r>
        <w:rPr>
          <w:sz w:val="22"/>
        </w:rPr>
        <w:t xml:space="preserve">Assist the CNM2 as required </w:t>
      </w:r>
      <w:proofErr w:type="gramStart"/>
      <w:r>
        <w:rPr>
          <w:sz w:val="22"/>
        </w:rPr>
        <w:t>on</w:t>
      </w:r>
      <w:proofErr w:type="gramEnd"/>
      <w:r>
        <w:rPr>
          <w:sz w:val="22"/>
        </w:rPr>
        <w:t xml:space="preserve"> the recruitment of staff for area of responsibility. </w:t>
      </w:r>
    </w:p>
    <w:p w14:paraId="5D02EE51" w14:textId="77777777" w:rsidR="007E25B0" w:rsidRDefault="007E25B0" w:rsidP="007E25B0">
      <w:pPr>
        <w:pStyle w:val="BodyText3"/>
        <w:widowControl/>
        <w:numPr>
          <w:ilvl w:val="0"/>
          <w:numId w:val="18"/>
        </w:numPr>
        <w:jc w:val="both"/>
        <w:rPr>
          <w:sz w:val="22"/>
        </w:rPr>
      </w:pPr>
      <w:r>
        <w:rPr>
          <w:sz w:val="22"/>
        </w:rPr>
        <w:t xml:space="preserve">Assists </w:t>
      </w:r>
      <w:proofErr w:type="gramStart"/>
      <w:r>
        <w:rPr>
          <w:sz w:val="22"/>
        </w:rPr>
        <w:t>the CNM2</w:t>
      </w:r>
      <w:proofErr w:type="gramEnd"/>
      <w:r>
        <w:rPr>
          <w:sz w:val="22"/>
        </w:rPr>
        <w:t xml:space="preserve"> to </w:t>
      </w:r>
      <w:proofErr w:type="gramStart"/>
      <w:r>
        <w:rPr>
          <w:sz w:val="22"/>
        </w:rPr>
        <w:t>fosters</w:t>
      </w:r>
      <w:proofErr w:type="gramEnd"/>
      <w:r>
        <w:rPr>
          <w:sz w:val="22"/>
        </w:rPr>
        <w:t xml:space="preserve"> an environment that supports and encourages personal professional development and learning.</w:t>
      </w:r>
    </w:p>
    <w:p w14:paraId="5D02EE52" w14:textId="77777777" w:rsidR="007E25B0" w:rsidRDefault="007E25B0" w:rsidP="007E25B0">
      <w:pPr>
        <w:widowControl/>
        <w:numPr>
          <w:ilvl w:val="0"/>
          <w:numId w:val="18"/>
        </w:numPr>
        <w:spacing w:after="120"/>
        <w:jc w:val="both"/>
        <w:rPr>
          <w:sz w:val="22"/>
        </w:rPr>
      </w:pPr>
      <w:r>
        <w:rPr>
          <w:sz w:val="22"/>
        </w:rPr>
        <w:t xml:space="preserve">Contributes to the development of an </w:t>
      </w:r>
      <w:proofErr w:type="spellStart"/>
      <w:r>
        <w:rPr>
          <w:sz w:val="22"/>
        </w:rPr>
        <w:t>organisational</w:t>
      </w:r>
      <w:proofErr w:type="spellEnd"/>
      <w:r>
        <w:rPr>
          <w:sz w:val="22"/>
        </w:rPr>
        <w:t xml:space="preserve"> culture conducive to the establishment and maintenance of good staff morale.</w:t>
      </w:r>
    </w:p>
    <w:p w14:paraId="5D02EE53" w14:textId="77777777" w:rsidR="007E25B0" w:rsidRDefault="007E25B0" w:rsidP="007E25B0">
      <w:pPr>
        <w:widowControl/>
        <w:numPr>
          <w:ilvl w:val="0"/>
          <w:numId w:val="18"/>
        </w:numPr>
        <w:spacing w:after="120"/>
        <w:jc w:val="both"/>
        <w:rPr>
          <w:sz w:val="22"/>
        </w:rPr>
      </w:pPr>
      <w:r>
        <w:rPr>
          <w:sz w:val="22"/>
        </w:rPr>
        <w:t xml:space="preserve">Assist the CNM2 as required in ensuring all new staff within the unit receive adequate induction </w:t>
      </w:r>
      <w:proofErr w:type="spellStart"/>
      <w:r>
        <w:rPr>
          <w:sz w:val="22"/>
        </w:rPr>
        <w:t>programme</w:t>
      </w:r>
      <w:proofErr w:type="spellEnd"/>
      <w:r>
        <w:rPr>
          <w:sz w:val="22"/>
        </w:rPr>
        <w:t xml:space="preserve">, have a clear understanding of their duties, responsibilities and the standards of performance </w:t>
      </w:r>
      <w:proofErr w:type="gramStart"/>
      <w:r>
        <w:rPr>
          <w:sz w:val="22"/>
        </w:rPr>
        <w:t>expected of them at all times</w:t>
      </w:r>
      <w:proofErr w:type="gramEnd"/>
      <w:r>
        <w:rPr>
          <w:sz w:val="22"/>
        </w:rPr>
        <w:t>.</w:t>
      </w:r>
    </w:p>
    <w:p w14:paraId="5D02EE54" w14:textId="77777777" w:rsidR="007E25B0" w:rsidRDefault="007E25B0" w:rsidP="007E25B0">
      <w:pPr>
        <w:widowControl/>
        <w:numPr>
          <w:ilvl w:val="0"/>
          <w:numId w:val="18"/>
        </w:numPr>
        <w:spacing w:after="120"/>
        <w:jc w:val="both"/>
        <w:rPr>
          <w:sz w:val="22"/>
        </w:rPr>
      </w:pPr>
      <w:r>
        <w:rPr>
          <w:sz w:val="22"/>
        </w:rPr>
        <w:t xml:space="preserve">Assist </w:t>
      </w:r>
      <w:proofErr w:type="gramStart"/>
      <w:r>
        <w:rPr>
          <w:sz w:val="22"/>
        </w:rPr>
        <w:t>the CNM2</w:t>
      </w:r>
      <w:proofErr w:type="gramEnd"/>
      <w:r>
        <w:rPr>
          <w:sz w:val="22"/>
        </w:rPr>
        <w:t xml:space="preserve"> in ensuring that all relevant staff are kept appraised of </w:t>
      </w:r>
      <w:proofErr w:type="spellStart"/>
      <w:r>
        <w:rPr>
          <w:sz w:val="22"/>
        </w:rPr>
        <w:t>centre</w:t>
      </w:r>
      <w:proofErr w:type="spellEnd"/>
      <w:r>
        <w:rPr>
          <w:sz w:val="22"/>
        </w:rPr>
        <w:t xml:space="preserve"> and </w:t>
      </w:r>
      <w:proofErr w:type="spellStart"/>
      <w:r>
        <w:rPr>
          <w:sz w:val="22"/>
        </w:rPr>
        <w:t>organisational</w:t>
      </w:r>
      <w:proofErr w:type="spellEnd"/>
      <w:r>
        <w:rPr>
          <w:sz w:val="22"/>
        </w:rPr>
        <w:t xml:space="preserve"> policies and procedures. </w:t>
      </w:r>
    </w:p>
    <w:p w14:paraId="5D02EE55" w14:textId="77777777" w:rsidR="007E25B0" w:rsidRDefault="007E25B0" w:rsidP="007E25B0">
      <w:pPr>
        <w:widowControl/>
        <w:numPr>
          <w:ilvl w:val="0"/>
          <w:numId w:val="18"/>
        </w:numPr>
        <w:spacing w:after="120"/>
        <w:jc w:val="both"/>
        <w:rPr>
          <w:sz w:val="22"/>
        </w:rPr>
      </w:pPr>
      <w:r>
        <w:rPr>
          <w:sz w:val="22"/>
        </w:rPr>
        <w:t xml:space="preserve">Assist </w:t>
      </w:r>
      <w:proofErr w:type="gramStart"/>
      <w:r>
        <w:rPr>
          <w:sz w:val="22"/>
        </w:rPr>
        <w:t>the CNM2</w:t>
      </w:r>
      <w:proofErr w:type="gramEnd"/>
      <w:r>
        <w:rPr>
          <w:sz w:val="22"/>
        </w:rPr>
        <w:t xml:space="preserve"> to create an environment which is conducive to team working.</w:t>
      </w:r>
    </w:p>
    <w:p w14:paraId="5D02EE56" w14:textId="77777777" w:rsidR="007E25B0" w:rsidRDefault="007E25B0" w:rsidP="007E25B0">
      <w:pPr>
        <w:widowControl/>
        <w:numPr>
          <w:ilvl w:val="0"/>
          <w:numId w:val="18"/>
        </w:numPr>
        <w:spacing w:after="120"/>
        <w:jc w:val="both"/>
        <w:rPr>
          <w:sz w:val="22"/>
        </w:rPr>
      </w:pPr>
      <w:r>
        <w:rPr>
          <w:sz w:val="22"/>
        </w:rPr>
        <w:t xml:space="preserve">Assist </w:t>
      </w:r>
      <w:proofErr w:type="gramStart"/>
      <w:r>
        <w:rPr>
          <w:sz w:val="22"/>
        </w:rPr>
        <w:t>the CNM2</w:t>
      </w:r>
      <w:proofErr w:type="gramEnd"/>
      <w:r>
        <w:rPr>
          <w:sz w:val="22"/>
        </w:rPr>
        <w:t xml:space="preserve"> and CNM3 in the </w:t>
      </w:r>
      <w:proofErr w:type="spellStart"/>
      <w:r>
        <w:rPr>
          <w:sz w:val="22"/>
        </w:rPr>
        <w:t>initialisation</w:t>
      </w:r>
      <w:proofErr w:type="spellEnd"/>
      <w:r>
        <w:rPr>
          <w:sz w:val="22"/>
        </w:rPr>
        <w:t xml:space="preserve"> of grievances and disciplinary procedures in accordance with Service policies and procedures.</w:t>
      </w:r>
    </w:p>
    <w:p w14:paraId="5D02EE57" w14:textId="77777777" w:rsidR="007E25B0" w:rsidRDefault="007E25B0" w:rsidP="007E25B0">
      <w:pPr>
        <w:widowControl/>
        <w:numPr>
          <w:ilvl w:val="0"/>
          <w:numId w:val="18"/>
        </w:numPr>
        <w:spacing w:after="120"/>
        <w:jc w:val="both"/>
        <w:rPr>
          <w:sz w:val="22"/>
        </w:rPr>
      </w:pPr>
      <w:r>
        <w:rPr>
          <w:sz w:val="22"/>
        </w:rPr>
        <w:t xml:space="preserve">Ensures in conjunction with CNM2 that all human resources are </w:t>
      </w:r>
      <w:proofErr w:type="spellStart"/>
      <w:r>
        <w:rPr>
          <w:sz w:val="22"/>
        </w:rPr>
        <w:t>utilised</w:t>
      </w:r>
      <w:proofErr w:type="spellEnd"/>
      <w:r>
        <w:rPr>
          <w:sz w:val="22"/>
        </w:rPr>
        <w:t xml:space="preserve"> in a </w:t>
      </w:r>
      <w:proofErr w:type="gramStart"/>
      <w:r>
        <w:rPr>
          <w:sz w:val="22"/>
        </w:rPr>
        <w:t>cost effective</w:t>
      </w:r>
      <w:proofErr w:type="gramEnd"/>
      <w:r>
        <w:rPr>
          <w:sz w:val="22"/>
        </w:rPr>
        <w:t xml:space="preserve"> manner.</w:t>
      </w:r>
    </w:p>
    <w:p w14:paraId="5D02EE58" w14:textId="77777777" w:rsidR="007E25B0" w:rsidRDefault="007E25B0" w:rsidP="007E25B0">
      <w:pPr>
        <w:widowControl/>
        <w:numPr>
          <w:ilvl w:val="0"/>
          <w:numId w:val="18"/>
        </w:numPr>
        <w:spacing w:after="120"/>
        <w:jc w:val="both"/>
        <w:rPr>
          <w:sz w:val="22"/>
        </w:rPr>
      </w:pPr>
      <w:r>
        <w:rPr>
          <w:sz w:val="22"/>
        </w:rPr>
        <w:t>Manages and monitors levels of absenteeism taking corrective action where necessary in conjunction with the CNM2.</w:t>
      </w:r>
    </w:p>
    <w:p w14:paraId="5D02EE59" w14:textId="77777777" w:rsidR="007E25B0" w:rsidRDefault="007E25B0" w:rsidP="007E25B0">
      <w:pPr>
        <w:widowControl/>
        <w:numPr>
          <w:ilvl w:val="0"/>
          <w:numId w:val="18"/>
        </w:numPr>
        <w:spacing w:after="120"/>
        <w:jc w:val="both"/>
        <w:rPr>
          <w:sz w:val="22"/>
        </w:rPr>
      </w:pPr>
      <w:r>
        <w:rPr>
          <w:sz w:val="22"/>
        </w:rPr>
        <w:t>In collaboration with other disciplines promote good employee relations in accordance with personnel policies.</w:t>
      </w:r>
    </w:p>
    <w:p w14:paraId="5D02EE5A" w14:textId="77777777" w:rsidR="007E25B0" w:rsidRDefault="007E25B0" w:rsidP="007E25B0">
      <w:pPr>
        <w:pStyle w:val="BodyText"/>
      </w:pPr>
    </w:p>
    <w:p w14:paraId="5D02EE5B" w14:textId="77777777" w:rsidR="007E25B0" w:rsidRDefault="007E25B0" w:rsidP="007E25B0">
      <w:pPr>
        <w:pStyle w:val="BodyText"/>
        <w:widowControl/>
        <w:numPr>
          <w:ilvl w:val="1"/>
          <w:numId w:val="18"/>
        </w:numPr>
        <w:spacing w:after="0"/>
        <w:rPr>
          <w:b/>
          <w:bCs/>
        </w:rPr>
      </w:pPr>
      <w:r>
        <w:rPr>
          <w:b/>
          <w:bCs/>
        </w:rPr>
        <w:lastRenderedPageBreak/>
        <w:t xml:space="preserve">Management and Staff Development (including Teambuilding, Communication and </w:t>
      </w:r>
      <w:proofErr w:type="spellStart"/>
      <w:r>
        <w:rPr>
          <w:b/>
          <w:bCs/>
        </w:rPr>
        <w:t>Deputising</w:t>
      </w:r>
      <w:proofErr w:type="spellEnd"/>
      <w:r>
        <w:rPr>
          <w:b/>
          <w:bCs/>
        </w:rPr>
        <w:t>).</w:t>
      </w:r>
    </w:p>
    <w:p w14:paraId="5D02EE5C" w14:textId="77777777" w:rsidR="007E25B0" w:rsidRDefault="007E25B0" w:rsidP="007E25B0">
      <w:pPr>
        <w:widowControl/>
        <w:numPr>
          <w:ilvl w:val="0"/>
          <w:numId w:val="19"/>
        </w:numPr>
        <w:spacing w:after="120"/>
        <w:rPr>
          <w:sz w:val="22"/>
        </w:rPr>
      </w:pPr>
      <w:r>
        <w:rPr>
          <w:sz w:val="22"/>
        </w:rPr>
        <w:t>Is committed to and promotes continuous professional development to ensure best practice</w:t>
      </w:r>
    </w:p>
    <w:p w14:paraId="5D02EE5D" w14:textId="77777777" w:rsidR="007E25B0" w:rsidRDefault="007E25B0" w:rsidP="007E25B0">
      <w:pPr>
        <w:widowControl/>
        <w:numPr>
          <w:ilvl w:val="0"/>
          <w:numId w:val="19"/>
        </w:numPr>
        <w:spacing w:after="120"/>
        <w:rPr>
          <w:sz w:val="22"/>
        </w:rPr>
      </w:pPr>
      <w:r>
        <w:rPr>
          <w:sz w:val="22"/>
        </w:rPr>
        <w:t xml:space="preserve">In conjunction with CPC </w:t>
      </w:r>
      <w:proofErr w:type="gramStart"/>
      <w:r>
        <w:rPr>
          <w:sz w:val="22"/>
        </w:rPr>
        <w:t>supervise</w:t>
      </w:r>
      <w:proofErr w:type="gramEnd"/>
      <w:r>
        <w:rPr>
          <w:sz w:val="22"/>
        </w:rPr>
        <w:t>, guide and assess the professional work of student nurses</w:t>
      </w:r>
    </w:p>
    <w:p w14:paraId="5D02EE5E" w14:textId="77777777" w:rsidR="007E25B0" w:rsidRDefault="007E25B0" w:rsidP="007E25B0">
      <w:pPr>
        <w:widowControl/>
        <w:numPr>
          <w:ilvl w:val="0"/>
          <w:numId w:val="19"/>
        </w:numPr>
        <w:spacing w:after="120"/>
        <w:rPr>
          <w:sz w:val="22"/>
        </w:rPr>
      </w:pPr>
      <w:r>
        <w:rPr>
          <w:sz w:val="22"/>
        </w:rPr>
        <w:t>Assists the CNM2 in the efficient and effective allocation and coordination of resources to achieve tasks within area of responsibility.</w:t>
      </w:r>
    </w:p>
    <w:p w14:paraId="5D02EE5F" w14:textId="77777777" w:rsidR="007E25B0" w:rsidRDefault="007E25B0" w:rsidP="007E25B0">
      <w:pPr>
        <w:widowControl/>
        <w:numPr>
          <w:ilvl w:val="0"/>
          <w:numId w:val="19"/>
        </w:numPr>
        <w:spacing w:after="120"/>
        <w:rPr>
          <w:sz w:val="22"/>
        </w:rPr>
      </w:pPr>
      <w:r>
        <w:rPr>
          <w:sz w:val="22"/>
        </w:rPr>
        <w:t>Ensures with the CNM2 that the scheduling of rosters is completed out in a timely and fair manner which reflects the service needs.</w:t>
      </w:r>
    </w:p>
    <w:p w14:paraId="5D02EE60" w14:textId="77777777" w:rsidR="007E25B0" w:rsidRDefault="007E25B0" w:rsidP="007E25B0">
      <w:pPr>
        <w:widowControl/>
        <w:numPr>
          <w:ilvl w:val="0"/>
          <w:numId w:val="19"/>
        </w:numPr>
        <w:spacing w:after="120"/>
        <w:rPr>
          <w:sz w:val="22"/>
        </w:rPr>
      </w:pPr>
      <w:r>
        <w:rPr>
          <w:sz w:val="22"/>
        </w:rPr>
        <w:t>Ensures that Health and Safety practices are implemented in accordance with the Safety Statement of the service.</w:t>
      </w:r>
    </w:p>
    <w:p w14:paraId="5D02EE61" w14:textId="77777777" w:rsidR="007E25B0" w:rsidRDefault="007E25B0" w:rsidP="007E25B0">
      <w:pPr>
        <w:widowControl/>
        <w:numPr>
          <w:ilvl w:val="0"/>
          <w:numId w:val="19"/>
        </w:numPr>
        <w:spacing w:after="120"/>
        <w:rPr>
          <w:sz w:val="22"/>
        </w:rPr>
      </w:pPr>
      <w:r>
        <w:rPr>
          <w:sz w:val="22"/>
        </w:rPr>
        <w:t xml:space="preserve">Assist </w:t>
      </w:r>
      <w:proofErr w:type="gramStart"/>
      <w:r>
        <w:rPr>
          <w:sz w:val="22"/>
        </w:rPr>
        <w:t>the CNM2</w:t>
      </w:r>
      <w:proofErr w:type="gramEnd"/>
      <w:r>
        <w:rPr>
          <w:sz w:val="22"/>
        </w:rPr>
        <w:t xml:space="preserve"> in conducting regular hazard identification audits and ensure that appropriate action is taken.</w:t>
      </w:r>
    </w:p>
    <w:p w14:paraId="5D02EE62" w14:textId="77777777" w:rsidR="007E25B0" w:rsidRDefault="007E25B0" w:rsidP="007E25B0">
      <w:pPr>
        <w:widowControl/>
        <w:numPr>
          <w:ilvl w:val="0"/>
          <w:numId w:val="19"/>
        </w:numPr>
        <w:spacing w:after="120"/>
        <w:rPr>
          <w:sz w:val="22"/>
        </w:rPr>
      </w:pPr>
      <w:r>
        <w:rPr>
          <w:sz w:val="22"/>
        </w:rPr>
        <w:t xml:space="preserve">Ensure that all personnel are familiar with </w:t>
      </w:r>
      <w:proofErr w:type="gramStart"/>
      <w:r>
        <w:rPr>
          <w:sz w:val="22"/>
        </w:rPr>
        <w:t>emergency</w:t>
      </w:r>
      <w:proofErr w:type="gramEnd"/>
      <w:r>
        <w:rPr>
          <w:sz w:val="22"/>
        </w:rPr>
        <w:t xml:space="preserve"> and other operational procedures and regulations.  </w:t>
      </w:r>
    </w:p>
    <w:p w14:paraId="5D02EE63" w14:textId="77777777" w:rsidR="007E25B0" w:rsidRDefault="007E25B0" w:rsidP="007E25B0">
      <w:pPr>
        <w:widowControl/>
        <w:numPr>
          <w:ilvl w:val="0"/>
          <w:numId w:val="19"/>
        </w:numPr>
        <w:spacing w:after="120"/>
        <w:rPr>
          <w:sz w:val="22"/>
        </w:rPr>
      </w:pPr>
      <w:r>
        <w:rPr>
          <w:sz w:val="22"/>
        </w:rPr>
        <w:t xml:space="preserve">Conducts Performance Management Reviews when required for staff within area of responsibility </w:t>
      </w:r>
    </w:p>
    <w:p w14:paraId="5D02EE64" w14:textId="77777777" w:rsidR="007E25B0" w:rsidRDefault="007E25B0" w:rsidP="007E25B0">
      <w:pPr>
        <w:widowControl/>
        <w:numPr>
          <w:ilvl w:val="0"/>
          <w:numId w:val="19"/>
        </w:numPr>
        <w:spacing w:after="120"/>
        <w:rPr>
          <w:sz w:val="22"/>
        </w:rPr>
      </w:pPr>
      <w:r>
        <w:rPr>
          <w:sz w:val="22"/>
        </w:rPr>
        <w:t xml:space="preserve">Intervenes decisively where standards of </w:t>
      </w:r>
      <w:proofErr w:type="spellStart"/>
      <w:r>
        <w:rPr>
          <w:sz w:val="22"/>
        </w:rPr>
        <w:t>behaviour</w:t>
      </w:r>
      <w:proofErr w:type="spellEnd"/>
      <w:r>
        <w:rPr>
          <w:sz w:val="22"/>
        </w:rPr>
        <w:t xml:space="preserve">, performance or attitude </w:t>
      </w:r>
      <w:proofErr w:type="gramStart"/>
      <w:r>
        <w:rPr>
          <w:sz w:val="22"/>
        </w:rPr>
        <w:t>contravenes</w:t>
      </w:r>
      <w:proofErr w:type="gramEnd"/>
      <w:r>
        <w:rPr>
          <w:sz w:val="22"/>
        </w:rPr>
        <w:t xml:space="preserve"> service policy and procedure and informs </w:t>
      </w:r>
      <w:proofErr w:type="gramStart"/>
      <w:r>
        <w:rPr>
          <w:sz w:val="22"/>
        </w:rPr>
        <w:t>the CNM2</w:t>
      </w:r>
      <w:proofErr w:type="gramEnd"/>
      <w:r>
        <w:rPr>
          <w:sz w:val="22"/>
        </w:rPr>
        <w:t>.</w:t>
      </w:r>
    </w:p>
    <w:p w14:paraId="5D02EE65" w14:textId="77777777" w:rsidR="007E25B0" w:rsidRDefault="007E25B0" w:rsidP="007E25B0">
      <w:pPr>
        <w:widowControl/>
        <w:numPr>
          <w:ilvl w:val="1"/>
          <w:numId w:val="19"/>
        </w:numPr>
        <w:rPr>
          <w:b/>
          <w:bCs/>
          <w:sz w:val="22"/>
        </w:rPr>
      </w:pPr>
      <w:r>
        <w:rPr>
          <w:b/>
          <w:bCs/>
          <w:sz w:val="22"/>
        </w:rPr>
        <w:t>Finance</w:t>
      </w:r>
    </w:p>
    <w:p w14:paraId="5D02EE66" w14:textId="77777777" w:rsidR="007E25B0" w:rsidRDefault="007E25B0" w:rsidP="007E25B0">
      <w:pPr>
        <w:widowControl/>
        <w:numPr>
          <w:ilvl w:val="0"/>
          <w:numId w:val="20"/>
        </w:numPr>
        <w:spacing w:after="120"/>
        <w:jc w:val="both"/>
        <w:rPr>
          <w:sz w:val="22"/>
        </w:rPr>
      </w:pPr>
      <w:r>
        <w:rPr>
          <w:sz w:val="22"/>
        </w:rPr>
        <w:t>Ensures in conjunction with the CNM2 the efficient and effective use of resources.</w:t>
      </w:r>
    </w:p>
    <w:p w14:paraId="5D02EE67" w14:textId="77777777" w:rsidR="007E25B0" w:rsidRDefault="007E25B0" w:rsidP="007E25B0">
      <w:pPr>
        <w:widowControl/>
        <w:numPr>
          <w:ilvl w:val="0"/>
          <w:numId w:val="20"/>
        </w:numPr>
        <w:spacing w:after="120"/>
        <w:jc w:val="both"/>
        <w:rPr>
          <w:sz w:val="22"/>
        </w:rPr>
      </w:pPr>
      <w:r>
        <w:rPr>
          <w:sz w:val="22"/>
        </w:rPr>
        <w:t>Assist frontline staff in evaluating supplies and equipment purchased.</w:t>
      </w:r>
    </w:p>
    <w:p w14:paraId="5D02EE68" w14:textId="77777777" w:rsidR="007E25B0" w:rsidRDefault="007E25B0" w:rsidP="007E25B0">
      <w:pPr>
        <w:widowControl/>
        <w:numPr>
          <w:ilvl w:val="0"/>
          <w:numId w:val="20"/>
        </w:numPr>
        <w:spacing w:after="120"/>
        <w:jc w:val="both"/>
        <w:rPr>
          <w:sz w:val="22"/>
        </w:rPr>
      </w:pPr>
      <w:r>
        <w:rPr>
          <w:sz w:val="22"/>
        </w:rPr>
        <w:t xml:space="preserve">Assists </w:t>
      </w:r>
      <w:proofErr w:type="gramStart"/>
      <w:r>
        <w:rPr>
          <w:sz w:val="22"/>
        </w:rPr>
        <w:t>the CNM2</w:t>
      </w:r>
      <w:proofErr w:type="gramEnd"/>
      <w:r>
        <w:rPr>
          <w:sz w:val="22"/>
        </w:rPr>
        <w:t xml:space="preserve"> in planning and tracking budget variances when required in area of responsibility </w:t>
      </w:r>
    </w:p>
    <w:p w14:paraId="5D02EE69" w14:textId="77777777" w:rsidR="007E25B0" w:rsidRDefault="007E25B0" w:rsidP="007E25B0">
      <w:pPr>
        <w:widowControl/>
        <w:numPr>
          <w:ilvl w:val="0"/>
          <w:numId w:val="20"/>
        </w:numPr>
        <w:spacing w:after="120"/>
        <w:jc w:val="both"/>
        <w:rPr>
          <w:sz w:val="22"/>
        </w:rPr>
      </w:pPr>
      <w:r>
        <w:rPr>
          <w:sz w:val="22"/>
        </w:rPr>
        <w:t xml:space="preserve">Ensures in conjunction with CNM2 that service </w:t>
      </w:r>
      <w:proofErr w:type="gramStart"/>
      <w:r>
        <w:rPr>
          <w:sz w:val="22"/>
        </w:rPr>
        <w:t>users</w:t>
      </w:r>
      <w:proofErr w:type="gramEnd"/>
      <w:r>
        <w:rPr>
          <w:sz w:val="22"/>
        </w:rPr>
        <w:t xml:space="preserve"> monies in conjunction with CNM2 are accounted for in accordance with service policy.</w:t>
      </w:r>
    </w:p>
    <w:p w14:paraId="5D02EE6A" w14:textId="77777777" w:rsidR="007E25B0" w:rsidRDefault="007E25B0" w:rsidP="007E25B0">
      <w:pPr>
        <w:widowControl/>
        <w:numPr>
          <w:ilvl w:val="1"/>
          <w:numId w:val="20"/>
        </w:numPr>
        <w:rPr>
          <w:sz w:val="22"/>
        </w:rPr>
      </w:pPr>
      <w:r>
        <w:rPr>
          <w:b/>
          <w:bCs/>
          <w:sz w:val="22"/>
        </w:rPr>
        <w:t>Quality, Education and Research (Incl Professional Development)</w:t>
      </w:r>
    </w:p>
    <w:p w14:paraId="5D02EE6B" w14:textId="77777777" w:rsidR="007E25B0" w:rsidRPr="007E25B0" w:rsidRDefault="007E25B0" w:rsidP="007E25B0">
      <w:pPr>
        <w:widowControl/>
        <w:numPr>
          <w:ilvl w:val="0"/>
          <w:numId w:val="21"/>
        </w:numPr>
        <w:spacing w:after="120"/>
        <w:jc w:val="both"/>
        <w:rPr>
          <w:sz w:val="22"/>
          <w:szCs w:val="22"/>
        </w:rPr>
      </w:pPr>
      <w:r w:rsidRPr="007E25B0">
        <w:rPr>
          <w:sz w:val="22"/>
          <w:szCs w:val="22"/>
        </w:rPr>
        <w:t xml:space="preserve">Assist </w:t>
      </w:r>
      <w:proofErr w:type="gramStart"/>
      <w:r w:rsidRPr="007E25B0">
        <w:rPr>
          <w:sz w:val="22"/>
          <w:szCs w:val="22"/>
        </w:rPr>
        <w:t>the CNM2</w:t>
      </w:r>
      <w:proofErr w:type="gramEnd"/>
      <w:r w:rsidRPr="007E25B0">
        <w:rPr>
          <w:sz w:val="22"/>
          <w:szCs w:val="22"/>
        </w:rPr>
        <w:t xml:space="preserve"> in monitoring and working to improve </w:t>
      </w:r>
      <w:proofErr w:type="gramStart"/>
      <w:r w:rsidRPr="007E25B0">
        <w:rPr>
          <w:sz w:val="22"/>
          <w:szCs w:val="22"/>
        </w:rPr>
        <w:t>the team</w:t>
      </w:r>
      <w:proofErr w:type="gramEnd"/>
      <w:r w:rsidRPr="007E25B0">
        <w:rPr>
          <w:sz w:val="22"/>
          <w:szCs w:val="22"/>
        </w:rPr>
        <w:t xml:space="preserve"> processes, </w:t>
      </w:r>
      <w:proofErr w:type="gramStart"/>
      <w:r w:rsidRPr="007E25B0">
        <w:rPr>
          <w:sz w:val="22"/>
          <w:szCs w:val="22"/>
        </w:rPr>
        <w:t>encourages</w:t>
      </w:r>
      <w:proofErr w:type="gramEnd"/>
      <w:r w:rsidRPr="007E25B0">
        <w:rPr>
          <w:sz w:val="22"/>
          <w:szCs w:val="22"/>
        </w:rPr>
        <w:t xml:space="preserve"> team review and reflection</w:t>
      </w:r>
    </w:p>
    <w:p w14:paraId="5D02EE6C" w14:textId="77777777" w:rsidR="007E25B0" w:rsidRPr="007E25B0" w:rsidRDefault="007E25B0" w:rsidP="007E25B0">
      <w:pPr>
        <w:widowControl/>
        <w:numPr>
          <w:ilvl w:val="0"/>
          <w:numId w:val="21"/>
        </w:numPr>
        <w:spacing w:after="120"/>
        <w:jc w:val="both"/>
        <w:rPr>
          <w:sz w:val="22"/>
          <w:szCs w:val="22"/>
        </w:rPr>
      </w:pPr>
      <w:r w:rsidRPr="007E25B0">
        <w:rPr>
          <w:sz w:val="22"/>
          <w:szCs w:val="22"/>
        </w:rPr>
        <w:t xml:space="preserve">Assist the CNM2 in actively leading and supporting the process of </w:t>
      </w:r>
      <w:proofErr w:type="gramStart"/>
      <w:r w:rsidRPr="007E25B0">
        <w:rPr>
          <w:sz w:val="22"/>
          <w:szCs w:val="22"/>
        </w:rPr>
        <w:t>person centered</w:t>
      </w:r>
      <w:proofErr w:type="gramEnd"/>
      <w:r w:rsidRPr="007E25B0">
        <w:rPr>
          <w:sz w:val="22"/>
          <w:szCs w:val="22"/>
        </w:rPr>
        <w:t xml:space="preserve"> planning within area of responsibility.</w:t>
      </w:r>
    </w:p>
    <w:p w14:paraId="5D02EE6D" w14:textId="77777777" w:rsidR="007E25B0" w:rsidRPr="007E25B0" w:rsidRDefault="007E25B0" w:rsidP="007E25B0">
      <w:pPr>
        <w:widowControl/>
        <w:numPr>
          <w:ilvl w:val="0"/>
          <w:numId w:val="21"/>
        </w:numPr>
        <w:spacing w:after="120"/>
        <w:jc w:val="both"/>
        <w:rPr>
          <w:sz w:val="22"/>
          <w:szCs w:val="22"/>
        </w:rPr>
      </w:pPr>
      <w:r w:rsidRPr="007E25B0">
        <w:rPr>
          <w:sz w:val="22"/>
          <w:szCs w:val="22"/>
        </w:rPr>
        <w:t xml:space="preserve">In liaison with CNM2 monitor and evaluate methods of quality assurance and clinical effectiveness and contribute to the development of quality methodologies. </w:t>
      </w:r>
    </w:p>
    <w:p w14:paraId="5D02EE6E" w14:textId="77777777" w:rsidR="007E25B0" w:rsidRPr="007E25B0" w:rsidRDefault="007E25B0" w:rsidP="007E25B0">
      <w:pPr>
        <w:widowControl/>
        <w:numPr>
          <w:ilvl w:val="0"/>
          <w:numId w:val="21"/>
        </w:numPr>
        <w:spacing w:after="120"/>
        <w:jc w:val="both"/>
        <w:rPr>
          <w:sz w:val="22"/>
          <w:szCs w:val="22"/>
        </w:rPr>
      </w:pPr>
      <w:r w:rsidRPr="007E25B0">
        <w:rPr>
          <w:sz w:val="22"/>
          <w:szCs w:val="22"/>
        </w:rPr>
        <w:t>Identify</w:t>
      </w:r>
      <w:r w:rsidRPr="007E25B0">
        <w:rPr>
          <w:color w:val="FF0000"/>
          <w:sz w:val="22"/>
          <w:szCs w:val="22"/>
        </w:rPr>
        <w:t xml:space="preserve"> </w:t>
      </w:r>
      <w:r w:rsidRPr="007E25B0">
        <w:rPr>
          <w:sz w:val="22"/>
          <w:szCs w:val="22"/>
        </w:rPr>
        <w:t>with the CNM2 education and development needs of staff in designated area.</w:t>
      </w:r>
    </w:p>
    <w:p w14:paraId="5D02EE6F" w14:textId="77777777" w:rsidR="007E25B0" w:rsidRPr="007E25B0" w:rsidRDefault="007E25B0" w:rsidP="007E25B0">
      <w:pPr>
        <w:pStyle w:val="Header"/>
        <w:widowControl/>
        <w:numPr>
          <w:ilvl w:val="0"/>
          <w:numId w:val="21"/>
        </w:numPr>
        <w:tabs>
          <w:tab w:val="clear" w:pos="4513"/>
          <w:tab w:val="clear" w:pos="9026"/>
        </w:tabs>
        <w:spacing w:after="120"/>
        <w:jc w:val="both"/>
        <w:rPr>
          <w:sz w:val="22"/>
          <w:szCs w:val="22"/>
        </w:rPr>
      </w:pPr>
      <w:proofErr w:type="gramStart"/>
      <w:r w:rsidRPr="007E25B0">
        <w:rPr>
          <w:sz w:val="22"/>
          <w:szCs w:val="22"/>
        </w:rPr>
        <w:t>Participates</w:t>
      </w:r>
      <w:proofErr w:type="gramEnd"/>
      <w:r w:rsidRPr="007E25B0">
        <w:rPr>
          <w:sz w:val="22"/>
          <w:szCs w:val="22"/>
        </w:rPr>
        <w:t xml:space="preserve"> in continuous professional development</w:t>
      </w:r>
    </w:p>
    <w:p w14:paraId="5D02EE70" w14:textId="77777777" w:rsidR="007E25B0" w:rsidRPr="007E25B0" w:rsidRDefault="007E25B0" w:rsidP="007E25B0">
      <w:pPr>
        <w:widowControl/>
        <w:numPr>
          <w:ilvl w:val="0"/>
          <w:numId w:val="21"/>
        </w:numPr>
        <w:spacing w:after="120"/>
        <w:jc w:val="both"/>
        <w:rPr>
          <w:sz w:val="22"/>
          <w:szCs w:val="22"/>
        </w:rPr>
      </w:pPr>
      <w:r w:rsidRPr="007E25B0">
        <w:rPr>
          <w:sz w:val="22"/>
          <w:szCs w:val="22"/>
        </w:rPr>
        <w:t>Ensure that clinical practice in area of responsibility is evidence based.</w:t>
      </w:r>
    </w:p>
    <w:p w14:paraId="5D02EE71" w14:textId="77777777" w:rsidR="007E25B0" w:rsidRDefault="007E25B0" w:rsidP="007E25B0">
      <w:pPr>
        <w:widowControl/>
        <w:numPr>
          <w:ilvl w:val="1"/>
          <w:numId w:val="21"/>
        </w:numPr>
        <w:rPr>
          <w:b/>
          <w:bCs/>
          <w:sz w:val="22"/>
        </w:rPr>
      </w:pPr>
      <w:r>
        <w:rPr>
          <w:b/>
          <w:bCs/>
          <w:sz w:val="22"/>
        </w:rPr>
        <w:t>General Duties</w:t>
      </w:r>
    </w:p>
    <w:p w14:paraId="5D02EE72" w14:textId="77777777" w:rsidR="007E25B0" w:rsidRPr="007E25B0" w:rsidRDefault="007E25B0" w:rsidP="007E25B0">
      <w:pPr>
        <w:pStyle w:val="Header"/>
        <w:widowControl/>
        <w:numPr>
          <w:ilvl w:val="0"/>
          <w:numId w:val="22"/>
        </w:numPr>
        <w:tabs>
          <w:tab w:val="clear" w:pos="4513"/>
          <w:tab w:val="clear" w:pos="9026"/>
        </w:tabs>
        <w:spacing w:after="120"/>
        <w:rPr>
          <w:sz w:val="22"/>
          <w:szCs w:val="22"/>
        </w:rPr>
      </w:pPr>
      <w:r w:rsidRPr="007E25B0">
        <w:rPr>
          <w:sz w:val="22"/>
          <w:szCs w:val="22"/>
        </w:rPr>
        <w:t xml:space="preserve">Ensure the highest standards of confidentiality are </w:t>
      </w:r>
      <w:proofErr w:type="gramStart"/>
      <w:r w:rsidRPr="007E25B0">
        <w:rPr>
          <w:sz w:val="22"/>
          <w:szCs w:val="22"/>
        </w:rPr>
        <w:t>maintained at all times</w:t>
      </w:r>
      <w:proofErr w:type="gramEnd"/>
      <w:r w:rsidRPr="007E25B0">
        <w:rPr>
          <w:sz w:val="22"/>
          <w:szCs w:val="22"/>
        </w:rPr>
        <w:t>.</w:t>
      </w:r>
    </w:p>
    <w:p w14:paraId="5D02EE73" w14:textId="77777777" w:rsidR="007E25B0" w:rsidRPr="007E25B0" w:rsidRDefault="007E25B0" w:rsidP="007E25B0">
      <w:pPr>
        <w:widowControl/>
        <w:numPr>
          <w:ilvl w:val="0"/>
          <w:numId w:val="22"/>
        </w:numPr>
        <w:spacing w:after="120"/>
        <w:rPr>
          <w:b/>
          <w:bCs/>
          <w:sz w:val="22"/>
          <w:szCs w:val="22"/>
        </w:rPr>
      </w:pPr>
      <w:r w:rsidRPr="007E25B0">
        <w:rPr>
          <w:sz w:val="22"/>
          <w:szCs w:val="22"/>
        </w:rPr>
        <w:t>Any other duties as may be assigned from time to time.</w:t>
      </w:r>
    </w:p>
    <w:p w14:paraId="5D02EE74" w14:textId="77777777" w:rsidR="007E25B0" w:rsidRDefault="007E25B0" w:rsidP="007E25B0">
      <w:pPr>
        <w:spacing w:after="120"/>
        <w:rPr>
          <w:sz w:val="22"/>
        </w:rPr>
      </w:pPr>
    </w:p>
    <w:p w14:paraId="5D02EE75" w14:textId="77777777" w:rsidR="007E25B0" w:rsidRDefault="007E25B0" w:rsidP="007E25B0">
      <w:pPr>
        <w:rPr>
          <w:sz w:val="22"/>
        </w:rPr>
      </w:pPr>
      <w:r w:rsidRPr="007E25B0">
        <w:rPr>
          <w:i/>
          <w:sz w:val="22"/>
        </w:rPr>
        <w:t xml:space="preserve">The above job description is not intended to be a comprehensive list of duties and responsibilities and consequently the post holder may be required to perform other duties as appropriate to the post which </w:t>
      </w:r>
      <w:r w:rsidRPr="007E25B0">
        <w:rPr>
          <w:i/>
          <w:sz w:val="22"/>
        </w:rPr>
        <w:lastRenderedPageBreak/>
        <w:t xml:space="preserve">may be assigned to him/her from time to time and to contribute to the development of the post when in office.  This job description may change in line with the changing needs and objectives of </w:t>
      </w:r>
      <w:proofErr w:type="gramStart"/>
      <w:r w:rsidRPr="007E25B0">
        <w:rPr>
          <w:i/>
          <w:sz w:val="22"/>
        </w:rPr>
        <w:t>the</w:t>
      </w:r>
      <w:r>
        <w:rPr>
          <w:sz w:val="22"/>
        </w:rPr>
        <w:t xml:space="preserve"> Avista</w:t>
      </w:r>
      <w:proofErr w:type="gramEnd"/>
      <w:r>
        <w:rPr>
          <w:sz w:val="22"/>
        </w:rPr>
        <w:t>.</w:t>
      </w:r>
    </w:p>
    <w:p w14:paraId="5D02EE76" w14:textId="77777777" w:rsidR="007E25B0" w:rsidRDefault="007E25B0" w:rsidP="007E25B0">
      <w:pPr>
        <w:spacing w:after="120"/>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7E25B0" w:rsidRPr="004C7540" w14:paraId="5D02EE78" w14:textId="77777777" w:rsidTr="00637E23">
        <w:tc>
          <w:tcPr>
            <w:tcW w:w="9606" w:type="dxa"/>
            <w:shd w:val="clear" w:color="auto" w:fill="EEECE1"/>
          </w:tcPr>
          <w:p w14:paraId="5D02EE77" w14:textId="77777777" w:rsidR="007E25B0" w:rsidRPr="004C7540" w:rsidRDefault="007E25B0" w:rsidP="007E25B0">
            <w:pPr>
              <w:widowControl/>
              <w:numPr>
                <w:ilvl w:val="0"/>
                <w:numId w:val="14"/>
              </w:numPr>
              <w:tabs>
                <w:tab w:val="num" w:pos="360"/>
              </w:tabs>
              <w:autoSpaceDE w:val="0"/>
              <w:autoSpaceDN w:val="0"/>
              <w:adjustRightInd w:val="0"/>
              <w:ind w:right="-391"/>
              <w:jc w:val="center"/>
              <w:rPr>
                <w:rFonts w:ascii="Calibri" w:eastAsia="Calibri" w:hAnsi="Calibri" w:cs="Arial"/>
                <w:b/>
                <w:color w:val="000000"/>
                <w:sz w:val="36"/>
                <w:szCs w:val="36"/>
              </w:rPr>
            </w:pPr>
            <w:r w:rsidRPr="004C7540">
              <w:rPr>
                <w:rFonts w:ascii="Calibri" w:eastAsia="Calibri" w:hAnsi="Calibri" w:cs="Arial"/>
                <w:b/>
                <w:color w:val="000000"/>
                <w:sz w:val="36"/>
                <w:szCs w:val="36"/>
              </w:rPr>
              <w:t>Core Competencies</w:t>
            </w:r>
          </w:p>
        </w:tc>
      </w:tr>
      <w:tr w:rsidR="007E25B0" w:rsidRPr="007E25B0" w14:paraId="5D02EED9" w14:textId="77777777" w:rsidTr="00637E23">
        <w:tc>
          <w:tcPr>
            <w:tcW w:w="9606" w:type="dxa"/>
          </w:tcPr>
          <w:p w14:paraId="5D02EE79" w14:textId="77777777" w:rsidR="007E25B0" w:rsidRPr="007E25B0" w:rsidRDefault="007E25B0" w:rsidP="007E25B0">
            <w:pPr>
              <w:widowControl/>
              <w:numPr>
                <w:ilvl w:val="0"/>
                <w:numId w:val="14"/>
              </w:numPr>
              <w:tabs>
                <w:tab w:val="num" w:pos="360"/>
              </w:tabs>
              <w:autoSpaceDE w:val="0"/>
              <w:autoSpaceDN w:val="0"/>
              <w:adjustRightInd w:val="0"/>
              <w:ind w:right="-391"/>
              <w:jc w:val="both"/>
              <w:rPr>
                <w:rFonts w:eastAsia="Calibri"/>
                <w:bCs/>
                <w:color w:val="000000"/>
                <w:szCs w:val="24"/>
              </w:rPr>
            </w:pPr>
            <w:r w:rsidRPr="007E25B0">
              <w:rPr>
                <w:rFonts w:eastAsia="Calibri"/>
                <w:b/>
                <w:color w:val="000000"/>
                <w:szCs w:val="24"/>
              </w:rPr>
              <w:t>Quality Service</w:t>
            </w:r>
          </w:p>
          <w:p w14:paraId="5D02EE7A" w14:textId="77777777" w:rsidR="007E25B0" w:rsidRPr="007E25B0" w:rsidRDefault="007E25B0" w:rsidP="007E25B0">
            <w:pPr>
              <w:widowControl/>
              <w:numPr>
                <w:ilvl w:val="0"/>
                <w:numId w:val="24"/>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Pro-active</w:t>
            </w:r>
            <w:proofErr w:type="gramEnd"/>
            <w:r w:rsidRPr="007E25B0">
              <w:rPr>
                <w:rFonts w:eastAsia="Calibri"/>
                <w:bCs/>
                <w:color w:val="000000"/>
                <w:sz w:val="22"/>
                <w:szCs w:val="22"/>
              </w:rPr>
              <w:t xml:space="preserve"> and uses Initiative. </w:t>
            </w:r>
          </w:p>
          <w:p w14:paraId="5D02EE7B" w14:textId="77777777" w:rsidR="007E25B0" w:rsidRPr="007E25B0" w:rsidRDefault="007E25B0" w:rsidP="007E25B0">
            <w:pPr>
              <w:widowControl/>
              <w:numPr>
                <w:ilvl w:val="0"/>
                <w:numId w:val="24"/>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Undertakes holistic approach to ensure the best possible service is provided. </w:t>
            </w:r>
          </w:p>
          <w:p w14:paraId="5D02EE7C" w14:textId="77777777" w:rsidR="007E25B0" w:rsidRPr="007E25B0" w:rsidRDefault="007E25B0" w:rsidP="007E25B0">
            <w:pPr>
              <w:widowControl/>
              <w:numPr>
                <w:ilvl w:val="0"/>
                <w:numId w:val="24"/>
              </w:numPr>
              <w:autoSpaceDE w:val="0"/>
              <w:autoSpaceDN w:val="0"/>
              <w:adjustRightInd w:val="0"/>
              <w:jc w:val="both"/>
              <w:rPr>
                <w:rFonts w:eastAsia="Calibri"/>
                <w:bCs/>
                <w:color w:val="000000"/>
                <w:sz w:val="22"/>
                <w:szCs w:val="22"/>
              </w:rPr>
            </w:pPr>
            <w:r w:rsidRPr="007E25B0">
              <w:rPr>
                <w:rFonts w:eastAsia="Calibri"/>
                <w:bCs/>
                <w:color w:val="000000"/>
                <w:sz w:val="22"/>
                <w:szCs w:val="22"/>
              </w:rPr>
              <w:t>Ability to encourage and develop quality led practice initiatives.</w:t>
            </w:r>
          </w:p>
          <w:p w14:paraId="5D02EE7D" w14:textId="77777777" w:rsidR="007E25B0" w:rsidRPr="007E25B0" w:rsidRDefault="007E25B0" w:rsidP="007E25B0">
            <w:pPr>
              <w:widowControl/>
              <w:numPr>
                <w:ilvl w:val="0"/>
                <w:numId w:val="24"/>
              </w:numPr>
              <w:autoSpaceDE w:val="0"/>
              <w:autoSpaceDN w:val="0"/>
              <w:adjustRightInd w:val="0"/>
              <w:jc w:val="both"/>
              <w:rPr>
                <w:rFonts w:eastAsia="Calibri"/>
                <w:bCs/>
                <w:color w:val="000000"/>
                <w:sz w:val="22"/>
                <w:szCs w:val="22"/>
              </w:rPr>
            </w:pPr>
            <w:r w:rsidRPr="007E25B0">
              <w:rPr>
                <w:rFonts w:eastAsia="Calibri"/>
                <w:bCs/>
                <w:color w:val="000000"/>
                <w:sz w:val="22"/>
                <w:szCs w:val="22"/>
              </w:rPr>
              <w:t>Demonstrates an ability to evaluate, audit and review practice</w:t>
            </w:r>
          </w:p>
          <w:p w14:paraId="5D02EE7E" w14:textId="77777777" w:rsidR="007E25B0" w:rsidRPr="007E25B0" w:rsidRDefault="007E25B0" w:rsidP="007E25B0">
            <w:pPr>
              <w:widowControl/>
              <w:numPr>
                <w:ilvl w:val="0"/>
                <w:numId w:val="24"/>
              </w:numPr>
              <w:autoSpaceDE w:val="0"/>
              <w:autoSpaceDN w:val="0"/>
              <w:adjustRightInd w:val="0"/>
              <w:jc w:val="both"/>
              <w:rPr>
                <w:rFonts w:eastAsia="Calibri"/>
                <w:bCs/>
                <w:color w:val="000000"/>
                <w:sz w:val="22"/>
                <w:szCs w:val="22"/>
              </w:rPr>
            </w:pPr>
            <w:r w:rsidRPr="007E25B0">
              <w:rPr>
                <w:rFonts w:eastAsia="Calibri"/>
                <w:bCs/>
                <w:color w:val="000000"/>
                <w:sz w:val="22"/>
                <w:szCs w:val="22"/>
              </w:rPr>
              <w:t>Provides a flexible service that is responsive to the needs of the service user, colleagues and service.</w:t>
            </w:r>
          </w:p>
          <w:p w14:paraId="5D02EE7F" w14:textId="77777777" w:rsidR="007E25B0" w:rsidRPr="007E25B0" w:rsidRDefault="007E25B0" w:rsidP="007E25B0">
            <w:pPr>
              <w:widowControl/>
              <w:numPr>
                <w:ilvl w:val="0"/>
                <w:numId w:val="24"/>
              </w:numPr>
              <w:autoSpaceDE w:val="0"/>
              <w:autoSpaceDN w:val="0"/>
              <w:adjustRightInd w:val="0"/>
              <w:jc w:val="both"/>
              <w:rPr>
                <w:rFonts w:eastAsia="Calibri"/>
                <w:bCs/>
                <w:color w:val="000000"/>
                <w:sz w:val="22"/>
                <w:szCs w:val="22"/>
              </w:rPr>
            </w:pPr>
            <w:proofErr w:type="spellStart"/>
            <w:r w:rsidRPr="007E25B0">
              <w:rPr>
                <w:rFonts w:eastAsia="Calibri"/>
                <w:bCs/>
                <w:color w:val="000000"/>
                <w:sz w:val="22"/>
                <w:szCs w:val="22"/>
              </w:rPr>
              <w:t>Optimises</w:t>
            </w:r>
            <w:proofErr w:type="spellEnd"/>
            <w:r w:rsidRPr="007E25B0">
              <w:rPr>
                <w:rFonts w:eastAsia="Calibri"/>
                <w:bCs/>
                <w:color w:val="000000"/>
                <w:sz w:val="22"/>
                <w:szCs w:val="22"/>
              </w:rPr>
              <w:t xml:space="preserve"> resources within own areas to achieve appropriate outcomes.</w:t>
            </w:r>
          </w:p>
          <w:p w14:paraId="5D02EE80" w14:textId="77777777" w:rsidR="007E25B0" w:rsidRPr="007E25B0" w:rsidRDefault="007E25B0" w:rsidP="007E25B0">
            <w:pPr>
              <w:widowControl/>
              <w:numPr>
                <w:ilvl w:val="0"/>
                <w:numId w:val="24"/>
              </w:numPr>
              <w:jc w:val="both"/>
              <w:rPr>
                <w:rFonts w:eastAsia="Calibri"/>
                <w:bCs/>
                <w:sz w:val="22"/>
                <w:szCs w:val="22"/>
              </w:rPr>
            </w:pPr>
            <w:proofErr w:type="gramStart"/>
            <w:r w:rsidRPr="007E25B0">
              <w:rPr>
                <w:rFonts w:eastAsia="Calibri"/>
                <w:bCs/>
                <w:sz w:val="22"/>
                <w:szCs w:val="22"/>
              </w:rPr>
              <w:t xml:space="preserve">Identifies and </w:t>
            </w:r>
            <w:proofErr w:type="spellStart"/>
            <w:r w:rsidRPr="007E25B0">
              <w:rPr>
                <w:rFonts w:eastAsia="Calibri"/>
                <w:bCs/>
                <w:sz w:val="22"/>
                <w:szCs w:val="22"/>
              </w:rPr>
              <w:t>prioritises</w:t>
            </w:r>
            <w:proofErr w:type="spellEnd"/>
            <w:r w:rsidRPr="007E25B0">
              <w:rPr>
                <w:rFonts w:eastAsia="Calibri"/>
                <w:bCs/>
                <w:sz w:val="22"/>
                <w:szCs w:val="22"/>
              </w:rPr>
              <w:t xml:space="preserve"> the requirements of change within own service area at all times</w:t>
            </w:r>
            <w:proofErr w:type="gramEnd"/>
            <w:r w:rsidRPr="007E25B0">
              <w:rPr>
                <w:rFonts w:eastAsia="Calibri"/>
                <w:bCs/>
                <w:sz w:val="22"/>
                <w:szCs w:val="22"/>
              </w:rPr>
              <w:t xml:space="preserve"> considering how it will affect other parts of the </w:t>
            </w:r>
            <w:proofErr w:type="spellStart"/>
            <w:r w:rsidRPr="007E25B0">
              <w:rPr>
                <w:rFonts w:eastAsia="Calibri"/>
                <w:bCs/>
                <w:sz w:val="22"/>
                <w:szCs w:val="22"/>
              </w:rPr>
              <w:t>organisation</w:t>
            </w:r>
            <w:proofErr w:type="spellEnd"/>
            <w:r w:rsidRPr="007E25B0">
              <w:rPr>
                <w:rFonts w:eastAsia="Calibri"/>
                <w:bCs/>
                <w:sz w:val="22"/>
                <w:szCs w:val="22"/>
              </w:rPr>
              <w:t xml:space="preserve">. </w:t>
            </w:r>
          </w:p>
          <w:p w14:paraId="5D02EE81"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p>
          <w:p w14:paraId="5D02EE82"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Cs/>
                <w:color w:val="000000"/>
                <w:szCs w:val="24"/>
              </w:rPr>
            </w:pPr>
            <w:r w:rsidRPr="007E25B0">
              <w:rPr>
                <w:rFonts w:eastAsia="Calibri"/>
                <w:b/>
                <w:color w:val="000000"/>
                <w:szCs w:val="24"/>
              </w:rPr>
              <w:t xml:space="preserve">Planning &amp; </w:t>
            </w:r>
            <w:proofErr w:type="spellStart"/>
            <w:r w:rsidRPr="007E25B0">
              <w:rPr>
                <w:rFonts w:eastAsia="Calibri"/>
                <w:b/>
                <w:color w:val="000000"/>
                <w:szCs w:val="24"/>
              </w:rPr>
              <w:t>Organising</w:t>
            </w:r>
            <w:proofErr w:type="spellEnd"/>
          </w:p>
          <w:p w14:paraId="5D02EE83"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Effective use of time </w:t>
            </w:r>
            <w:proofErr w:type="spellStart"/>
            <w:r w:rsidRPr="007E25B0">
              <w:rPr>
                <w:rFonts w:eastAsia="Calibri"/>
                <w:bCs/>
                <w:color w:val="000000"/>
                <w:sz w:val="22"/>
                <w:szCs w:val="22"/>
              </w:rPr>
              <w:t>focussed</w:t>
            </w:r>
            <w:proofErr w:type="spellEnd"/>
            <w:r w:rsidRPr="007E25B0">
              <w:rPr>
                <w:rFonts w:eastAsia="Calibri"/>
                <w:bCs/>
                <w:color w:val="000000"/>
                <w:sz w:val="22"/>
                <w:szCs w:val="22"/>
              </w:rPr>
              <w:t xml:space="preserve"> on managing self and developing others in a busy working environment. </w:t>
            </w:r>
          </w:p>
          <w:p w14:paraId="5D02EE84"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Sets clear, realistic goals and targets for self and others. </w:t>
            </w:r>
          </w:p>
          <w:p w14:paraId="5D02EE85"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Keeps appropriate and accessible documentation.</w:t>
            </w:r>
          </w:p>
          <w:p w14:paraId="5D02EE86"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spellStart"/>
            <w:r w:rsidRPr="007E25B0">
              <w:rPr>
                <w:rFonts w:eastAsia="Calibri"/>
                <w:bCs/>
                <w:color w:val="000000"/>
                <w:sz w:val="22"/>
                <w:szCs w:val="22"/>
              </w:rPr>
              <w:t>Utilises</w:t>
            </w:r>
            <w:proofErr w:type="spellEnd"/>
            <w:r w:rsidRPr="007E25B0">
              <w:rPr>
                <w:rFonts w:eastAsia="Calibri"/>
                <w:bCs/>
                <w:color w:val="000000"/>
                <w:sz w:val="22"/>
                <w:szCs w:val="22"/>
              </w:rPr>
              <w:t xml:space="preserve"> established systems and processes for </w:t>
            </w:r>
            <w:proofErr w:type="spellStart"/>
            <w:r w:rsidRPr="007E25B0">
              <w:rPr>
                <w:rFonts w:eastAsia="Calibri"/>
                <w:bCs/>
                <w:color w:val="000000"/>
                <w:sz w:val="22"/>
                <w:szCs w:val="22"/>
              </w:rPr>
              <w:t>prioritising</w:t>
            </w:r>
            <w:proofErr w:type="spellEnd"/>
            <w:r w:rsidRPr="007E25B0">
              <w:rPr>
                <w:rFonts w:eastAsia="Calibri"/>
                <w:bCs/>
                <w:color w:val="000000"/>
                <w:sz w:val="22"/>
                <w:szCs w:val="22"/>
              </w:rPr>
              <w:t xml:space="preserve"> and delivering on tasks.    </w:t>
            </w:r>
          </w:p>
          <w:p w14:paraId="5D02EE87"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Delegates effectively to ensure objectives are met. </w:t>
            </w:r>
          </w:p>
          <w:p w14:paraId="5D02EE88"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Consistently focuses work effort to where it will have most impact. </w:t>
            </w:r>
          </w:p>
          <w:p w14:paraId="5D02EE89"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Anticipates Problems and issues and takes preventative action to address these. </w:t>
            </w:r>
          </w:p>
          <w:p w14:paraId="5D02EE8A"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Demonstrates an ability to plan and deliver care in an effective and resourceful manner within a culture of person-centeredness. </w:t>
            </w:r>
          </w:p>
          <w:p w14:paraId="5D02EE8B"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Advance planning</w:t>
            </w:r>
            <w:proofErr w:type="gramEnd"/>
            <w:r w:rsidRPr="007E25B0">
              <w:rPr>
                <w:rFonts w:eastAsia="Calibri"/>
                <w:bCs/>
                <w:color w:val="000000"/>
                <w:sz w:val="22"/>
                <w:szCs w:val="22"/>
              </w:rPr>
              <w:t xml:space="preserve"> to ensure adequate resources are available.</w:t>
            </w:r>
          </w:p>
          <w:p w14:paraId="5D02EE8C"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Effective and efficient </w:t>
            </w:r>
            <w:proofErr w:type="spellStart"/>
            <w:r w:rsidRPr="007E25B0">
              <w:rPr>
                <w:rFonts w:eastAsia="Calibri"/>
                <w:bCs/>
                <w:color w:val="000000"/>
                <w:sz w:val="22"/>
                <w:szCs w:val="22"/>
              </w:rPr>
              <w:t>utilisation</w:t>
            </w:r>
            <w:proofErr w:type="spellEnd"/>
            <w:r w:rsidRPr="007E25B0">
              <w:rPr>
                <w:rFonts w:eastAsia="Calibri"/>
                <w:bCs/>
                <w:color w:val="000000"/>
                <w:sz w:val="22"/>
                <w:szCs w:val="22"/>
              </w:rPr>
              <w:t xml:space="preserve"> of resources.</w:t>
            </w:r>
          </w:p>
          <w:p w14:paraId="5D02EE8D"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p>
          <w:p w14:paraId="5D02EE8E"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r w:rsidRPr="007E25B0">
              <w:rPr>
                <w:rFonts w:eastAsia="Calibri"/>
                <w:b/>
                <w:color w:val="000000"/>
                <w:szCs w:val="24"/>
              </w:rPr>
              <w:t>Professionalism</w:t>
            </w:r>
          </w:p>
          <w:p w14:paraId="5D02EE8F"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Deals fairly and consistently with others.</w:t>
            </w:r>
          </w:p>
          <w:p w14:paraId="5D02EE90"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Approachable and accountable and professionally courteous with others.</w:t>
            </w:r>
          </w:p>
          <w:p w14:paraId="5D02EE91"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Shows ability to work under pressure; handles stress in a constructive manner.</w:t>
            </w:r>
          </w:p>
          <w:p w14:paraId="5D02EE92"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Self-aware; </w:t>
            </w:r>
            <w:proofErr w:type="spellStart"/>
            <w:r w:rsidRPr="007E25B0">
              <w:rPr>
                <w:rFonts w:eastAsia="Calibri"/>
                <w:bCs/>
                <w:color w:val="000000"/>
                <w:sz w:val="22"/>
                <w:szCs w:val="22"/>
              </w:rPr>
              <w:t>recognises</w:t>
            </w:r>
            <w:proofErr w:type="spellEnd"/>
            <w:r w:rsidRPr="007E25B0">
              <w:rPr>
                <w:rFonts w:eastAsia="Calibri"/>
                <w:bCs/>
                <w:color w:val="000000"/>
                <w:sz w:val="22"/>
                <w:szCs w:val="22"/>
              </w:rPr>
              <w:t xml:space="preserve"> own response while retaining objectivity.</w:t>
            </w:r>
          </w:p>
          <w:p w14:paraId="5D02EE93"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Is </w:t>
            </w:r>
            <w:proofErr w:type="spellStart"/>
            <w:r w:rsidRPr="007E25B0">
              <w:rPr>
                <w:rFonts w:eastAsia="Calibri"/>
                <w:bCs/>
                <w:color w:val="000000"/>
                <w:sz w:val="22"/>
                <w:szCs w:val="22"/>
              </w:rPr>
              <w:t>cognisant</w:t>
            </w:r>
            <w:proofErr w:type="spellEnd"/>
            <w:r w:rsidRPr="007E25B0">
              <w:rPr>
                <w:rFonts w:eastAsia="Calibri"/>
                <w:bCs/>
                <w:color w:val="000000"/>
                <w:sz w:val="22"/>
                <w:szCs w:val="22"/>
              </w:rPr>
              <w:t xml:space="preserve"> of own strengths/limitations, and scope of one’s practice.</w:t>
            </w:r>
          </w:p>
          <w:p w14:paraId="5D02EE94"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Shows resilience; keeps others </w:t>
            </w:r>
            <w:proofErr w:type="spellStart"/>
            <w:r w:rsidRPr="007E25B0">
              <w:rPr>
                <w:rFonts w:eastAsia="Calibri"/>
                <w:bCs/>
                <w:color w:val="000000"/>
                <w:sz w:val="22"/>
                <w:szCs w:val="22"/>
              </w:rPr>
              <w:t>focussed</w:t>
            </w:r>
            <w:proofErr w:type="spellEnd"/>
            <w:r w:rsidRPr="007E25B0">
              <w:rPr>
                <w:rFonts w:eastAsia="Calibri"/>
                <w:bCs/>
                <w:color w:val="000000"/>
                <w:sz w:val="22"/>
                <w:szCs w:val="22"/>
              </w:rPr>
              <w:t xml:space="preserve"> on a successful outcome.</w:t>
            </w:r>
          </w:p>
          <w:p w14:paraId="5D02EE95"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Maintains appropriate level of visibility.</w:t>
            </w:r>
          </w:p>
          <w:p w14:paraId="5D02EE96" w14:textId="77777777" w:rsidR="007E25B0" w:rsidRPr="007E25B0" w:rsidRDefault="007E25B0" w:rsidP="007E25B0">
            <w:pPr>
              <w:widowControl/>
              <w:numPr>
                <w:ilvl w:val="0"/>
                <w:numId w:val="23"/>
              </w:numPr>
              <w:autoSpaceDE w:val="0"/>
              <w:autoSpaceDN w:val="0"/>
              <w:adjustRightInd w:val="0"/>
              <w:jc w:val="both"/>
              <w:rPr>
                <w:rFonts w:eastAsia="Calibri"/>
                <w:b/>
                <w:color w:val="000000"/>
                <w:szCs w:val="24"/>
              </w:rPr>
            </w:pPr>
            <w:r w:rsidRPr="007E25B0">
              <w:rPr>
                <w:rFonts w:eastAsia="Calibri"/>
                <w:bCs/>
                <w:color w:val="000000"/>
                <w:sz w:val="22"/>
                <w:szCs w:val="22"/>
              </w:rPr>
              <w:t xml:space="preserve">Maintains highest standard of </w:t>
            </w:r>
            <w:proofErr w:type="gramStart"/>
            <w:r w:rsidRPr="007E25B0">
              <w:rPr>
                <w:rFonts w:eastAsia="Calibri"/>
                <w:bCs/>
                <w:color w:val="000000"/>
                <w:sz w:val="22"/>
                <w:szCs w:val="22"/>
              </w:rPr>
              <w:t>confidentially</w:t>
            </w:r>
            <w:proofErr w:type="gramEnd"/>
            <w:r w:rsidRPr="007E25B0">
              <w:rPr>
                <w:rFonts w:eastAsia="Calibri"/>
                <w:bCs/>
                <w:color w:val="000000"/>
                <w:sz w:val="22"/>
                <w:szCs w:val="22"/>
              </w:rPr>
              <w:t xml:space="preserve"> in all areas of work. </w:t>
            </w:r>
          </w:p>
          <w:p w14:paraId="5D02EE97"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p>
          <w:p w14:paraId="5D02EE98"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r w:rsidRPr="007E25B0">
              <w:rPr>
                <w:rFonts w:eastAsia="Calibri"/>
                <w:b/>
                <w:color w:val="000000"/>
                <w:szCs w:val="24"/>
              </w:rPr>
              <w:t>Continuous Learning &amp; Development</w:t>
            </w:r>
          </w:p>
          <w:p w14:paraId="5D02EE99" w14:textId="77777777" w:rsidR="007E25B0" w:rsidRPr="007E25B0" w:rsidRDefault="007E25B0" w:rsidP="007E25B0">
            <w:pPr>
              <w:widowControl/>
              <w:numPr>
                <w:ilvl w:val="0"/>
                <w:numId w:val="23"/>
              </w:numPr>
              <w:autoSpaceDE w:val="0"/>
              <w:autoSpaceDN w:val="0"/>
              <w:adjustRightInd w:val="0"/>
              <w:jc w:val="both"/>
              <w:rPr>
                <w:rFonts w:eastAsia="Calibri"/>
                <w:bCs/>
                <w:sz w:val="22"/>
                <w:szCs w:val="22"/>
              </w:rPr>
            </w:pPr>
            <w:r w:rsidRPr="007E25B0">
              <w:rPr>
                <w:rFonts w:eastAsia="Calibri"/>
                <w:bCs/>
                <w:sz w:val="22"/>
                <w:szCs w:val="22"/>
              </w:rPr>
              <w:t>Participate in the Service Development Review System.</w:t>
            </w:r>
          </w:p>
          <w:p w14:paraId="5D02EE9A" w14:textId="77777777" w:rsidR="007E25B0" w:rsidRPr="007E25B0" w:rsidRDefault="007E25B0" w:rsidP="007E25B0">
            <w:pPr>
              <w:widowControl/>
              <w:numPr>
                <w:ilvl w:val="0"/>
                <w:numId w:val="23"/>
              </w:numPr>
              <w:autoSpaceDE w:val="0"/>
              <w:autoSpaceDN w:val="0"/>
              <w:adjustRightInd w:val="0"/>
              <w:jc w:val="both"/>
              <w:rPr>
                <w:rFonts w:eastAsia="Calibri"/>
                <w:bCs/>
                <w:sz w:val="22"/>
                <w:szCs w:val="22"/>
              </w:rPr>
            </w:pPr>
            <w:proofErr w:type="spellStart"/>
            <w:r w:rsidRPr="007E25B0">
              <w:rPr>
                <w:rFonts w:eastAsia="Calibri"/>
                <w:bCs/>
                <w:sz w:val="22"/>
                <w:szCs w:val="22"/>
              </w:rPr>
              <w:t>Organises</w:t>
            </w:r>
            <w:proofErr w:type="spellEnd"/>
            <w:r w:rsidRPr="007E25B0">
              <w:rPr>
                <w:rFonts w:eastAsia="Calibri"/>
                <w:bCs/>
                <w:sz w:val="22"/>
                <w:szCs w:val="22"/>
              </w:rPr>
              <w:t xml:space="preserve"> and structures department to create a continuous learning environment.</w:t>
            </w:r>
          </w:p>
          <w:p w14:paraId="5D02EE9B" w14:textId="77777777" w:rsidR="007E25B0" w:rsidRPr="007E25B0" w:rsidRDefault="007E25B0" w:rsidP="007E25B0">
            <w:pPr>
              <w:widowControl/>
              <w:numPr>
                <w:ilvl w:val="0"/>
                <w:numId w:val="23"/>
              </w:numPr>
              <w:autoSpaceDE w:val="0"/>
              <w:autoSpaceDN w:val="0"/>
              <w:adjustRightInd w:val="0"/>
              <w:jc w:val="both"/>
              <w:rPr>
                <w:rFonts w:eastAsia="Calibri"/>
                <w:bCs/>
                <w:sz w:val="22"/>
                <w:szCs w:val="22"/>
              </w:rPr>
            </w:pPr>
            <w:r w:rsidRPr="007E25B0">
              <w:rPr>
                <w:rFonts w:eastAsia="Calibri"/>
                <w:bCs/>
                <w:sz w:val="22"/>
                <w:szCs w:val="22"/>
              </w:rPr>
              <w:t xml:space="preserve">Creates “on the job” opportunities to address staff learning needs. </w:t>
            </w:r>
          </w:p>
          <w:p w14:paraId="5D02EE9C" w14:textId="77777777" w:rsidR="007E25B0" w:rsidRPr="007E25B0" w:rsidRDefault="007E25B0" w:rsidP="007E25B0">
            <w:pPr>
              <w:widowControl/>
              <w:numPr>
                <w:ilvl w:val="0"/>
                <w:numId w:val="23"/>
              </w:numPr>
              <w:autoSpaceDE w:val="0"/>
              <w:autoSpaceDN w:val="0"/>
              <w:adjustRightInd w:val="0"/>
              <w:jc w:val="both"/>
              <w:rPr>
                <w:rFonts w:eastAsia="Calibri"/>
                <w:bCs/>
                <w:sz w:val="22"/>
                <w:szCs w:val="22"/>
              </w:rPr>
            </w:pPr>
            <w:r w:rsidRPr="007E25B0">
              <w:rPr>
                <w:rFonts w:eastAsia="Calibri"/>
                <w:bCs/>
                <w:sz w:val="22"/>
                <w:szCs w:val="22"/>
              </w:rPr>
              <w:t>Demonstrates application of theory to practice and influences staff in this regard.</w:t>
            </w:r>
          </w:p>
          <w:p w14:paraId="5D02EE9D" w14:textId="77777777" w:rsidR="007E25B0" w:rsidRPr="007E25B0" w:rsidRDefault="007E25B0" w:rsidP="007E25B0">
            <w:pPr>
              <w:widowControl/>
              <w:numPr>
                <w:ilvl w:val="0"/>
                <w:numId w:val="23"/>
              </w:numPr>
              <w:autoSpaceDE w:val="0"/>
              <w:autoSpaceDN w:val="0"/>
              <w:adjustRightInd w:val="0"/>
              <w:jc w:val="both"/>
              <w:rPr>
                <w:rFonts w:eastAsia="Calibri"/>
                <w:bCs/>
                <w:sz w:val="22"/>
                <w:szCs w:val="22"/>
              </w:rPr>
            </w:pPr>
            <w:r w:rsidRPr="007E25B0">
              <w:rPr>
                <w:rFonts w:eastAsia="Calibri"/>
                <w:bCs/>
                <w:sz w:val="22"/>
                <w:szCs w:val="22"/>
              </w:rPr>
              <w:t xml:space="preserve">Encourages colleagues/team to undertake a broad range of development initiatives and to maintain an active performance development plan. </w:t>
            </w:r>
          </w:p>
          <w:p w14:paraId="5D02EE9E" w14:textId="77777777" w:rsidR="007E25B0" w:rsidRPr="007E25B0" w:rsidRDefault="007E25B0" w:rsidP="007E25B0">
            <w:pPr>
              <w:widowControl/>
              <w:numPr>
                <w:ilvl w:val="0"/>
                <w:numId w:val="23"/>
              </w:numPr>
              <w:autoSpaceDE w:val="0"/>
              <w:autoSpaceDN w:val="0"/>
              <w:adjustRightInd w:val="0"/>
              <w:jc w:val="both"/>
              <w:rPr>
                <w:rFonts w:eastAsia="Calibri"/>
                <w:bCs/>
                <w:sz w:val="22"/>
                <w:szCs w:val="22"/>
              </w:rPr>
            </w:pPr>
            <w:r w:rsidRPr="007E25B0">
              <w:rPr>
                <w:rFonts w:eastAsia="Calibri"/>
                <w:bCs/>
                <w:sz w:val="22"/>
                <w:szCs w:val="22"/>
              </w:rPr>
              <w:t xml:space="preserve">Mentors, coaches and </w:t>
            </w:r>
            <w:proofErr w:type="gramStart"/>
            <w:r w:rsidRPr="007E25B0">
              <w:rPr>
                <w:rFonts w:eastAsia="Calibri"/>
                <w:bCs/>
                <w:sz w:val="22"/>
                <w:szCs w:val="22"/>
              </w:rPr>
              <w:t>provides</w:t>
            </w:r>
            <w:proofErr w:type="gramEnd"/>
            <w:r w:rsidRPr="007E25B0">
              <w:rPr>
                <w:rFonts w:eastAsia="Calibri"/>
                <w:bCs/>
                <w:sz w:val="22"/>
                <w:szCs w:val="22"/>
              </w:rPr>
              <w:t xml:space="preserve"> constructive feedback on performance to staff </w:t>
            </w:r>
            <w:proofErr w:type="gramStart"/>
            <w:r w:rsidRPr="007E25B0">
              <w:rPr>
                <w:rFonts w:eastAsia="Calibri"/>
                <w:bCs/>
                <w:sz w:val="22"/>
                <w:szCs w:val="22"/>
              </w:rPr>
              <w:t>in order to</w:t>
            </w:r>
            <w:proofErr w:type="gramEnd"/>
            <w:r w:rsidRPr="007E25B0">
              <w:rPr>
                <w:rFonts w:eastAsia="Calibri"/>
                <w:bCs/>
                <w:sz w:val="22"/>
                <w:szCs w:val="22"/>
              </w:rPr>
              <w:t xml:space="preserve"> improve capability and confidence.</w:t>
            </w:r>
          </w:p>
          <w:p w14:paraId="5D02EE9F" w14:textId="77777777" w:rsidR="007E25B0" w:rsidRPr="007E25B0" w:rsidRDefault="007E25B0" w:rsidP="007E25B0">
            <w:pPr>
              <w:widowControl/>
              <w:numPr>
                <w:ilvl w:val="0"/>
                <w:numId w:val="23"/>
              </w:numPr>
              <w:autoSpaceDE w:val="0"/>
              <w:autoSpaceDN w:val="0"/>
              <w:adjustRightInd w:val="0"/>
              <w:jc w:val="both"/>
              <w:rPr>
                <w:rFonts w:eastAsia="Calibri"/>
                <w:b/>
                <w:color w:val="000000"/>
                <w:szCs w:val="24"/>
              </w:rPr>
            </w:pPr>
            <w:r w:rsidRPr="007E25B0">
              <w:rPr>
                <w:rFonts w:eastAsia="Calibri"/>
                <w:bCs/>
                <w:sz w:val="22"/>
                <w:szCs w:val="22"/>
              </w:rPr>
              <w:t xml:space="preserve">Acknowledge staff strengths and achievements. </w:t>
            </w:r>
          </w:p>
          <w:p w14:paraId="5D02EEA0"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p>
          <w:p w14:paraId="5D02EEA1"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proofErr w:type="spellStart"/>
            <w:r w:rsidRPr="007E25B0">
              <w:rPr>
                <w:rFonts w:eastAsia="Calibri"/>
                <w:b/>
                <w:color w:val="000000"/>
                <w:szCs w:val="24"/>
              </w:rPr>
              <w:t>Organisational</w:t>
            </w:r>
            <w:proofErr w:type="spellEnd"/>
            <w:r w:rsidRPr="007E25B0">
              <w:rPr>
                <w:rFonts w:eastAsia="Calibri"/>
                <w:b/>
                <w:color w:val="000000"/>
                <w:szCs w:val="24"/>
              </w:rPr>
              <w:t xml:space="preserve"> Knowledge</w:t>
            </w:r>
          </w:p>
          <w:p w14:paraId="5D02EEA2"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Familiar with Health Service trends related to area of discipline.</w:t>
            </w:r>
          </w:p>
          <w:p w14:paraId="5D02EEA3"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lastRenderedPageBreak/>
              <w:t xml:space="preserve">Understands the contribution of each department to the </w:t>
            </w:r>
            <w:proofErr w:type="spellStart"/>
            <w:r w:rsidRPr="007E25B0">
              <w:rPr>
                <w:rFonts w:eastAsia="Calibri"/>
                <w:bCs/>
                <w:color w:val="000000"/>
                <w:sz w:val="22"/>
                <w:szCs w:val="22"/>
              </w:rPr>
              <w:t>organisational</w:t>
            </w:r>
            <w:proofErr w:type="spellEnd"/>
            <w:r w:rsidRPr="007E25B0">
              <w:rPr>
                <w:rFonts w:eastAsia="Calibri"/>
                <w:bCs/>
                <w:color w:val="000000"/>
                <w:sz w:val="22"/>
                <w:szCs w:val="22"/>
              </w:rPr>
              <w:t xml:space="preserve"> goals and objectives</w:t>
            </w:r>
          </w:p>
          <w:p w14:paraId="5D02EEA4"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Uses knowledge of mission, values and service structures to deliver </w:t>
            </w:r>
            <w:proofErr w:type="gramStart"/>
            <w:r w:rsidRPr="007E25B0">
              <w:rPr>
                <w:rFonts w:eastAsia="Calibri"/>
                <w:bCs/>
                <w:color w:val="000000"/>
                <w:sz w:val="22"/>
                <w:szCs w:val="22"/>
              </w:rPr>
              <w:t xml:space="preserve">on  </w:t>
            </w:r>
            <w:proofErr w:type="spellStart"/>
            <w:r w:rsidRPr="007E25B0">
              <w:rPr>
                <w:rFonts w:eastAsia="Calibri"/>
                <w:bCs/>
                <w:color w:val="000000"/>
                <w:sz w:val="22"/>
                <w:szCs w:val="22"/>
              </w:rPr>
              <w:t>organisational</w:t>
            </w:r>
            <w:proofErr w:type="spellEnd"/>
            <w:proofErr w:type="gramEnd"/>
            <w:r w:rsidRPr="007E25B0">
              <w:rPr>
                <w:rFonts w:eastAsia="Calibri"/>
                <w:bCs/>
                <w:color w:val="000000"/>
                <w:sz w:val="22"/>
                <w:szCs w:val="22"/>
              </w:rPr>
              <w:t xml:space="preserve"> goals.</w:t>
            </w:r>
          </w:p>
          <w:p w14:paraId="5D02EEA5" w14:textId="77777777" w:rsidR="007E25B0" w:rsidRPr="007E25B0" w:rsidRDefault="007E25B0" w:rsidP="007E25B0">
            <w:pPr>
              <w:widowControl/>
              <w:numPr>
                <w:ilvl w:val="0"/>
                <w:numId w:val="23"/>
              </w:numPr>
              <w:autoSpaceDE w:val="0"/>
              <w:autoSpaceDN w:val="0"/>
              <w:adjustRightInd w:val="0"/>
              <w:jc w:val="both"/>
              <w:rPr>
                <w:rFonts w:eastAsia="Calibri"/>
                <w:b/>
                <w:color w:val="000000"/>
                <w:szCs w:val="24"/>
              </w:rPr>
            </w:pPr>
            <w:r w:rsidRPr="007E25B0">
              <w:rPr>
                <w:rFonts w:eastAsia="Calibri"/>
                <w:bCs/>
                <w:color w:val="000000"/>
                <w:sz w:val="22"/>
                <w:szCs w:val="22"/>
              </w:rPr>
              <w:t>Understands health strategies relevant to own discipline.</w:t>
            </w:r>
          </w:p>
          <w:p w14:paraId="5D02EEA6" w14:textId="77777777" w:rsidR="007E25B0" w:rsidRPr="007E25B0" w:rsidRDefault="007E25B0" w:rsidP="007E25B0">
            <w:pPr>
              <w:widowControl/>
              <w:numPr>
                <w:ilvl w:val="0"/>
                <w:numId w:val="14"/>
              </w:numPr>
              <w:tabs>
                <w:tab w:val="num" w:pos="360"/>
              </w:tabs>
              <w:autoSpaceDE w:val="0"/>
              <w:autoSpaceDN w:val="0"/>
              <w:adjustRightInd w:val="0"/>
              <w:ind w:left="360"/>
              <w:jc w:val="both"/>
              <w:rPr>
                <w:rFonts w:eastAsia="Calibri"/>
                <w:b/>
                <w:color w:val="000000"/>
                <w:szCs w:val="24"/>
              </w:rPr>
            </w:pPr>
          </w:p>
          <w:p w14:paraId="5D02EEA7"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r w:rsidRPr="007E25B0">
              <w:rPr>
                <w:rFonts w:eastAsia="Calibri"/>
                <w:b/>
                <w:color w:val="000000"/>
                <w:szCs w:val="24"/>
              </w:rPr>
              <w:t>Innovation &amp; Creativity</w:t>
            </w:r>
          </w:p>
          <w:p w14:paraId="5D02EEA8"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Works within teams to </w:t>
            </w:r>
            <w:proofErr w:type="spellStart"/>
            <w:r w:rsidRPr="007E25B0">
              <w:rPr>
                <w:rFonts w:eastAsia="Calibri"/>
                <w:bCs/>
                <w:color w:val="000000"/>
                <w:sz w:val="22"/>
                <w:szCs w:val="22"/>
              </w:rPr>
              <w:t>maximise</w:t>
            </w:r>
            <w:proofErr w:type="spellEnd"/>
            <w:r w:rsidRPr="007E25B0">
              <w:rPr>
                <w:rFonts w:eastAsia="Calibri"/>
                <w:bCs/>
                <w:color w:val="000000"/>
                <w:sz w:val="22"/>
                <w:szCs w:val="22"/>
              </w:rPr>
              <w:t xml:space="preserve"> the number of ideas and creative inputs for best outputs.</w:t>
            </w:r>
          </w:p>
          <w:p w14:paraId="5D02EEA9"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 Encourages others to ‘think outside the box’.</w:t>
            </w:r>
          </w:p>
          <w:p w14:paraId="5D02EEAA"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Generates new ideas that have a positive impact on the department/service and its ultimate success.</w:t>
            </w:r>
          </w:p>
          <w:p w14:paraId="5D02EEAB"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Creates an environment where people are encouraged to put forward ideas, experiment and learn from their mistakes. </w:t>
            </w:r>
          </w:p>
          <w:p w14:paraId="5D02EEAC"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Challenges the status quo to ensure areas for improvement are identified and addressed</w:t>
            </w:r>
          </w:p>
          <w:p w14:paraId="5D02EEAD"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Proposes new approaches, methods or technologies.</w:t>
            </w:r>
          </w:p>
          <w:p w14:paraId="5D02EEAE" w14:textId="77777777" w:rsidR="007E25B0" w:rsidRPr="007E25B0" w:rsidRDefault="007E25B0" w:rsidP="007E25B0">
            <w:pPr>
              <w:widowControl/>
              <w:numPr>
                <w:ilvl w:val="0"/>
                <w:numId w:val="14"/>
              </w:numPr>
              <w:tabs>
                <w:tab w:val="num" w:pos="360"/>
              </w:tabs>
              <w:autoSpaceDE w:val="0"/>
              <w:autoSpaceDN w:val="0"/>
              <w:adjustRightInd w:val="0"/>
              <w:ind w:left="360"/>
              <w:jc w:val="both"/>
              <w:rPr>
                <w:rFonts w:eastAsia="Calibri"/>
                <w:bCs/>
                <w:color w:val="000000"/>
                <w:sz w:val="22"/>
                <w:szCs w:val="22"/>
              </w:rPr>
            </w:pPr>
          </w:p>
          <w:p w14:paraId="5D02EEAF"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r w:rsidRPr="007E25B0">
              <w:rPr>
                <w:rFonts w:eastAsia="Calibri"/>
                <w:b/>
                <w:color w:val="000000"/>
                <w:szCs w:val="24"/>
              </w:rPr>
              <w:t xml:space="preserve">Leadership Potential </w:t>
            </w:r>
          </w:p>
          <w:p w14:paraId="5D02EEB0"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Inspires others to consistently perform at a high level and achieve their potential. </w:t>
            </w:r>
          </w:p>
          <w:p w14:paraId="5D02EEB1"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Is approachable and treats people in a fair and consistent manner </w:t>
            </w:r>
            <w:proofErr w:type="gramStart"/>
            <w:r w:rsidRPr="007E25B0">
              <w:rPr>
                <w:rFonts w:eastAsia="Calibri"/>
                <w:bCs/>
                <w:color w:val="000000"/>
                <w:sz w:val="22"/>
                <w:szCs w:val="22"/>
              </w:rPr>
              <w:t>in order to</w:t>
            </w:r>
            <w:proofErr w:type="gramEnd"/>
            <w:r w:rsidRPr="007E25B0">
              <w:rPr>
                <w:rFonts w:eastAsia="Calibri"/>
                <w:bCs/>
                <w:color w:val="000000"/>
                <w:sz w:val="22"/>
                <w:szCs w:val="22"/>
              </w:rPr>
              <w:t xml:space="preserve"> gain trust.</w:t>
            </w:r>
          </w:p>
          <w:p w14:paraId="5D02EEB2"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Is seen as an effective leader, setting high standards of </w:t>
            </w:r>
            <w:proofErr w:type="spellStart"/>
            <w:r w:rsidRPr="007E25B0">
              <w:rPr>
                <w:rFonts w:eastAsia="Calibri"/>
                <w:bCs/>
                <w:color w:val="000000"/>
                <w:sz w:val="22"/>
                <w:szCs w:val="22"/>
              </w:rPr>
              <w:t>behaviour</w:t>
            </w:r>
            <w:proofErr w:type="spellEnd"/>
            <w:r w:rsidRPr="007E25B0">
              <w:rPr>
                <w:rFonts w:eastAsia="Calibri"/>
                <w:bCs/>
                <w:color w:val="000000"/>
                <w:sz w:val="22"/>
                <w:szCs w:val="22"/>
              </w:rPr>
              <w:t xml:space="preserve"> for others to follow and addresses inappropriate </w:t>
            </w:r>
            <w:proofErr w:type="spellStart"/>
            <w:r w:rsidRPr="007E25B0">
              <w:rPr>
                <w:rFonts w:eastAsia="Calibri"/>
                <w:bCs/>
                <w:color w:val="000000"/>
                <w:sz w:val="22"/>
                <w:szCs w:val="22"/>
              </w:rPr>
              <w:t>behaviour</w:t>
            </w:r>
            <w:proofErr w:type="spellEnd"/>
            <w:r w:rsidRPr="007E25B0">
              <w:rPr>
                <w:rFonts w:eastAsia="Calibri"/>
                <w:bCs/>
                <w:color w:val="000000"/>
                <w:sz w:val="22"/>
                <w:szCs w:val="22"/>
              </w:rPr>
              <w:t>.</w:t>
            </w:r>
          </w:p>
          <w:p w14:paraId="5D02EEB3"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Coaches</w:t>
            </w:r>
            <w:proofErr w:type="gramEnd"/>
            <w:r w:rsidRPr="007E25B0">
              <w:rPr>
                <w:rFonts w:eastAsia="Calibri"/>
                <w:bCs/>
                <w:color w:val="000000"/>
                <w:sz w:val="22"/>
                <w:szCs w:val="22"/>
              </w:rPr>
              <w:t xml:space="preserve"> others in maintaining a flexible approach to their work.</w:t>
            </w:r>
          </w:p>
          <w:p w14:paraId="5D02EEB4"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Embraces change and </w:t>
            </w:r>
            <w:proofErr w:type="gramStart"/>
            <w:r w:rsidRPr="007E25B0">
              <w:rPr>
                <w:rFonts w:eastAsia="Calibri"/>
                <w:bCs/>
                <w:color w:val="000000"/>
                <w:sz w:val="22"/>
                <w:szCs w:val="22"/>
              </w:rPr>
              <w:t>looks</w:t>
            </w:r>
            <w:proofErr w:type="gramEnd"/>
            <w:r w:rsidRPr="007E25B0">
              <w:rPr>
                <w:rFonts w:eastAsia="Calibri"/>
                <w:bCs/>
                <w:color w:val="000000"/>
                <w:sz w:val="22"/>
                <w:szCs w:val="22"/>
              </w:rPr>
              <w:t xml:space="preserve"> for ways to make positive changes within the team.</w:t>
            </w:r>
          </w:p>
          <w:p w14:paraId="5D02EEB5"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Ability to understand how individuals, at all levels, operate and </w:t>
            </w:r>
            <w:proofErr w:type="gramStart"/>
            <w:r w:rsidRPr="007E25B0">
              <w:rPr>
                <w:rFonts w:eastAsia="Calibri"/>
                <w:bCs/>
                <w:color w:val="000000"/>
                <w:sz w:val="22"/>
                <w:szCs w:val="22"/>
              </w:rPr>
              <w:t>applies</w:t>
            </w:r>
            <w:proofErr w:type="gramEnd"/>
            <w:r w:rsidRPr="007E25B0">
              <w:rPr>
                <w:rFonts w:eastAsia="Calibri"/>
                <w:bCs/>
                <w:color w:val="000000"/>
                <w:sz w:val="22"/>
                <w:szCs w:val="22"/>
              </w:rPr>
              <w:t xml:space="preserve"> this knowledge to achieve change objectives in the most efficient and effective way.</w:t>
            </w:r>
          </w:p>
          <w:p w14:paraId="5D02EEB6"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Seizes opportunities to influence the future direction of departments and the overall business.</w:t>
            </w:r>
          </w:p>
          <w:p w14:paraId="5D02EEB7"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Encourages, inspires and supports others to deliver successful outcomes through change.</w:t>
            </w:r>
          </w:p>
          <w:p w14:paraId="5D02EEB8"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Is politically attuned, knowing when to communicate with key stakeholders.</w:t>
            </w:r>
          </w:p>
          <w:p w14:paraId="5D02EEB9"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Understands importance of getting input and buy-in from others when making decisions. </w:t>
            </w:r>
          </w:p>
          <w:p w14:paraId="5D02EEBA"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Cs/>
                <w:color w:val="000000"/>
                <w:sz w:val="22"/>
                <w:szCs w:val="22"/>
              </w:rPr>
            </w:pPr>
          </w:p>
          <w:p w14:paraId="5D02EEBB"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r w:rsidRPr="007E25B0">
              <w:rPr>
                <w:rFonts w:eastAsia="Calibri"/>
                <w:b/>
                <w:color w:val="000000"/>
                <w:szCs w:val="24"/>
              </w:rPr>
              <w:t>Problem Solving &amp; Decision Making</w:t>
            </w:r>
          </w:p>
          <w:p w14:paraId="5D02EEBC"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Is comfortable making decisions with incomplete or uncertain information</w:t>
            </w:r>
          </w:p>
          <w:p w14:paraId="5D02EEBD"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Has basic finance and budgeting knowledge and draws on this to make decisions when applicable. </w:t>
            </w:r>
          </w:p>
          <w:p w14:paraId="5D02EEBE"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Understands the effect of </w:t>
            </w:r>
            <w:proofErr w:type="gramStart"/>
            <w:r w:rsidRPr="007E25B0">
              <w:rPr>
                <w:rFonts w:eastAsia="Calibri"/>
                <w:bCs/>
                <w:color w:val="000000"/>
                <w:sz w:val="22"/>
                <w:szCs w:val="22"/>
              </w:rPr>
              <w:t>ones</w:t>
            </w:r>
            <w:proofErr w:type="gramEnd"/>
            <w:r w:rsidRPr="007E25B0">
              <w:rPr>
                <w:rFonts w:eastAsia="Calibri"/>
                <w:bCs/>
                <w:color w:val="000000"/>
                <w:sz w:val="22"/>
                <w:szCs w:val="22"/>
              </w:rPr>
              <w:t xml:space="preserve"> decision on colleagues/service users, departments and the </w:t>
            </w:r>
            <w:proofErr w:type="spellStart"/>
            <w:r w:rsidRPr="007E25B0">
              <w:rPr>
                <w:rFonts w:eastAsia="Calibri"/>
                <w:bCs/>
                <w:color w:val="000000"/>
                <w:sz w:val="22"/>
                <w:szCs w:val="22"/>
              </w:rPr>
              <w:t>organisation</w:t>
            </w:r>
            <w:proofErr w:type="spellEnd"/>
            <w:r w:rsidRPr="007E25B0">
              <w:rPr>
                <w:rFonts w:eastAsia="Calibri"/>
                <w:bCs/>
                <w:color w:val="000000"/>
                <w:sz w:val="22"/>
                <w:szCs w:val="22"/>
              </w:rPr>
              <w:t xml:space="preserve">. </w:t>
            </w:r>
          </w:p>
          <w:p w14:paraId="5D02EEBF"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Anticipates probable consequences of decisions.</w:t>
            </w:r>
          </w:p>
          <w:p w14:paraId="5D02EEC0"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Consults</w:t>
            </w:r>
            <w:proofErr w:type="gramEnd"/>
            <w:r w:rsidRPr="007E25B0">
              <w:rPr>
                <w:rFonts w:eastAsia="Calibri"/>
                <w:bCs/>
                <w:color w:val="000000"/>
                <w:sz w:val="22"/>
                <w:szCs w:val="22"/>
              </w:rPr>
              <w:t xml:space="preserve"> with others to improve decision making.</w:t>
            </w:r>
          </w:p>
          <w:p w14:paraId="5D02EEC1"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Takes a proactive approach to problem solving and able to </w:t>
            </w:r>
            <w:proofErr w:type="spellStart"/>
            <w:r w:rsidRPr="007E25B0">
              <w:rPr>
                <w:rFonts w:eastAsia="Calibri"/>
                <w:bCs/>
                <w:color w:val="000000"/>
                <w:sz w:val="22"/>
                <w:szCs w:val="22"/>
              </w:rPr>
              <w:t>recognise</w:t>
            </w:r>
            <w:proofErr w:type="spellEnd"/>
            <w:r w:rsidRPr="007E25B0">
              <w:rPr>
                <w:rFonts w:eastAsia="Calibri"/>
                <w:bCs/>
                <w:color w:val="000000"/>
                <w:sz w:val="22"/>
                <w:szCs w:val="22"/>
              </w:rPr>
              <w:t xml:space="preserve"> early warning signs of potential problems and takes pre-emptive action.</w:t>
            </w:r>
          </w:p>
          <w:p w14:paraId="5D02EEC2"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Demonstrates a reflective approach when dealing with problems, carefully evaluating different options/solutions. </w:t>
            </w:r>
          </w:p>
          <w:p w14:paraId="5D02EEC3" w14:textId="77777777" w:rsidR="007E25B0" w:rsidRPr="007E25B0" w:rsidRDefault="007E25B0" w:rsidP="007E25B0">
            <w:pPr>
              <w:widowControl/>
              <w:numPr>
                <w:ilvl w:val="0"/>
                <w:numId w:val="23"/>
              </w:numPr>
              <w:autoSpaceDE w:val="0"/>
              <w:autoSpaceDN w:val="0"/>
              <w:adjustRightInd w:val="0"/>
              <w:jc w:val="both"/>
              <w:rPr>
                <w:rFonts w:eastAsia="Calibri"/>
                <w:b/>
                <w:color w:val="000000"/>
                <w:szCs w:val="24"/>
              </w:rPr>
            </w:pPr>
            <w:r w:rsidRPr="007E25B0">
              <w:rPr>
                <w:rFonts w:eastAsia="Calibri"/>
                <w:bCs/>
                <w:color w:val="000000"/>
                <w:sz w:val="22"/>
                <w:szCs w:val="22"/>
              </w:rPr>
              <w:t>Able to act quickly to address urgent matters.</w:t>
            </w:r>
          </w:p>
          <w:p w14:paraId="5D02EEC4" w14:textId="77777777" w:rsidR="007E25B0" w:rsidRPr="007E25B0" w:rsidRDefault="007E25B0" w:rsidP="007E25B0">
            <w:pPr>
              <w:widowControl/>
              <w:numPr>
                <w:ilvl w:val="0"/>
                <w:numId w:val="14"/>
              </w:numPr>
              <w:tabs>
                <w:tab w:val="num" w:pos="360"/>
              </w:tabs>
              <w:autoSpaceDE w:val="0"/>
              <w:autoSpaceDN w:val="0"/>
              <w:adjustRightInd w:val="0"/>
              <w:ind w:left="360"/>
              <w:jc w:val="both"/>
              <w:rPr>
                <w:rFonts w:eastAsia="Calibri"/>
                <w:b/>
                <w:color w:val="000000"/>
                <w:szCs w:val="24"/>
              </w:rPr>
            </w:pPr>
          </w:p>
          <w:p w14:paraId="5D02EEC5"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proofErr w:type="gramStart"/>
            <w:r w:rsidRPr="007E25B0">
              <w:rPr>
                <w:rFonts w:eastAsia="Calibri"/>
                <w:b/>
                <w:color w:val="000000"/>
                <w:szCs w:val="24"/>
              </w:rPr>
              <w:t>Team work</w:t>
            </w:r>
            <w:proofErr w:type="gramEnd"/>
          </w:p>
          <w:p w14:paraId="5D02EEC6"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Fosters a collaborative working team with complementary strengths.</w:t>
            </w:r>
          </w:p>
          <w:p w14:paraId="5D02EEC7"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spellStart"/>
            <w:r w:rsidRPr="007E25B0">
              <w:rPr>
                <w:rFonts w:eastAsia="Calibri"/>
                <w:bCs/>
                <w:color w:val="000000"/>
                <w:sz w:val="22"/>
                <w:szCs w:val="22"/>
              </w:rPr>
              <w:t>Recognise</w:t>
            </w:r>
            <w:proofErr w:type="spellEnd"/>
            <w:r w:rsidRPr="007E25B0">
              <w:rPr>
                <w:rFonts w:eastAsia="Calibri"/>
                <w:bCs/>
                <w:color w:val="000000"/>
                <w:sz w:val="22"/>
                <w:szCs w:val="22"/>
              </w:rPr>
              <w:t xml:space="preserve"> the talents and contributions each team member brings to the work environment.</w:t>
            </w:r>
          </w:p>
          <w:p w14:paraId="5D02EEC8"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Proactively develops and nurtures workplace relationships.</w:t>
            </w:r>
          </w:p>
          <w:p w14:paraId="5D02EEC9"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spellStart"/>
            <w:r w:rsidRPr="007E25B0">
              <w:rPr>
                <w:rFonts w:eastAsia="Calibri"/>
                <w:bCs/>
                <w:color w:val="000000"/>
                <w:sz w:val="22"/>
                <w:szCs w:val="22"/>
              </w:rPr>
              <w:t>Utilises</w:t>
            </w:r>
            <w:proofErr w:type="spellEnd"/>
            <w:r w:rsidRPr="007E25B0">
              <w:rPr>
                <w:rFonts w:eastAsia="Calibri"/>
                <w:bCs/>
                <w:color w:val="000000"/>
                <w:sz w:val="22"/>
                <w:szCs w:val="22"/>
              </w:rPr>
              <w:t xml:space="preserve"> team skills and attributes in achieving goals.</w:t>
            </w:r>
          </w:p>
          <w:p w14:paraId="5D02EECA"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Encourages input from all team members.</w:t>
            </w:r>
          </w:p>
          <w:p w14:paraId="5D02EECB"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Adapts interpersonal style to engage all members of the team.</w:t>
            </w:r>
          </w:p>
          <w:p w14:paraId="5D02EECC"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Identifies areas of potential conflict within the team and takes steps to resolve it. </w:t>
            </w:r>
          </w:p>
          <w:p w14:paraId="5D02EECD"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Is open and approachable to discuss issues.</w:t>
            </w:r>
          </w:p>
          <w:p w14:paraId="5D02EECE"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p>
          <w:p w14:paraId="5D02EECF"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r w:rsidRPr="007E25B0">
              <w:rPr>
                <w:rFonts w:eastAsia="Calibri"/>
                <w:b/>
                <w:color w:val="000000"/>
                <w:szCs w:val="24"/>
              </w:rPr>
              <w:t>Communication &amp; Interpersonal Skills</w:t>
            </w:r>
          </w:p>
          <w:p w14:paraId="5D02EED0"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Supports a culture of open communication to maintain a climate of trust and honesty.</w:t>
            </w:r>
          </w:p>
          <w:p w14:paraId="5D02EED1"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lastRenderedPageBreak/>
              <w:t>Communicates</w:t>
            </w:r>
            <w:proofErr w:type="gramEnd"/>
            <w:r w:rsidRPr="007E25B0">
              <w:rPr>
                <w:rFonts w:eastAsia="Calibri"/>
                <w:bCs/>
                <w:color w:val="000000"/>
                <w:sz w:val="22"/>
                <w:szCs w:val="22"/>
              </w:rPr>
              <w:t xml:space="preserve"> at all levels, both internally and externally. </w:t>
            </w:r>
          </w:p>
          <w:p w14:paraId="5D02EED2"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Supports ideas with appropriate research and information to persuade others.</w:t>
            </w:r>
          </w:p>
          <w:p w14:paraId="5D02EED3"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Focused Listening: Gains’ understanding through accurately clarifying what was heard.</w:t>
            </w:r>
          </w:p>
          <w:p w14:paraId="5D02EED4"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Shares information within – and to – other sections and departments in an open timely manner. </w:t>
            </w:r>
          </w:p>
          <w:p w14:paraId="5D02EED5"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Delivers</w:t>
            </w:r>
            <w:proofErr w:type="gramEnd"/>
            <w:r w:rsidRPr="007E25B0">
              <w:rPr>
                <w:rFonts w:eastAsia="Calibri"/>
                <w:bCs/>
                <w:color w:val="000000"/>
                <w:sz w:val="22"/>
                <w:szCs w:val="22"/>
              </w:rPr>
              <w:t xml:space="preserve"> presentations to groups with confidence and credibility.</w:t>
            </w:r>
          </w:p>
          <w:p w14:paraId="5D02EED6"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Documents important relevant communications.</w:t>
            </w:r>
          </w:p>
          <w:p w14:paraId="5D02EED7"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Facilitates </w:t>
            </w:r>
            <w:proofErr w:type="gramStart"/>
            <w:r w:rsidRPr="007E25B0">
              <w:rPr>
                <w:rFonts w:eastAsia="Calibri"/>
                <w:bCs/>
                <w:color w:val="000000"/>
                <w:sz w:val="22"/>
                <w:szCs w:val="22"/>
              </w:rPr>
              <w:t>two way</w:t>
            </w:r>
            <w:proofErr w:type="gramEnd"/>
            <w:r w:rsidRPr="007E25B0">
              <w:rPr>
                <w:rFonts w:eastAsia="Calibri"/>
                <w:bCs/>
                <w:color w:val="000000"/>
                <w:sz w:val="22"/>
                <w:szCs w:val="22"/>
              </w:rPr>
              <w:t xml:space="preserve"> communications between conflicting parties.</w:t>
            </w:r>
          </w:p>
          <w:p w14:paraId="5D02EED8"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Uses an appropriate business writing style.</w:t>
            </w:r>
          </w:p>
        </w:tc>
      </w:tr>
    </w:tbl>
    <w:p w14:paraId="5D02EEDA" w14:textId="77777777" w:rsidR="007E25B0" w:rsidRPr="007E25B0" w:rsidRDefault="007E25B0" w:rsidP="007E25B0">
      <w:pPr>
        <w:spacing w:after="120"/>
        <w:jc w:val="both"/>
        <w:rPr>
          <w:sz w:val="22"/>
        </w:rPr>
      </w:pPr>
    </w:p>
    <w:p w14:paraId="5D02EEDB" w14:textId="77777777" w:rsidR="00CB1F7B" w:rsidRPr="007E25B0" w:rsidRDefault="00CB1F7B" w:rsidP="007E25B0">
      <w:pPr>
        <w:jc w:val="both"/>
      </w:pPr>
    </w:p>
    <w:sectPr w:rsidR="00CB1F7B" w:rsidRPr="007E25B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3C841" w14:textId="77777777" w:rsidR="0033314B" w:rsidRDefault="0033314B" w:rsidP="00B52BF9">
      <w:r>
        <w:separator/>
      </w:r>
    </w:p>
  </w:endnote>
  <w:endnote w:type="continuationSeparator" w:id="0">
    <w:p w14:paraId="04504DB5" w14:textId="77777777" w:rsidR="0033314B" w:rsidRDefault="0033314B" w:rsidP="00B52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DFDAE" w14:textId="77777777" w:rsidR="0033314B" w:rsidRDefault="0033314B" w:rsidP="00B52BF9">
      <w:r>
        <w:separator/>
      </w:r>
    </w:p>
  </w:footnote>
  <w:footnote w:type="continuationSeparator" w:id="0">
    <w:p w14:paraId="6BF872D1" w14:textId="77777777" w:rsidR="0033314B" w:rsidRDefault="0033314B" w:rsidP="00B52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EEE0" w14:textId="77777777" w:rsidR="00B52BF9" w:rsidRDefault="00B52BF9">
    <w:pPr>
      <w:pStyle w:val="Header"/>
    </w:pPr>
    <w:r>
      <w:rPr>
        <w:b/>
        <w:bCs/>
        <w:i/>
        <w:iCs/>
        <w:noProof/>
        <w:lang w:val="en-IE" w:eastAsia="en-IE"/>
      </w:rPr>
      <mc:AlternateContent>
        <mc:Choice Requires="wpg">
          <w:drawing>
            <wp:anchor distT="0" distB="0" distL="114300" distR="114300" simplePos="0" relativeHeight="251659264" behindDoc="0" locked="0" layoutInCell="1" allowOverlap="1" wp14:anchorId="5D02EEE1" wp14:editId="5D02EEE2">
              <wp:simplePos x="0" y="0"/>
              <wp:positionH relativeFrom="page">
                <wp:posOffset>3297555</wp:posOffset>
              </wp:positionH>
              <wp:positionV relativeFrom="paragraph">
                <wp:posOffset>-104775</wp:posOffset>
              </wp:positionV>
              <wp:extent cx="1415415" cy="360680"/>
              <wp:effectExtent l="0" t="0" r="0" b="12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5415" cy="360680"/>
                        <a:chOff x="567" y="80"/>
                        <a:chExt cx="2148" cy="586"/>
                      </a:xfrm>
                    </wpg:grpSpPr>
                    <wps:wsp>
                      <wps:cNvPr id="3" name="docshape4"/>
                      <wps:cNvSpPr>
                        <a:spLocks/>
                      </wps:cNvSpPr>
                      <wps:spPr bwMode="auto">
                        <a:xfrm>
                          <a:off x="566" y="104"/>
                          <a:ext cx="2148" cy="561"/>
                        </a:xfrm>
                        <a:custGeom>
                          <a:avLst/>
                          <a:gdLst>
                            <a:gd name="T0" fmla="+- 0 1030 567"/>
                            <a:gd name="T1" fmla="*/ T0 w 2148"/>
                            <a:gd name="T2" fmla="+- 0 505 105"/>
                            <a:gd name="T3" fmla="*/ 505 h 561"/>
                            <a:gd name="T4" fmla="+- 0 799 567"/>
                            <a:gd name="T5" fmla="*/ T4 w 2148"/>
                            <a:gd name="T6" fmla="+- 0 249 105"/>
                            <a:gd name="T7" fmla="*/ 249 h 561"/>
                            <a:gd name="T8" fmla="+- 0 612 567"/>
                            <a:gd name="T9" fmla="*/ T8 w 2148"/>
                            <a:gd name="T10" fmla="+- 0 657 105"/>
                            <a:gd name="T11" fmla="*/ 657 h 561"/>
                            <a:gd name="T12" fmla="+- 0 980 567"/>
                            <a:gd name="T13" fmla="*/ T12 w 2148"/>
                            <a:gd name="T14" fmla="+- 0 625 105"/>
                            <a:gd name="T15" fmla="*/ 625 h 561"/>
                            <a:gd name="T16" fmla="+- 0 1111 567"/>
                            <a:gd name="T17" fmla="*/ T16 w 2148"/>
                            <a:gd name="T18" fmla="+- 0 660 105"/>
                            <a:gd name="T19" fmla="*/ 660 h 561"/>
                            <a:gd name="T20" fmla="+- 0 1635 567"/>
                            <a:gd name="T21" fmla="*/ T20 w 2148"/>
                            <a:gd name="T22" fmla="+- 0 352 105"/>
                            <a:gd name="T23" fmla="*/ 352 h 561"/>
                            <a:gd name="T24" fmla="+- 0 1613 567"/>
                            <a:gd name="T25" fmla="*/ T24 w 2148"/>
                            <a:gd name="T26" fmla="+- 0 279 105"/>
                            <a:gd name="T27" fmla="*/ 279 h 561"/>
                            <a:gd name="T28" fmla="+- 0 1438 567"/>
                            <a:gd name="T29" fmla="*/ T28 w 2148"/>
                            <a:gd name="T30" fmla="+- 0 263 105"/>
                            <a:gd name="T31" fmla="*/ 263 h 561"/>
                            <a:gd name="T32" fmla="+- 0 1182 567"/>
                            <a:gd name="T33" fmla="*/ T32 w 2148"/>
                            <a:gd name="T34" fmla="+- 0 309 105"/>
                            <a:gd name="T35" fmla="*/ 309 h 561"/>
                            <a:gd name="T36" fmla="+- 0 1049 567"/>
                            <a:gd name="T37" fmla="*/ T36 w 2148"/>
                            <a:gd name="T38" fmla="+- 0 255 105"/>
                            <a:gd name="T39" fmla="*/ 255 h 561"/>
                            <a:gd name="T40" fmla="+- 0 1054 567"/>
                            <a:gd name="T41" fmla="*/ T40 w 2148"/>
                            <a:gd name="T42" fmla="+- 0 294 105"/>
                            <a:gd name="T43" fmla="*/ 294 h 561"/>
                            <a:gd name="T44" fmla="+- 0 1273 567"/>
                            <a:gd name="T45" fmla="*/ T44 w 2148"/>
                            <a:gd name="T46" fmla="+- 0 657 105"/>
                            <a:gd name="T47" fmla="*/ 657 h 561"/>
                            <a:gd name="T48" fmla="+- 0 1512 567"/>
                            <a:gd name="T49" fmla="*/ T48 w 2148"/>
                            <a:gd name="T50" fmla="+- 0 309 105"/>
                            <a:gd name="T51" fmla="*/ 309 h 561"/>
                            <a:gd name="T52" fmla="+- 0 1636 567"/>
                            <a:gd name="T53" fmla="*/ T52 w 2148"/>
                            <a:gd name="T54" fmla="+- 0 657 105"/>
                            <a:gd name="T55" fmla="*/ 657 h 561"/>
                            <a:gd name="T56" fmla="+- 0 2016 567"/>
                            <a:gd name="T57" fmla="*/ T56 w 2148"/>
                            <a:gd name="T58" fmla="+- 0 485 105"/>
                            <a:gd name="T59" fmla="*/ 485 h 561"/>
                            <a:gd name="T60" fmla="+- 0 1859 567"/>
                            <a:gd name="T61" fmla="*/ T60 w 2148"/>
                            <a:gd name="T62" fmla="+- 0 405 105"/>
                            <a:gd name="T63" fmla="*/ 405 h 561"/>
                            <a:gd name="T64" fmla="+- 0 1812 567"/>
                            <a:gd name="T65" fmla="*/ T64 w 2148"/>
                            <a:gd name="T66" fmla="+- 0 350 105"/>
                            <a:gd name="T67" fmla="*/ 350 h 561"/>
                            <a:gd name="T68" fmla="+- 0 1853 567"/>
                            <a:gd name="T69" fmla="*/ T68 w 2148"/>
                            <a:gd name="T70" fmla="+- 0 297 105"/>
                            <a:gd name="T71" fmla="*/ 297 h 561"/>
                            <a:gd name="T72" fmla="+- 0 1962 567"/>
                            <a:gd name="T73" fmla="*/ T72 w 2148"/>
                            <a:gd name="T74" fmla="+- 0 319 105"/>
                            <a:gd name="T75" fmla="*/ 319 h 561"/>
                            <a:gd name="T76" fmla="+- 0 2026 567"/>
                            <a:gd name="T77" fmla="*/ T76 w 2148"/>
                            <a:gd name="T78" fmla="+- 0 369 105"/>
                            <a:gd name="T79" fmla="*/ 369 h 561"/>
                            <a:gd name="T80" fmla="+- 0 2006 567"/>
                            <a:gd name="T81" fmla="*/ T80 w 2148"/>
                            <a:gd name="T82" fmla="+- 0 290 105"/>
                            <a:gd name="T83" fmla="*/ 290 h 561"/>
                            <a:gd name="T84" fmla="+- 0 1802 567"/>
                            <a:gd name="T85" fmla="*/ T84 w 2148"/>
                            <a:gd name="T86" fmla="+- 0 263 105"/>
                            <a:gd name="T87" fmla="*/ 263 h 561"/>
                            <a:gd name="T88" fmla="+- 0 1705 567"/>
                            <a:gd name="T89" fmla="*/ T88 w 2148"/>
                            <a:gd name="T90" fmla="+- 0 367 105"/>
                            <a:gd name="T91" fmla="*/ 367 h 561"/>
                            <a:gd name="T92" fmla="+- 0 1767 567"/>
                            <a:gd name="T93" fmla="*/ T92 w 2148"/>
                            <a:gd name="T94" fmla="+- 0 460 105"/>
                            <a:gd name="T95" fmla="*/ 460 h 561"/>
                            <a:gd name="T96" fmla="+- 0 1908 567"/>
                            <a:gd name="T97" fmla="*/ T96 w 2148"/>
                            <a:gd name="T98" fmla="+- 0 528 105"/>
                            <a:gd name="T99" fmla="*/ 528 h 561"/>
                            <a:gd name="T100" fmla="+- 0 1931 567"/>
                            <a:gd name="T101" fmla="*/ T100 w 2148"/>
                            <a:gd name="T102" fmla="+- 0 596 105"/>
                            <a:gd name="T103" fmla="*/ 596 h 561"/>
                            <a:gd name="T104" fmla="+- 0 1790 567"/>
                            <a:gd name="T105" fmla="*/ T104 w 2148"/>
                            <a:gd name="T106" fmla="+- 0 613 105"/>
                            <a:gd name="T107" fmla="*/ 613 h 561"/>
                            <a:gd name="T108" fmla="+- 0 1709 567"/>
                            <a:gd name="T109" fmla="*/ T108 w 2148"/>
                            <a:gd name="T110" fmla="+- 0 532 105"/>
                            <a:gd name="T111" fmla="*/ 532 h 561"/>
                            <a:gd name="T112" fmla="+- 0 1721 567"/>
                            <a:gd name="T113" fmla="*/ T112 w 2148"/>
                            <a:gd name="T114" fmla="+- 0 623 105"/>
                            <a:gd name="T115" fmla="*/ 623 h 561"/>
                            <a:gd name="T116" fmla="+- 0 1906 567"/>
                            <a:gd name="T117" fmla="*/ T116 w 2148"/>
                            <a:gd name="T118" fmla="+- 0 664 105"/>
                            <a:gd name="T119" fmla="*/ 664 h 561"/>
                            <a:gd name="T120" fmla="+- 0 2041 567"/>
                            <a:gd name="T121" fmla="*/ T120 w 2148"/>
                            <a:gd name="T122" fmla="+- 0 579 105"/>
                            <a:gd name="T123" fmla="*/ 579 h 561"/>
                            <a:gd name="T124" fmla="+- 0 2301 567"/>
                            <a:gd name="T125" fmla="*/ T124 w 2148"/>
                            <a:gd name="T126" fmla="+- 0 622 105"/>
                            <a:gd name="T127" fmla="*/ 622 h 561"/>
                            <a:gd name="T128" fmla="+- 0 2232 567"/>
                            <a:gd name="T129" fmla="*/ T128 w 2148"/>
                            <a:gd name="T130" fmla="+- 0 611 105"/>
                            <a:gd name="T131" fmla="*/ 611 h 561"/>
                            <a:gd name="T132" fmla="+- 0 2315 567"/>
                            <a:gd name="T133" fmla="*/ T132 w 2148"/>
                            <a:gd name="T134" fmla="+- 0 301 105"/>
                            <a:gd name="T135" fmla="*/ 301 h 561"/>
                            <a:gd name="T136" fmla="+- 0 2109 567"/>
                            <a:gd name="T137" fmla="*/ T136 w 2148"/>
                            <a:gd name="T138" fmla="+- 0 264 105"/>
                            <a:gd name="T139" fmla="*/ 264 h 561"/>
                            <a:gd name="T140" fmla="+- 0 2117 567"/>
                            <a:gd name="T141" fmla="*/ T140 w 2148"/>
                            <a:gd name="T142" fmla="+- 0 596 105"/>
                            <a:gd name="T143" fmla="*/ 596 h 561"/>
                            <a:gd name="T144" fmla="+- 0 2233 567"/>
                            <a:gd name="T145" fmla="*/ T144 w 2148"/>
                            <a:gd name="T146" fmla="+- 0 665 105"/>
                            <a:gd name="T147" fmla="*/ 665 h 561"/>
                            <a:gd name="T148" fmla="+- 0 2338 567"/>
                            <a:gd name="T149" fmla="*/ T148 w 2148"/>
                            <a:gd name="T150" fmla="+- 0 635 105"/>
                            <a:gd name="T151" fmla="*/ 635 h 561"/>
                            <a:gd name="T152" fmla="+- 0 2689 567"/>
                            <a:gd name="T153" fmla="*/ T152 w 2148"/>
                            <a:gd name="T154" fmla="+- 0 324 105"/>
                            <a:gd name="T155" fmla="*/ 324 h 561"/>
                            <a:gd name="T156" fmla="+- 0 2538 567"/>
                            <a:gd name="T157" fmla="*/ T156 w 2148"/>
                            <a:gd name="T158" fmla="+- 0 255 105"/>
                            <a:gd name="T159" fmla="*/ 255 h 561"/>
                            <a:gd name="T160" fmla="+- 0 2395 567"/>
                            <a:gd name="T161" fmla="*/ T160 w 2148"/>
                            <a:gd name="T162" fmla="+- 0 306 105"/>
                            <a:gd name="T163" fmla="*/ 306 h 561"/>
                            <a:gd name="T164" fmla="+- 0 2435 567"/>
                            <a:gd name="T165" fmla="*/ T164 w 2148"/>
                            <a:gd name="T166" fmla="+- 0 368 105"/>
                            <a:gd name="T167" fmla="*/ 368 h 561"/>
                            <a:gd name="T168" fmla="+- 0 2491 567"/>
                            <a:gd name="T169" fmla="*/ T168 w 2148"/>
                            <a:gd name="T170" fmla="+- 0 297 105"/>
                            <a:gd name="T171" fmla="*/ 297 h 561"/>
                            <a:gd name="T172" fmla="+- 0 2582 567"/>
                            <a:gd name="T173" fmla="*/ T172 w 2148"/>
                            <a:gd name="T174" fmla="+- 0 323 105"/>
                            <a:gd name="T175" fmla="*/ 323 h 561"/>
                            <a:gd name="T176" fmla="+- 0 2603 567"/>
                            <a:gd name="T177" fmla="*/ T176 w 2148"/>
                            <a:gd name="T178" fmla="+- 0 569 105"/>
                            <a:gd name="T179" fmla="*/ 569 h 561"/>
                            <a:gd name="T180" fmla="+- 0 2542 567"/>
                            <a:gd name="T181" fmla="*/ T180 w 2148"/>
                            <a:gd name="T182" fmla="+- 0 624 105"/>
                            <a:gd name="T183" fmla="*/ 624 h 561"/>
                            <a:gd name="T184" fmla="+- 0 2482 567"/>
                            <a:gd name="T185" fmla="*/ T184 w 2148"/>
                            <a:gd name="T186" fmla="+- 0 595 105"/>
                            <a:gd name="T187" fmla="*/ 595 h 561"/>
                            <a:gd name="T188" fmla="+- 0 2489 567"/>
                            <a:gd name="T189" fmla="*/ T188 w 2148"/>
                            <a:gd name="T190" fmla="+- 0 498 105"/>
                            <a:gd name="T191" fmla="*/ 498 h 561"/>
                            <a:gd name="T192" fmla="+- 0 2603 567"/>
                            <a:gd name="T193" fmla="*/ T192 w 2148"/>
                            <a:gd name="T194" fmla="+- 0 465 105"/>
                            <a:gd name="T195" fmla="*/ 465 h 561"/>
                            <a:gd name="T196" fmla="+- 0 2449 567"/>
                            <a:gd name="T197" fmla="*/ T196 w 2148"/>
                            <a:gd name="T198" fmla="+- 0 441 105"/>
                            <a:gd name="T199" fmla="*/ 441 h 561"/>
                            <a:gd name="T200" fmla="+- 0 2363 567"/>
                            <a:gd name="T201" fmla="*/ T200 w 2148"/>
                            <a:gd name="T202" fmla="+- 0 514 105"/>
                            <a:gd name="T203" fmla="*/ 514 h 561"/>
                            <a:gd name="T204" fmla="+- 0 2396 567"/>
                            <a:gd name="T205" fmla="*/ T204 w 2148"/>
                            <a:gd name="T206" fmla="+- 0 635 105"/>
                            <a:gd name="T207" fmla="*/ 635 h 561"/>
                            <a:gd name="T208" fmla="+- 0 2549 567"/>
                            <a:gd name="T209" fmla="*/ T208 w 2148"/>
                            <a:gd name="T210" fmla="+- 0 660 105"/>
                            <a:gd name="T211" fmla="*/ 660 h 561"/>
                            <a:gd name="T212" fmla="+- 0 2607 567"/>
                            <a:gd name="T213" fmla="*/ T212 w 2148"/>
                            <a:gd name="T214" fmla="+- 0 619 105"/>
                            <a:gd name="T215" fmla="*/ 619 h 5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148" h="561">
                              <a:moveTo>
                                <a:pt x="573" y="530"/>
                              </a:moveTo>
                              <a:lnTo>
                                <a:pt x="546" y="523"/>
                              </a:lnTo>
                              <a:lnTo>
                                <a:pt x="522" y="506"/>
                              </a:lnTo>
                              <a:lnTo>
                                <a:pt x="501" y="481"/>
                              </a:lnTo>
                              <a:lnTo>
                                <a:pt x="484" y="447"/>
                              </a:lnTo>
                              <a:lnTo>
                                <a:pt x="463" y="400"/>
                              </a:lnTo>
                              <a:lnTo>
                                <a:pt x="447" y="362"/>
                              </a:lnTo>
                              <a:lnTo>
                                <a:pt x="353" y="144"/>
                              </a:lnTo>
                              <a:lnTo>
                                <a:pt x="327" y="81"/>
                              </a:lnTo>
                              <a:lnTo>
                                <a:pt x="327" y="362"/>
                              </a:lnTo>
                              <a:lnTo>
                                <a:pt x="133" y="362"/>
                              </a:lnTo>
                              <a:lnTo>
                                <a:pt x="232" y="144"/>
                              </a:lnTo>
                              <a:lnTo>
                                <a:pt x="327" y="362"/>
                              </a:lnTo>
                              <a:lnTo>
                                <a:pt x="327" y="81"/>
                              </a:lnTo>
                              <a:lnTo>
                                <a:pt x="291" y="0"/>
                              </a:lnTo>
                              <a:lnTo>
                                <a:pt x="253" y="0"/>
                              </a:lnTo>
                              <a:lnTo>
                                <a:pt x="0" y="552"/>
                              </a:lnTo>
                              <a:lnTo>
                                <a:pt x="45" y="552"/>
                              </a:lnTo>
                              <a:lnTo>
                                <a:pt x="115" y="400"/>
                              </a:lnTo>
                              <a:lnTo>
                                <a:pt x="343" y="400"/>
                              </a:lnTo>
                              <a:lnTo>
                                <a:pt x="363" y="447"/>
                              </a:lnTo>
                              <a:lnTo>
                                <a:pt x="377" y="476"/>
                              </a:lnTo>
                              <a:lnTo>
                                <a:pt x="394" y="501"/>
                              </a:lnTo>
                              <a:lnTo>
                                <a:pt x="413" y="520"/>
                              </a:lnTo>
                              <a:lnTo>
                                <a:pt x="434" y="533"/>
                              </a:lnTo>
                              <a:lnTo>
                                <a:pt x="456" y="543"/>
                              </a:lnTo>
                              <a:lnTo>
                                <a:pt x="480" y="550"/>
                              </a:lnTo>
                              <a:lnTo>
                                <a:pt x="505" y="554"/>
                              </a:lnTo>
                              <a:lnTo>
                                <a:pt x="532" y="555"/>
                              </a:lnTo>
                              <a:lnTo>
                                <a:pt x="544" y="555"/>
                              </a:lnTo>
                              <a:lnTo>
                                <a:pt x="555" y="554"/>
                              </a:lnTo>
                              <a:lnTo>
                                <a:pt x="564" y="553"/>
                              </a:lnTo>
                              <a:lnTo>
                                <a:pt x="573" y="551"/>
                              </a:lnTo>
                              <a:lnTo>
                                <a:pt x="573" y="530"/>
                              </a:lnTo>
                              <a:close/>
                              <a:moveTo>
                                <a:pt x="1069" y="267"/>
                              </a:moveTo>
                              <a:lnTo>
                                <a:pt x="1068" y="247"/>
                              </a:lnTo>
                              <a:lnTo>
                                <a:pt x="1067" y="229"/>
                              </a:lnTo>
                              <a:lnTo>
                                <a:pt x="1065" y="214"/>
                              </a:lnTo>
                              <a:lnTo>
                                <a:pt x="1062" y="201"/>
                              </a:lnTo>
                              <a:lnTo>
                                <a:pt x="1058" y="191"/>
                              </a:lnTo>
                              <a:lnTo>
                                <a:pt x="1053" y="181"/>
                              </a:lnTo>
                              <a:lnTo>
                                <a:pt x="1046" y="174"/>
                              </a:lnTo>
                              <a:lnTo>
                                <a:pt x="1039" y="168"/>
                              </a:lnTo>
                              <a:lnTo>
                                <a:pt x="1030" y="164"/>
                              </a:lnTo>
                              <a:lnTo>
                                <a:pt x="1019" y="161"/>
                              </a:lnTo>
                              <a:lnTo>
                                <a:pt x="1006" y="159"/>
                              </a:lnTo>
                              <a:lnTo>
                                <a:pt x="992" y="158"/>
                              </a:lnTo>
                              <a:lnTo>
                                <a:pt x="871" y="158"/>
                              </a:lnTo>
                              <a:lnTo>
                                <a:pt x="870" y="158"/>
                              </a:lnTo>
                              <a:lnTo>
                                <a:pt x="840" y="158"/>
                              </a:lnTo>
                              <a:lnTo>
                                <a:pt x="723" y="417"/>
                              </a:lnTo>
                              <a:lnTo>
                                <a:pt x="647" y="255"/>
                              </a:lnTo>
                              <a:lnTo>
                                <a:pt x="632" y="227"/>
                              </a:lnTo>
                              <a:lnTo>
                                <a:pt x="615" y="204"/>
                              </a:lnTo>
                              <a:lnTo>
                                <a:pt x="598" y="185"/>
                              </a:lnTo>
                              <a:lnTo>
                                <a:pt x="579" y="172"/>
                              </a:lnTo>
                              <a:lnTo>
                                <a:pt x="558" y="162"/>
                              </a:lnTo>
                              <a:lnTo>
                                <a:pt x="535" y="156"/>
                              </a:lnTo>
                              <a:lnTo>
                                <a:pt x="509" y="151"/>
                              </a:lnTo>
                              <a:lnTo>
                                <a:pt x="482" y="150"/>
                              </a:lnTo>
                              <a:lnTo>
                                <a:pt x="450" y="152"/>
                              </a:lnTo>
                              <a:lnTo>
                                <a:pt x="450" y="169"/>
                              </a:lnTo>
                              <a:lnTo>
                                <a:pt x="460" y="171"/>
                              </a:lnTo>
                              <a:lnTo>
                                <a:pt x="469" y="175"/>
                              </a:lnTo>
                              <a:lnTo>
                                <a:pt x="478" y="181"/>
                              </a:lnTo>
                              <a:lnTo>
                                <a:pt x="487" y="189"/>
                              </a:lnTo>
                              <a:lnTo>
                                <a:pt x="496" y="200"/>
                              </a:lnTo>
                              <a:lnTo>
                                <a:pt x="505" y="215"/>
                              </a:lnTo>
                              <a:lnTo>
                                <a:pt x="515" y="233"/>
                              </a:lnTo>
                              <a:lnTo>
                                <a:pt x="527" y="255"/>
                              </a:lnTo>
                              <a:lnTo>
                                <a:pt x="675" y="552"/>
                              </a:lnTo>
                              <a:lnTo>
                                <a:pt x="706" y="552"/>
                              </a:lnTo>
                              <a:lnTo>
                                <a:pt x="876" y="183"/>
                              </a:lnTo>
                              <a:lnTo>
                                <a:pt x="897" y="183"/>
                              </a:lnTo>
                              <a:lnTo>
                                <a:pt x="914" y="184"/>
                              </a:lnTo>
                              <a:lnTo>
                                <a:pt x="927" y="188"/>
                              </a:lnTo>
                              <a:lnTo>
                                <a:pt x="938" y="195"/>
                              </a:lnTo>
                              <a:lnTo>
                                <a:pt x="945" y="204"/>
                              </a:lnTo>
                              <a:lnTo>
                                <a:pt x="951" y="215"/>
                              </a:lnTo>
                              <a:lnTo>
                                <a:pt x="954" y="230"/>
                              </a:lnTo>
                              <a:lnTo>
                                <a:pt x="957" y="247"/>
                              </a:lnTo>
                              <a:lnTo>
                                <a:pt x="957" y="267"/>
                              </a:lnTo>
                              <a:lnTo>
                                <a:pt x="957" y="552"/>
                              </a:lnTo>
                              <a:lnTo>
                                <a:pt x="1069" y="552"/>
                              </a:lnTo>
                              <a:lnTo>
                                <a:pt x="1069" y="267"/>
                              </a:lnTo>
                              <a:close/>
                              <a:moveTo>
                                <a:pt x="1477" y="449"/>
                              </a:moveTo>
                              <a:lnTo>
                                <a:pt x="1475" y="429"/>
                              </a:lnTo>
                              <a:lnTo>
                                <a:pt x="1470" y="411"/>
                              </a:lnTo>
                              <a:lnTo>
                                <a:pt x="1461" y="394"/>
                              </a:lnTo>
                              <a:lnTo>
                                <a:pt x="1449" y="380"/>
                              </a:lnTo>
                              <a:lnTo>
                                <a:pt x="1433" y="367"/>
                              </a:lnTo>
                              <a:lnTo>
                                <a:pt x="1412" y="354"/>
                              </a:lnTo>
                              <a:lnTo>
                                <a:pt x="1387" y="341"/>
                              </a:lnTo>
                              <a:lnTo>
                                <a:pt x="1358" y="328"/>
                              </a:lnTo>
                              <a:lnTo>
                                <a:pt x="1306" y="307"/>
                              </a:lnTo>
                              <a:lnTo>
                                <a:pt x="1292" y="300"/>
                              </a:lnTo>
                              <a:lnTo>
                                <a:pt x="1279" y="293"/>
                              </a:lnTo>
                              <a:lnTo>
                                <a:pt x="1269" y="286"/>
                              </a:lnTo>
                              <a:lnTo>
                                <a:pt x="1260" y="280"/>
                              </a:lnTo>
                              <a:lnTo>
                                <a:pt x="1250" y="270"/>
                              </a:lnTo>
                              <a:lnTo>
                                <a:pt x="1245" y="259"/>
                              </a:lnTo>
                              <a:lnTo>
                                <a:pt x="1245" y="245"/>
                              </a:lnTo>
                              <a:lnTo>
                                <a:pt x="1246" y="233"/>
                              </a:lnTo>
                              <a:lnTo>
                                <a:pt x="1250" y="222"/>
                              </a:lnTo>
                              <a:lnTo>
                                <a:pt x="1255" y="212"/>
                              </a:lnTo>
                              <a:lnTo>
                                <a:pt x="1263" y="203"/>
                              </a:lnTo>
                              <a:lnTo>
                                <a:pt x="1273" y="197"/>
                              </a:lnTo>
                              <a:lnTo>
                                <a:pt x="1286" y="192"/>
                              </a:lnTo>
                              <a:lnTo>
                                <a:pt x="1301" y="189"/>
                              </a:lnTo>
                              <a:lnTo>
                                <a:pt x="1318" y="188"/>
                              </a:lnTo>
                              <a:lnTo>
                                <a:pt x="1341" y="190"/>
                              </a:lnTo>
                              <a:lnTo>
                                <a:pt x="1362" y="195"/>
                              </a:lnTo>
                              <a:lnTo>
                                <a:pt x="1379" y="203"/>
                              </a:lnTo>
                              <a:lnTo>
                                <a:pt x="1395" y="214"/>
                              </a:lnTo>
                              <a:lnTo>
                                <a:pt x="1407" y="229"/>
                              </a:lnTo>
                              <a:lnTo>
                                <a:pt x="1417" y="245"/>
                              </a:lnTo>
                              <a:lnTo>
                                <a:pt x="1425" y="264"/>
                              </a:lnTo>
                              <a:lnTo>
                                <a:pt x="1430" y="284"/>
                              </a:lnTo>
                              <a:lnTo>
                                <a:pt x="1460" y="284"/>
                              </a:lnTo>
                              <a:lnTo>
                                <a:pt x="1459" y="264"/>
                              </a:lnTo>
                              <a:lnTo>
                                <a:pt x="1459" y="247"/>
                              </a:lnTo>
                              <a:lnTo>
                                <a:pt x="1458" y="232"/>
                              </a:lnTo>
                              <a:lnTo>
                                <a:pt x="1456" y="220"/>
                              </a:lnTo>
                              <a:lnTo>
                                <a:pt x="1454" y="205"/>
                              </a:lnTo>
                              <a:lnTo>
                                <a:pt x="1448" y="193"/>
                              </a:lnTo>
                              <a:lnTo>
                                <a:pt x="1439" y="185"/>
                              </a:lnTo>
                              <a:lnTo>
                                <a:pt x="1416" y="170"/>
                              </a:lnTo>
                              <a:lnTo>
                                <a:pt x="1386" y="159"/>
                              </a:lnTo>
                              <a:lnTo>
                                <a:pt x="1347" y="152"/>
                              </a:lnTo>
                              <a:lnTo>
                                <a:pt x="1301" y="150"/>
                              </a:lnTo>
                              <a:lnTo>
                                <a:pt x="1266" y="152"/>
                              </a:lnTo>
                              <a:lnTo>
                                <a:pt x="1235" y="158"/>
                              </a:lnTo>
                              <a:lnTo>
                                <a:pt x="1207" y="167"/>
                              </a:lnTo>
                              <a:lnTo>
                                <a:pt x="1183" y="180"/>
                              </a:lnTo>
                              <a:lnTo>
                                <a:pt x="1163" y="196"/>
                              </a:lnTo>
                              <a:lnTo>
                                <a:pt x="1149" y="215"/>
                              </a:lnTo>
                              <a:lnTo>
                                <a:pt x="1141" y="237"/>
                              </a:lnTo>
                              <a:lnTo>
                                <a:pt x="1138" y="262"/>
                              </a:lnTo>
                              <a:lnTo>
                                <a:pt x="1140" y="281"/>
                              </a:lnTo>
                              <a:lnTo>
                                <a:pt x="1145" y="298"/>
                              </a:lnTo>
                              <a:lnTo>
                                <a:pt x="1154" y="314"/>
                              </a:lnTo>
                              <a:lnTo>
                                <a:pt x="1166" y="329"/>
                              </a:lnTo>
                              <a:lnTo>
                                <a:pt x="1181" y="342"/>
                              </a:lnTo>
                              <a:lnTo>
                                <a:pt x="1200" y="355"/>
                              </a:lnTo>
                              <a:lnTo>
                                <a:pt x="1222" y="368"/>
                              </a:lnTo>
                              <a:lnTo>
                                <a:pt x="1248" y="380"/>
                              </a:lnTo>
                              <a:lnTo>
                                <a:pt x="1292" y="398"/>
                              </a:lnTo>
                              <a:lnTo>
                                <a:pt x="1311" y="407"/>
                              </a:lnTo>
                              <a:lnTo>
                                <a:pt x="1327" y="415"/>
                              </a:lnTo>
                              <a:lnTo>
                                <a:pt x="1341" y="423"/>
                              </a:lnTo>
                              <a:lnTo>
                                <a:pt x="1351" y="430"/>
                              </a:lnTo>
                              <a:lnTo>
                                <a:pt x="1359" y="437"/>
                              </a:lnTo>
                              <a:lnTo>
                                <a:pt x="1365" y="446"/>
                              </a:lnTo>
                              <a:lnTo>
                                <a:pt x="1368" y="455"/>
                              </a:lnTo>
                              <a:lnTo>
                                <a:pt x="1370" y="466"/>
                              </a:lnTo>
                              <a:lnTo>
                                <a:pt x="1364" y="491"/>
                              </a:lnTo>
                              <a:lnTo>
                                <a:pt x="1348" y="509"/>
                              </a:lnTo>
                              <a:lnTo>
                                <a:pt x="1321" y="519"/>
                              </a:lnTo>
                              <a:lnTo>
                                <a:pt x="1284" y="523"/>
                              </a:lnTo>
                              <a:lnTo>
                                <a:pt x="1261" y="521"/>
                              </a:lnTo>
                              <a:lnTo>
                                <a:pt x="1240" y="516"/>
                              </a:lnTo>
                              <a:lnTo>
                                <a:pt x="1223" y="508"/>
                              </a:lnTo>
                              <a:lnTo>
                                <a:pt x="1208" y="496"/>
                              </a:lnTo>
                              <a:lnTo>
                                <a:pt x="1195" y="482"/>
                              </a:lnTo>
                              <a:lnTo>
                                <a:pt x="1185" y="466"/>
                              </a:lnTo>
                              <a:lnTo>
                                <a:pt x="1177" y="447"/>
                              </a:lnTo>
                              <a:lnTo>
                                <a:pt x="1172" y="427"/>
                              </a:lnTo>
                              <a:lnTo>
                                <a:pt x="1142" y="427"/>
                              </a:lnTo>
                              <a:lnTo>
                                <a:pt x="1143" y="446"/>
                              </a:lnTo>
                              <a:lnTo>
                                <a:pt x="1143" y="463"/>
                              </a:lnTo>
                              <a:lnTo>
                                <a:pt x="1144" y="478"/>
                              </a:lnTo>
                              <a:lnTo>
                                <a:pt x="1146" y="491"/>
                              </a:lnTo>
                              <a:lnTo>
                                <a:pt x="1148" y="506"/>
                              </a:lnTo>
                              <a:lnTo>
                                <a:pt x="1154" y="518"/>
                              </a:lnTo>
                              <a:lnTo>
                                <a:pt x="1163" y="526"/>
                              </a:lnTo>
                              <a:lnTo>
                                <a:pt x="1186" y="541"/>
                              </a:lnTo>
                              <a:lnTo>
                                <a:pt x="1216" y="552"/>
                              </a:lnTo>
                              <a:lnTo>
                                <a:pt x="1255" y="558"/>
                              </a:lnTo>
                              <a:lnTo>
                                <a:pt x="1301" y="560"/>
                              </a:lnTo>
                              <a:lnTo>
                                <a:pt x="1339" y="559"/>
                              </a:lnTo>
                              <a:lnTo>
                                <a:pt x="1372" y="553"/>
                              </a:lnTo>
                              <a:lnTo>
                                <a:pt x="1402" y="544"/>
                              </a:lnTo>
                              <a:lnTo>
                                <a:pt x="1428" y="532"/>
                              </a:lnTo>
                              <a:lnTo>
                                <a:pt x="1450" y="516"/>
                              </a:lnTo>
                              <a:lnTo>
                                <a:pt x="1465" y="497"/>
                              </a:lnTo>
                              <a:lnTo>
                                <a:pt x="1474" y="474"/>
                              </a:lnTo>
                              <a:lnTo>
                                <a:pt x="1477" y="449"/>
                              </a:lnTo>
                              <a:close/>
                              <a:moveTo>
                                <a:pt x="1778" y="524"/>
                              </a:moveTo>
                              <a:lnTo>
                                <a:pt x="1766" y="500"/>
                              </a:lnTo>
                              <a:lnTo>
                                <a:pt x="1753" y="509"/>
                              </a:lnTo>
                              <a:lnTo>
                                <a:pt x="1746" y="512"/>
                              </a:lnTo>
                              <a:lnTo>
                                <a:pt x="1734" y="517"/>
                              </a:lnTo>
                              <a:lnTo>
                                <a:pt x="1722" y="520"/>
                              </a:lnTo>
                              <a:lnTo>
                                <a:pt x="1710" y="522"/>
                              </a:lnTo>
                              <a:lnTo>
                                <a:pt x="1698" y="523"/>
                              </a:lnTo>
                              <a:lnTo>
                                <a:pt x="1683" y="523"/>
                              </a:lnTo>
                              <a:lnTo>
                                <a:pt x="1672" y="517"/>
                              </a:lnTo>
                              <a:lnTo>
                                <a:pt x="1665" y="506"/>
                              </a:lnTo>
                              <a:lnTo>
                                <a:pt x="1660" y="495"/>
                              </a:lnTo>
                              <a:lnTo>
                                <a:pt x="1656" y="481"/>
                              </a:lnTo>
                              <a:lnTo>
                                <a:pt x="1654" y="464"/>
                              </a:lnTo>
                              <a:lnTo>
                                <a:pt x="1654" y="443"/>
                              </a:lnTo>
                              <a:lnTo>
                                <a:pt x="1654" y="196"/>
                              </a:lnTo>
                              <a:lnTo>
                                <a:pt x="1748" y="196"/>
                              </a:lnTo>
                              <a:lnTo>
                                <a:pt x="1748" y="159"/>
                              </a:lnTo>
                              <a:lnTo>
                                <a:pt x="1654" y="159"/>
                              </a:lnTo>
                              <a:lnTo>
                                <a:pt x="1654" y="33"/>
                              </a:lnTo>
                              <a:lnTo>
                                <a:pt x="1585" y="33"/>
                              </a:lnTo>
                              <a:lnTo>
                                <a:pt x="1542" y="83"/>
                              </a:lnTo>
                              <a:lnTo>
                                <a:pt x="1542" y="159"/>
                              </a:lnTo>
                              <a:lnTo>
                                <a:pt x="1491" y="159"/>
                              </a:lnTo>
                              <a:lnTo>
                                <a:pt x="1491" y="196"/>
                              </a:lnTo>
                              <a:lnTo>
                                <a:pt x="1542" y="196"/>
                              </a:lnTo>
                              <a:lnTo>
                                <a:pt x="1542" y="438"/>
                              </a:lnTo>
                              <a:lnTo>
                                <a:pt x="1544" y="466"/>
                              </a:lnTo>
                              <a:lnTo>
                                <a:pt x="1550" y="491"/>
                              </a:lnTo>
                              <a:lnTo>
                                <a:pt x="1560" y="512"/>
                              </a:lnTo>
                              <a:lnTo>
                                <a:pt x="1575" y="529"/>
                              </a:lnTo>
                              <a:lnTo>
                                <a:pt x="1593" y="543"/>
                              </a:lnTo>
                              <a:lnTo>
                                <a:pt x="1614" y="553"/>
                              </a:lnTo>
                              <a:lnTo>
                                <a:pt x="1639" y="559"/>
                              </a:lnTo>
                              <a:lnTo>
                                <a:pt x="1666" y="560"/>
                              </a:lnTo>
                              <a:lnTo>
                                <a:pt x="1690" y="559"/>
                              </a:lnTo>
                              <a:lnTo>
                                <a:pt x="1712" y="556"/>
                              </a:lnTo>
                              <a:lnTo>
                                <a:pt x="1733" y="550"/>
                              </a:lnTo>
                              <a:lnTo>
                                <a:pt x="1751" y="542"/>
                              </a:lnTo>
                              <a:lnTo>
                                <a:pt x="1762" y="536"/>
                              </a:lnTo>
                              <a:lnTo>
                                <a:pt x="1771" y="530"/>
                              </a:lnTo>
                              <a:lnTo>
                                <a:pt x="1778" y="524"/>
                              </a:lnTo>
                              <a:close/>
                              <a:moveTo>
                                <a:pt x="2147" y="360"/>
                              </a:moveTo>
                              <a:lnTo>
                                <a:pt x="2147" y="325"/>
                              </a:lnTo>
                              <a:lnTo>
                                <a:pt x="2144" y="285"/>
                              </a:lnTo>
                              <a:lnTo>
                                <a:pt x="2136" y="249"/>
                              </a:lnTo>
                              <a:lnTo>
                                <a:pt x="2122" y="219"/>
                              </a:lnTo>
                              <a:lnTo>
                                <a:pt x="2102" y="194"/>
                              </a:lnTo>
                              <a:lnTo>
                                <a:pt x="2094" y="188"/>
                              </a:lnTo>
                              <a:lnTo>
                                <a:pt x="2077" y="175"/>
                              </a:lnTo>
                              <a:lnTo>
                                <a:pt x="2047" y="161"/>
                              </a:lnTo>
                              <a:lnTo>
                                <a:pt x="2012" y="153"/>
                              </a:lnTo>
                              <a:lnTo>
                                <a:pt x="1971" y="150"/>
                              </a:lnTo>
                              <a:lnTo>
                                <a:pt x="1925" y="152"/>
                              </a:lnTo>
                              <a:lnTo>
                                <a:pt x="1888" y="158"/>
                              </a:lnTo>
                              <a:lnTo>
                                <a:pt x="1861" y="167"/>
                              </a:lnTo>
                              <a:lnTo>
                                <a:pt x="1843" y="180"/>
                              </a:lnTo>
                              <a:lnTo>
                                <a:pt x="1834" y="190"/>
                              </a:lnTo>
                              <a:lnTo>
                                <a:pt x="1828" y="201"/>
                              </a:lnTo>
                              <a:lnTo>
                                <a:pt x="1825" y="215"/>
                              </a:lnTo>
                              <a:lnTo>
                                <a:pt x="1823" y="225"/>
                              </a:lnTo>
                              <a:lnTo>
                                <a:pt x="1822" y="237"/>
                              </a:lnTo>
                              <a:lnTo>
                                <a:pt x="1822" y="250"/>
                              </a:lnTo>
                              <a:lnTo>
                                <a:pt x="1821" y="263"/>
                              </a:lnTo>
                              <a:lnTo>
                                <a:pt x="1868" y="263"/>
                              </a:lnTo>
                              <a:lnTo>
                                <a:pt x="1874" y="243"/>
                              </a:lnTo>
                              <a:lnTo>
                                <a:pt x="1881" y="227"/>
                              </a:lnTo>
                              <a:lnTo>
                                <a:pt x="1889" y="214"/>
                              </a:lnTo>
                              <a:lnTo>
                                <a:pt x="1899" y="204"/>
                              </a:lnTo>
                              <a:lnTo>
                                <a:pt x="1911" y="197"/>
                              </a:lnTo>
                              <a:lnTo>
                                <a:pt x="1924" y="192"/>
                              </a:lnTo>
                              <a:lnTo>
                                <a:pt x="1938" y="189"/>
                              </a:lnTo>
                              <a:lnTo>
                                <a:pt x="1954" y="188"/>
                              </a:lnTo>
                              <a:lnTo>
                                <a:pt x="1973" y="190"/>
                              </a:lnTo>
                              <a:lnTo>
                                <a:pt x="1990" y="196"/>
                              </a:lnTo>
                              <a:lnTo>
                                <a:pt x="2004" y="205"/>
                              </a:lnTo>
                              <a:lnTo>
                                <a:pt x="2015" y="218"/>
                              </a:lnTo>
                              <a:lnTo>
                                <a:pt x="2024" y="236"/>
                              </a:lnTo>
                              <a:lnTo>
                                <a:pt x="2031" y="260"/>
                              </a:lnTo>
                              <a:lnTo>
                                <a:pt x="2034" y="288"/>
                              </a:lnTo>
                              <a:lnTo>
                                <a:pt x="2036" y="322"/>
                              </a:lnTo>
                              <a:lnTo>
                                <a:pt x="2036" y="360"/>
                              </a:lnTo>
                              <a:lnTo>
                                <a:pt x="2036" y="464"/>
                              </a:lnTo>
                              <a:lnTo>
                                <a:pt x="2032" y="475"/>
                              </a:lnTo>
                              <a:lnTo>
                                <a:pt x="2026" y="484"/>
                              </a:lnTo>
                              <a:lnTo>
                                <a:pt x="2011" y="500"/>
                              </a:lnTo>
                              <a:lnTo>
                                <a:pt x="2002" y="507"/>
                              </a:lnTo>
                              <a:lnTo>
                                <a:pt x="1985" y="516"/>
                              </a:lnTo>
                              <a:lnTo>
                                <a:pt x="1975" y="519"/>
                              </a:lnTo>
                              <a:lnTo>
                                <a:pt x="1963" y="519"/>
                              </a:lnTo>
                              <a:lnTo>
                                <a:pt x="1950" y="517"/>
                              </a:lnTo>
                              <a:lnTo>
                                <a:pt x="1939" y="514"/>
                              </a:lnTo>
                              <a:lnTo>
                                <a:pt x="1930" y="508"/>
                              </a:lnTo>
                              <a:lnTo>
                                <a:pt x="1922" y="500"/>
                              </a:lnTo>
                              <a:lnTo>
                                <a:pt x="1915" y="490"/>
                              </a:lnTo>
                              <a:lnTo>
                                <a:pt x="1911" y="478"/>
                              </a:lnTo>
                              <a:lnTo>
                                <a:pt x="1908" y="464"/>
                              </a:lnTo>
                              <a:lnTo>
                                <a:pt x="1907" y="447"/>
                              </a:lnTo>
                              <a:lnTo>
                                <a:pt x="1909" y="426"/>
                              </a:lnTo>
                              <a:lnTo>
                                <a:pt x="1914" y="408"/>
                              </a:lnTo>
                              <a:lnTo>
                                <a:pt x="1922" y="393"/>
                              </a:lnTo>
                              <a:lnTo>
                                <a:pt x="1935" y="381"/>
                              </a:lnTo>
                              <a:lnTo>
                                <a:pt x="1950" y="372"/>
                              </a:lnTo>
                              <a:lnTo>
                                <a:pt x="1970" y="365"/>
                              </a:lnTo>
                              <a:lnTo>
                                <a:pt x="1994" y="361"/>
                              </a:lnTo>
                              <a:lnTo>
                                <a:pt x="2023" y="360"/>
                              </a:lnTo>
                              <a:lnTo>
                                <a:pt x="2036" y="360"/>
                              </a:lnTo>
                              <a:lnTo>
                                <a:pt x="2036" y="322"/>
                              </a:lnTo>
                              <a:lnTo>
                                <a:pt x="2023" y="322"/>
                              </a:lnTo>
                              <a:lnTo>
                                <a:pt x="1980" y="323"/>
                              </a:lnTo>
                              <a:lnTo>
                                <a:pt x="1943" y="325"/>
                              </a:lnTo>
                              <a:lnTo>
                                <a:pt x="1910" y="330"/>
                              </a:lnTo>
                              <a:lnTo>
                                <a:pt x="1882" y="336"/>
                              </a:lnTo>
                              <a:lnTo>
                                <a:pt x="1859" y="344"/>
                              </a:lnTo>
                              <a:lnTo>
                                <a:pt x="1839" y="354"/>
                              </a:lnTo>
                              <a:lnTo>
                                <a:pt x="1823" y="365"/>
                              </a:lnTo>
                              <a:lnTo>
                                <a:pt x="1811" y="378"/>
                              </a:lnTo>
                              <a:lnTo>
                                <a:pt x="1803" y="393"/>
                              </a:lnTo>
                              <a:lnTo>
                                <a:pt x="1796" y="409"/>
                              </a:lnTo>
                              <a:lnTo>
                                <a:pt x="1793" y="427"/>
                              </a:lnTo>
                              <a:lnTo>
                                <a:pt x="1791" y="447"/>
                              </a:lnTo>
                              <a:lnTo>
                                <a:pt x="1794" y="472"/>
                              </a:lnTo>
                              <a:lnTo>
                                <a:pt x="1801" y="494"/>
                              </a:lnTo>
                              <a:lnTo>
                                <a:pt x="1813" y="513"/>
                              </a:lnTo>
                              <a:lnTo>
                                <a:pt x="1829" y="530"/>
                              </a:lnTo>
                              <a:lnTo>
                                <a:pt x="1850" y="543"/>
                              </a:lnTo>
                              <a:lnTo>
                                <a:pt x="1875" y="553"/>
                              </a:lnTo>
                              <a:lnTo>
                                <a:pt x="1904" y="559"/>
                              </a:lnTo>
                              <a:lnTo>
                                <a:pt x="1937" y="560"/>
                              </a:lnTo>
                              <a:lnTo>
                                <a:pt x="1961" y="559"/>
                              </a:lnTo>
                              <a:lnTo>
                                <a:pt x="1982" y="555"/>
                              </a:lnTo>
                              <a:lnTo>
                                <a:pt x="2000" y="548"/>
                              </a:lnTo>
                              <a:lnTo>
                                <a:pt x="2016" y="538"/>
                              </a:lnTo>
                              <a:lnTo>
                                <a:pt x="2027" y="530"/>
                              </a:lnTo>
                              <a:lnTo>
                                <a:pt x="2035" y="522"/>
                              </a:lnTo>
                              <a:lnTo>
                                <a:pt x="2037" y="519"/>
                              </a:lnTo>
                              <a:lnTo>
                                <a:pt x="2040" y="514"/>
                              </a:lnTo>
                              <a:lnTo>
                                <a:pt x="2044" y="514"/>
                              </a:lnTo>
                              <a:lnTo>
                                <a:pt x="2074" y="552"/>
                              </a:lnTo>
                              <a:lnTo>
                                <a:pt x="2147" y="552"/>
                              </a:lnTo>
                              <a:lnTo>
                                <a:pt x="2147" y="514"/>
                              </a:lnTo>
                              <a:lnTo>
                                <a:pt x="2147" y="360"/>
                              </a:lnTo>
                              <a:close/>
                            </a:path>
                          </a:pathLst>
                        </a:custGeom>
                        <a:solidFill>
                          <a:srgbClr val="005C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 name="docshape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45" y="80"/>
                          <a:ext cx="231" cy="14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3EFBDE3" id="Group 1" o:spid="_x0000_s1026" style="position:absolute;margin-left:259.65pt;margin-top:-8.25pt;width:111.45pt;height:28.4pt;z-index:251659264;mso-position-horizontal-relative:page" coordorigin="567,80" coordsize="2148,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">
              <v:shape id="docshape4" o:spid="_x0000_s1027" style="position:absolute;left:566;top:104;width:2148;height:561;visibility:visible;mso-wrap-style:square;v-text-anchor:top" coordsize="2148,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" path="m573,530r-27,-7l522,506,501,481,484,447,463,400,447,362,353,144,327,81r,281l133,362,232,144r95,218l327,81,291,,253,,,552r45,l115,400r228,l363,447r14,29l394,501r19,19l434,533r22,10l480,550r25,4l532,555r12,l555,554r9,-1l573,551r,-21xm1069,267r-1,-20l1067,229r-2,-15l1062,201r-4,-10l1053,181r-7,-7l1039,168r-9,-4l1019,161r-13,-2l992,158r-121,l870,158r-30,l723,417,647,255,632,227,615,204,598,185,579,172,558,162r-23,-6l509,151r-27,-1l450,152r,17l460,171r9,4l478,181r9,8l496,200r9,15l515,233r12,22l675,552r31,l876,183r21,l914,184r13,4l938,195r7,9l951,215r3,15l957,247r,20l957,552r112,l1069,267xm1477,449r-2,-20l1470,411r-9,-17l1449,380r-16,-13l1412,354r-25,-13l1358,328r-52,-21l1292,300r-13,-7l1269,286r-9,-6l1250,270r-5,-11l1245,245r1,-12l1250,222r5,-10l1263,203r10,-6l1286,192r15,-3l1318,188r23,2l1362,195r17,8l1395,214r12,15l1417,245r8,19l1430,284r30,l1459,264r,-17l1458,232r-2,-12l1454,205r-6,-12l1439,185r-23,-15l1386,159r-39,-7l1301,150r-35,2l1235,158r-28,9l1183,180r-20,16l1149,215r-8,22l1138,262r2,19l1145,298r9,16l1166,329r15,13l1200,355r22,13l1248,380r44,18l1311,407r16,8l1341,423r10,7l1359,437r6,9l1368,455r2,11l1364,491r-16,18l1321,519r-37,4l1261,521r-21,-5l1223,508r-15,-12l1195,482r-10,-16l1177,447r-5,-20l1142,427r1,19l1143,463r1,15l1146,491r2,15l1154,518r9,8l1186,541r30,11l1255,558r46,2l1339,559r33,-6l1402,544r26,-12l1450,516r15,-19l1474,474r3,-25xm1778,524r-12,-24l1753,509r-7,3l1734,517r-12,3l1710,522r-12,1l1683,523r-11,-6l1665,506r-5,-11l1656,481r-2,-17l1654,443r,-247l1748,196r,-37l1654,159r,-126l1585,33r-43,50l1542,159r-51,l1491,196r51,l1542,438r2,28l1550,491r10,21l1575,529r18,14l1614,553r25,6l1666,560r24,-1l1712,556r21,-6l1751,542r11,-6l1771,530r7,-6xm2147,360r,-35l2144,285r-8,-36l2122,219r-20,-25l2094,188r-17,-13l2047,161r-35,-8l1971,150r-46,2l1888,158r-27,9l1843,180r-9,10l1828,201r-3,14l1823,225r-1,12l1822,250r-1,13l1868,263r6,-20l1881,227r8,-13l1899,204r12,-7l1924,192r14,-3l1954,188r19,2l1990,196r14,9l2015,218r9,18l2031,260r3,28l2036,322r,38l2036,464r-4,11l2026,484r-15,16l2002,507r-17,9l1975,519r-12,l1950,517r-11,-3l1930,508r-8,-8l1915,490r-4,-12l1908,464r-1,-17l1909,426r5,-18l1922,393r13,-12l1950,372r20,-7l1994,361r29,-1l2036,360r,-38l2023,322r-43,1l1943,325r-33,5l1882,336r-23,8l1839,354r-16,11l1811,378r-8,15l1796,409r-3,18l1791,447r3,25l1801,494r12,19l1829,530r21,13l1875,553r29,6l1937,560r24,-1l1982,555r18,-7l2016,538r11,-8l2035,522r2,-3l2040,514r4,l2074,552r73,l2147,514r,-154xe" fillcolor="#005c83" stroked="f">
                <v:path arrowok="t" o:connecttype="custom" o:connectlocs="463,505;232,249;45,657;413,625;544,660;1068,352;1046,279;871,263;615,309;482,255;487,294;706,657;945,309;1069,657;1449,485;1292,405;1245,350;1286,297;1395,319;1459,369;1439,290;1235,263;1138,367;1200,460;1341,528;1364,596;1223,613;1142,532;1154,623;1339,664;1474,579;1734,622;1665,611;1748,301;1542,264;1550,596;1666,665;1771,635;2122,324;1971,255;1828,306;1868,368;1924,297;2015,323;2036,569;1975,624;1915,595;1922,498;2036,465;1882,441;1796,514;1829,635;1982,660;2040,619" o:connectangles="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8" type="#_x0000_t75" style="position:absolute;left:1445;top:80;width:231;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">
                <v:imagedata r:id="rId2" o:title=""/>
              </v:shape>
              <w10:wrap anchorx="page"/>
            </v:group>
          </w:pict>
        </mc:Fallback>
      </mc:AlternateContent>
    </w:r>
    <w:r>
      <w:tab/>
    </w:r>
    <w:r>
      <w:tab/>
    </w:r>
    <w:r>
      <w:rPr>
        <w:noProof/>
        <w:position w:val="-1"/>
        <w:sz w:val="7"/>
        <w:lang w:val="en-IE" w:eastAsia="en-IE"/>
      </w:rPr>
      <mc:AlternateContent>
        <mc:Choice Requires="wpg">
          <w:drawing>
            <wp:inline distT="0" distB="0" distL="0" distR="0" wp14:anchorId="5D02EEE3" wp14:editId="5D02EEE4">
              <wp:extent cx="93345" cy="48895"/>
              <wp:effectExtent l="9525" t="9525" r="1905" b="825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45" cy="48895"/>
                        <a:chOff x="0" y="0"/>
                        <a:chExt cx="147" cy="77"/>
                      </a:xfrm>
                    </wpg:grpSpPr>
                    <wps:wsp>
                      <wps:cNvPr id="6" name="docshape2"/>
                      <wps:cNvSpPr>
                        <a:spLocks/>
                      </wps:cNvSpPr>
                      <wps:spPr bwMode="auto">
                        <a:xfrm>
                          <a:off x="0" y="0"/>
                          <a:ext cx="147" cy="77"/>
                        </a:xfrm>
                        <a:custGeom>
                          <a:avLst/>
                          <a:gdLst>
                            <a:gd name="T0" fmla="*/ 0 w 147"/>
                            <a:gd name="T1" fmla="*/ 26 h 77"/>
                            <a:gd name="T2" fmla="*/ 85 w 147"/>
                            <a:gd name="T3" fmla="*/ 76 h 77"/>
                            <a:gd name="T4" fmla="*/ 113 w 147"/>
                            <a:gd name="T5" fmla="*/ 41 h 77"/>
                            <a:gd name="T6" fmla="*/ 66 w 147"/>
                            <a:gd name="T7" fmla="*/ 41 h 77"/>
                            <a:gd name="T8" fmla="*/ 0 w 147"/>
                            <a:gd name="T9" fmla="*/ 26 h 77"/>
                            <a:gd name="T10" fmla="*/ 140 w 147"/>
                            <a:gd name="T11" fmla="*/ 0 h 77"/>
                            <a:gd name="T12" fmla="*/ 135 w 147"/>
                            <a:gd name="T13" fmla="*/ 1 h 77"/>
                            <a:gd name="T14" fmla="*/ 125 w 147"/>
                            <a:gd name="T15" fmla="*/ 4 h 77"/>
                            <a:gd name="T16" fmla="*/ 114 w 147"/>
                            <a:gd name="T17" fmla="*/ 9 h 77"/>
                            <a:gd name="T18" fmla="*/ 96 w 147"/>
                            <a:gd name="T19" fmla="*/ 20 h 77"/>
                            <a:gd name="T20" fmla="*/ 66 w 147"/>
                            <a:gd name="T21" fmla="*/ 41 h 77"/>
                            <a:gd name="T22" fmla="*/ 113 w 147"/>
                            <a:gd name="T23" fmla="*/ 41 h 77"/>
                            <a:gd name="T24" fmla="*/ 130 w 147"/>
                            <a:gd name="T25" fmla="*/ 20 h 77"/>
                            <a:gd name="T26" fmla="*/ 141 w 147"/>
                            <a:gd name="T27" fmla="*/ 7 h 77"/>
                            <a:gd name="T28" fmla="*/ 146 w 147"/>
                            <a:gd name="T29" fmla="*/ 4 h 77"/>
                            <a:gd name="T30" fmla="*/ 141 w 147"/>
                            <a:gd name="T31" fmla="*/ 1 h 77"/>
                            <a:gd name="T32" fmla="*/ 140 w 147"/>
                            <a:gd name="T33"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47" h="77">
                              <a:moveTo>
                                <a:pt x="0" y="26"/>
                              </a:moveTo>
                              <a:lnTo>
                                <a:pt x="85" y="76"/>
                              </a:lnTo>
                              <a:lnTo>
                                <a:pt x="113" y="41"/>
                              </a:lnTo>
                              <a:lnTo>
                                <a:pt x="66" y="41"/>
                              </a:lnTo>
                              <a:lnTo>
                                <a:pt x="0" y="26"/>
                              </a:lnTo>
                              <a:close/>
                              <a:moveTo>
                                <a:pt x="140" y="0"/>
                              </a:moveTo>
                              <a:lnTo>
                                <a:pt x="135" y="1"/>
                              </a:lnTo>
                              <a:lnTo>
                                <a:pt x="125" y="4"/>
                              </a:lnTo>
                              <a:lnTo>
                                <a:pt x="114" y="9"/>
                              </a:lnTo>
                              <a:lnTo>
                                <a:pt x="96" y="20"/>
                              </a:lnTo>
                              <a:lnTo>
                                <a:pt x="66" y="41"/>
                              </a:lnTo>
                              <a:lnTo>
                                <a:pt x="113" y="41"/>
                              </a:lnTo>
                              <a:lnTo>
                                <a:pt x="130" y="20"/>
                              </a:lnTo>
                              <a:lnTo>
                                <a:pt x="141" y="7"/>
                              </a:lnTo>
                              <a:lnTo>
                                <a:pt x="146" y="4"/>
                              </a:lnTo>
                              <a:lnTo>
                                <a:pt x="141" y="1"/>
                              </a:lnTo>
                              <a:lnTo>
                                <a:pt x="140" y="0"/>
                              </a:lnTo>
                              <a:close/>
                            </a:path>
                          </a:pathLst>
                        </a:custGeom>
                        <a:solidFill>
                          <a:srgbClr val="005C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6FFC022" id="Group 5" o:spid="_x0000_s1026" style="width:7.35pt;height:3.85pt;mso-position-horizontal-relative:char;mso-position-vertical-relative:line" coordsize="1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">
              <v:shape id="docshape2" o:spid="_x0000_s1027" style="position:absolute;width:147;height:77;visibility:visible;mso-wrap-style:square;v-text-anchor:top" coordsize="14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" path="m,26l85,76,113,41r-47,l,26xm140,r-5,1l125,4,114,9,96,20,66,41r47,l130,20,141,7r5,-3l141,1,140,xe" fillcolor="#005c83" stroked="f">
                <v:path arrowok="t" o:connecttype="custom" o:connectlocs="0,26;85,76;113,41;66,41;0,26;140,0;135,1;125,4;114,9;96,20;66,41;113,41;130,20;141,7;146,4;141,1;140,0" o:connectangles="0,0,0,0,0,0,0,0,0,0,0,0,0,0,0,0,0"/>
              </v:shape>
              <w10:anchorlock/>
            </v:group>
          </w:pict>
        </mc:Fallback>
      </mc:AlternateContent>
    </w:r>
    <w:r>
      <w:rPr>
        <w:noProof/>
        <w:position w:val="-1"/>
        <w:sz w:val="11"/>
        <w:lang w:val="en-IE" w:eastAsia="en-IE"/>
      </w:rPr>
      <w:drawing>
        <wp:inline distT="0" distB="0" distL="0" distR="0" wp14:anchorId="5D02EEE5" wp14:editId="5D02EEE6">
          <wp:extent cx="150170" cy="71247"/>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stretch>
                    <a:fillRect/>
                  </a:stretch>
                </pic:blipFill>
                <pic:spPr>
                  <a:xfrm>
                    <a:off x="0" y="0"/>
                    <a:ext cx="150170" cy="712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pStyle w:val="Level1"/>
      <w:lvlText w:val="%1."/>
      <w:lvlJc w:val="left"/>
      <w:pPr>
        <w:tabs>
          <w:tab w:val="num" w:pos="720"/>
        </w:tabs>
        <w:ind w:left="720" w:hanging="72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4B4170"/>
    <w:multiLevelType w:val="hybridMultilevel"/>
    <w:tmpl w:val="2E168230"/>
    <w:lvl w:ilvl="0" w:tplc="6960F57A">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0221CE"/>
    <w:multiLevelType w:val="hybridMultilevel"/>
    <w:tmpl w:val="244CEAD2"/>
    <w:lvl w:ilvl="0" w:tplc="C96E1730">
      <w:start w:val="1"/>
      <w:numFmt w:val="bullet"/>
      <w:lvlText w:val=""/>
      <w:lvlJc w:val="left"/>
      <w:pPr>
        <w:tabs>
          <w:tab w:val="num" w:pos="1080"/>
        </w:tabs>
        <w:ind w:left="1080" w:hanging="360"/>
      </w:pPr>
      <w:rPr>
        <w:rFonts w:ascii="Symbol" w:hAnsi="Symbol" w:hint="default"/>
      </w:rPr>
    </w:lvl>
    <w:lvl w:ilvl="1" w:tplc="52562C58">
      <w:start w:val="5"/>
      <w:numFmt w:val="decimal"/>
      <w:lvlText w:val="%2."/>
      <w:lvlJc w:val="left"/>
      <w:pPr>
        <w:tabs>
          <w:tab w:val="num" w:pos="720"/>
        </w:tabs>
        <w:ind w:left="720" w:hanging="720"/>
      </w:pPr>
      <w:rPr>
        <w:rFonts w:ascii="Times New Roman" w:hAnsi="Times New Roman" w:hint="default"/>
        <w:b/>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4D32AE"/>
    <w:multiLevelType w:val="hybridMultilevel"/>
    <w:tmpl w:val="18F0FD66"/>
    <w:lvl w:ilvl="0" w:tplc="2046815C">
      <w:start w:val="1"/>
      <w:numFmt w:val="bullet"/>
      <w:lvlText w:val=""/>
      <w:lvlJc w:val="left"/>
      <w:pPr>
        <w:tabs>
          <w:tab w:val="num" w:pos="1080"/>
        </w:tabs>
        <w:ind w:left="1080" w:hanging="360"/>
      </w:pPr>
      <w:rPr>
        <w:rFonts w:ascii="Symbol" w:hAnsi="Symbol" w:hint="default"/>
      </w:rPr>
    </w:lvl>
    <w:lvl w:ilvl="1" w:tplc="7CF2D216">
      <w:start w:val="4"/>
      <w:numFmt w:val="decimal"/>
      <w:lvlText w:val="%2."/>
      <w:lvlJc w:val="left"/>
      <w:pPr>
        <w:tabs>
          <w:tab w:val="num" w:pos="720"/>
        </w:tabs>
        <w:ind w:left="720" w:hanging="720"/>
      </w:pPr>
      <w:rPr>
        <w:rFonts w:ascii="Times New Roman" w:hAnsi="Times New Roman" w:hint="default"/>
        <w:b/>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530334"/>
    <w:multiLevelType w:val="multilevel"/>
    <w:tmpl w:val="47F61948"/>
    <w:lvl w:ilvl="0">
      <w:start w:val="1"/>
      <w:numFmt w:val="decimal"/>
      <w:pStyle w:val="MicheleReport"/>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B956477"/>
    <w:multiLevelType w:val="multilevel"/>
    <w:tmpl w:val="E17A7FB0"/>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D3D7578"/>
    <w:multiLevelType w:val="hybridMultilevel"/>
    <w:tmpl w:val="784A3884"/>
    <w:lvl w:ilvl="0" w:tplc="1D8279C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460C12"/>
    <w:multiLevelType w:val="hybridMultilevel"/>
    <w:tmpl w:val="5FA81326"/>
    <w:lvl w:ilvl="0" w:tplc="419C6782">
      <w:start w:val="1"/>
      <w:numFmt w:val="bullet"/>
      <w:lvlText w:val=""/>
      <w:lvlJc w:val="left"/>
      <w:pPr>
        <w:tabs>
          <w:tab w:val="num" w:pos="1080"/>
        </w:tabs>
        <w:ind w:left="1080" w:hanging="360"/>
      </w:pPr>
      <w:rPr>
        <w:rFonts w:ascii="Symbol" w:hAnsi="Symbol" w:hint="default"/>
      </w:rPr>
    </w:lvl>
    <w:lvl w:ilvl="1" w:tplc="5E1CB432">
      <w:start w:val="3"/>
      <w:numFmt w:val="decimal"/>
      <w:lvlText w:val="%2."/>
      <w:lvlJc w:val="left"/>
      <w:pPr>
        <w:tabs>
          <w:tab w:val="num" w:pos="720"/>
        </w:tabs>
        <w:ind w:left="720" w:hanging="720"/>
      </w:pPr>
      <w:rPr>
        <w:rFonts w:ascii="Times New Roman" w:hAnsi="Times New Roman" w:hint="default"/>
        <w:b/>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B27727"/>
    <w:multiLevelType w:val="hybridMultilevel"/>
    <w:tmpl w:val="D7C89BFE"/>
    <w:lvl w:ilvl="0" w:tplc="18090001">
      <w:start w:val="1"/>
      <w:numFmt w:val="bullet"/>
      <w:lvlText w:val=""/>
      <w:lvlJc w:val="left"/>
      <w:pPr>
        <w:ind w:left="1077" w:hanging="360"/>
      </w:pPr>
      <w:rPr>
        <w:rFonts w:ascii="Symbol" w:hAnsi="Symbol"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9" w15:restartNumberingAfterBreak="0">
    <w:nsid w:val="28DD72DC"/>
    <w:multiLevelType w:val="hybridMultilevel"/>
    <w:tmpl w:val="579EBEB4"/>
    <w:lvl w:ilvl="0" w:tplc="4184F06A">
      <w:start w:val="1"/>
      <w:numFmt w:val="bullet"/>
      <w:lvlText w:val=""/>
      <w:lvlJc w:val="left"/>
      <w:pPr>
        <w:tabs>
          <w:tab w:val="num" w:pos="1080"/>
        </w:tabs>
        <w:ind w:left="1080" w:hanging="360"/>
      </w:pPr>
      <w:rPr>
        <w:rFonts w:ascii="Symbol" w:hAnsi="Symbol" w:hint="default"/>
      </w:rPr>
    </w:lvl>
    <w:lvl w:ilvl="1" w:tplc="DCCABB6A">
      <w:start w:val="7"/>
      <w:numFmt w:val="decimal"/>
      <w:lvlText w:val="%2."/>
      <w:lvlJc w:val="left"/>
      <w:pPr>
        <w:tabs>
          <w:tab w:val="num" w:pos="720"/>
        </w:tabs>
        <w:ind w:left="720" w:hanging="720"/>
      </w:pPr>
      <w:rPr>
        <w:rFonts w:ascii="Times New Roman" w:hAnsi="Times New Roman" w:hint="default"/>
        <w:b/>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F44FE8"/>
    <w:multiLevelType w:val="hybridMultilevel"/>
    <w:tmpl w:val="8B0486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80965CE"/>
    <w:multiLevelType w:val="hybridMultilevel"/>
    <w:tmpl w:val="9C504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7D4F7D"/>
    <w:multiLevelType w:val="hybridMultilevel"/>
    <w:tmpl w:val="8BEC66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CD02E97"/>
    <w:multiLevelType w:val="hybridMultilevel"/>
    <w:tmpl w:val="5422F484"/>
    <w:lvl w:ilvl="0" w:tplc="346EB154">
      <w:start w:val="1"/>
      <w:numFmt w:val="bullet"/>
      <w:lvlText w:val=""/>
      <w:lvlJc w:val="left"/>
      <w:pPr>
        <w:tabs>
          <w:tab w:val="num" w:pos="1080"/>
        </w:tabs>
        <w:ind w:left="1080" w:hanging="360"/>
      </w:pPr>
      <w:rPr>
        <w:rFonts w:ascii="Symbol" w:hAnsi="Symbol" w:hint="default"/>
      </w:rPr>
    </w:lvl>
    <w:lvl w:ilvl="1" w:tplc="D8E68204">
      <w:start w:val="2"/>
      <w:numFmt w:val="decimal"/>
      <w:lvlText w:val="%2."/>
      <w:lvlJc w:val="left"/>
      <w:pPr>
        <w:tabs>
          <w:tab w:val="num" w:pos="720"/>
        </w:tabs>
        <w:ind w:left="720" w:hanging="720"/>
      </w:pPr>
      <w:rPr>
        <w:rFonts w:ascii="Times New Roman" w:hAnsi="Times New Roman" w:hint="default"/>
        <w:b/>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4E45E6"/>
    <w:multiLevelType w:val="hybridMultilevel"/>
    <w:tmpl w:val="B434D90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459F228C"/>
    <w:multiLevelType w:val="hybridMultilevel"/>
    <w:tmpl w:val="35E05E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7A1422C"/>
    <w:multiLevelType w:val="hybridMultilevel"/>
    <w:tmpl w:val="62605E80"/>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C9155F"/>
    <w:multiLevelType w:val="hybridMultilevel"/>
    <w:tmpl w:val="95EE50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3D978E3"/>
    <w:multiLevelType w:val="hybridMultilevel"/>
    <w:tmpl w:val="D5E2CB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8824BD3"/>
    <w:multiLevelType w:val="hybridMultilevel"/>
    <w:tmpl w:val="2B78E5C0"/>
    <w:lvl w:ilvl="0" w:tplc="4184F06A">
      <w:start w:val="1"/>
      <w:numFmt w:val="bullet"/>
      <w:lvlText w:val=""/>
      <w:lvlJc w:val="left"/>
      <w:pPr>
        <w:tabs>
          <w:tab w:val="num" w:pos="1080"/>
        </w:tabs>
        <w:ind w:left="1080" w:hanging="360"/>
      </w:pPr>
      <w:rPr>
        <w:rFonts w:ascii="Symbol" w:hAnsi="Symbol" w:hint="default"/>
      </w:rPr>
    </w:lvl>
    <w:lvl w:ilvl="1" w:tplc="7AACB0F4">
      <w:start w:val="8"/>
      <w:numFmt w:val="decimal"/>
      <w:lvlText w:val="%2."/>
      <w:lvlJc w:val="left"/>
      <w:pPr>
        <w:tabs>
          <w:tab w:val="num" w:pos="720"/>
        </w:tabs>
        <w:ind w:left="720" w:hanging="720"/>
      </w:pPr>
      <w:rPr>
        <w:rFonts w:ascii="Times New Roman" w:hAnsi="Times New Roman" w:hint="default"/>
        <w:b/>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735AEF"/>
    <w:multiLevelType w:val="hybridMultilevel"/>
    <w:tmpl w:val="0672A4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6A17F64"/>
    <w:multiLevelType w:val="hybridMultilevel"/>
    <w:tmpl w:val="CC4AE19A"/>
    <w:lvl w:ilvl="0" w:tplc="4184F06A">
      <w:start w:val="1"/>
      <w:numFmt w:val="bullet"/>
      <w:lvlText w:val=""/>
      <w:lvlJc w:val="left"/>
      <w:pPr>
        <w:tabs>
          <w:tab w:val="num" w:pos="1080"/>
        </w:tabs>
        <w:ind w:left="1080" w:hanging="360"/>
      </w:pPr>
      <w:rPr>
        <w:rFonts w:ascii="Symbol" w:hAnsi="Symbol" w:hint="default"/>
      </w:rPr>
    </w:lvl>
    <w:lvl w:ilvl="1" w:tplc="973E9C2C">
      <w:start w:val="6"/>
      <w:numFmt w:val="decimal"/>
      <w:lvlText w:val="%2."/>
      <w:lvlJc w:val="left"/>
      <w:pPr>
        <w:tabs>
          <w:tab w:val="num" w:pos="720"/>
        </w:tabs>
        <w:ind w:left="720" w:hanging="720"/>
      </w:pPr>
      <w:rPr>
        <w:rFonts w:ascii="Times New Roman" w:hAnsi="Times New Roman" w:hint="default"/>
        <w:b/>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F6B04"/>
    <w:multiLevelType w:val="hybridMultilevel"/>
    <w:tmpl w:val="A112DD64"/>
    <w:lvl w:ilvl="0" w:tplc="7332C5E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1052EA"/>
    <w:multiLevelType w:val="hybridMultilevel"/>
    <w:tmpl w:val="6994EB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10319507">
    <w:abstractNumId w:val="18"/>
  </w:num>
  <w:num w:numId="2" w16cid:durableId="375549717">
    <w:abstractNumId w:val="23"/>
  </w:num>
  <w:num w:numId="3" w16cid:durableId="1517112023">
    <w:abstractNumId w:val="17"/>
  </w:num>
  <w:num w:numId="4" w16cid:durableId="234974610">
    <w:abstractNumId w:val="4"/>
  </w:num>
  <w:num w:numId="5" w16cid:durableId="2145654783">
    <w:abstractNumId w:val="15"/>
  </w:num>
  <w:num w:numId="6" w16cid:durableId="80177954">
    <w:abstractNumId w:val="14"/>
  </w:num>
  <w:num w:numId="7" w16cid:durableId="615799048">
    <w:abstractNumId w:val="10"/>
  </w:num>
  <w:num w:numId="8" w16cid:durableId="1130778552">
    <w:abstractNumId w:val="6"/>
  </w:num>
  <w:num w:numId="9" w16cid:durableId="1164664197">
    <w:abstractNumId w:val="20"/>
  </w:num>
  <w:num w:numId="10" w16cid:durableId="1933662947">
    <w:abstractNumId w:val="12"/>
  </w:num>
  <w:num w:numId="11" w16cid:durableId="331178129">
    <w:abstractNumId w:val="8"/>
  </w:num>
  <w:num w:numId="12" w16cid:durableId="1785998046">
    <w:abstractNumId w:val="1"/>
  </w:num>
  <w:num w:numId="13" w16cid:durableId="21169883">
    <w:abstractNumId w:val="5"/>
  </w:num>
  <w:num w:numId="14" w16cid:durableId="14506077">
    <w:abstractNumId w:val="0"/>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2136095742">
    <w:abstractNumId w:val="13"/>
  </w:num>
  <w:num w:numId="16" w16cid:durableId="229197481">
    <w:abstractNumId w:val="7"/>
  </w:num>
  <w:num w:numId="17" w16cid:durableId="770659520">
    <w:abstractNumId w:val="3"/>
  </w:num>
  <w:num w:numId="18" w16cid:durableId="2032487976">
    <w:abstractNumId w:val="2"/>
  </w:num>
  <w:num w:numId="19" w16cid:durableId="1670595936">
    <w:abstractNumId w:val="21"/>
  </w:num>
  <w:num w:numId="20" w16cid:durableId="496576278">
    <w:abstractNumId w:val="9"/>
  </w:num>
  <w:num w:numId="21" w16cid:durableId="1040785844">
    <w:abstractNumId w:val="19"/>
  </w:num>
  <w:num w:numId="22" w16cid:durableId="928196893">
    <w:abstractNumId w:val="22"/>
  </w:num>
  <w:num w:numId="23" w16cid:durableId="528296154">
    <w:abstractNumId w:val="16"/>
  </w:num>
  <w:num w:numId="24" w16cid:durableId="170461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BF9"/>
    <w:rsid w:val="00017403"/>
    <w:rsid w:val="000416CD"/>
    <w:rsid w:val="000947AC"/>
    <w:rsid w:val="0010131A"/>
    <w:rsid w:val="00127D0C"/>
    <w:rsid w:val="00132F53"/>
    <w:rsid w:val="001E7774"/>
    <w:rsid w:val="001F56B5"/>
    <w:rsid w:val="00203812"/>
    <w:rsid w:val="002B6F32"/>
    <w:rsid w:val="0031485B"/>
    <w:rsid w:val="00320732"/>
    <w:rsid w:val="00326B7E"/>
    <w:rsid w:val="0033314B"/>
    <w:rsid w:val="00492132"/>
    <w:rsid w:val="004D3AB7"/>
    <w:rsid w:val="004E2BA2"/>
    <w:rsid w:val="00543124"/>
    <w:rsid w:val="005779DF"/>
    <w:rsid w:val="006A0810"/>
    <w:rsid w:val="006A58C7"/>
    <w:rsid w:val="006C5EE3"/>
    <w:rsid w:val="006E0245"/>
    <w:rsid w:val="00717F0B"/>
    <w:rsid w:val="00720FE1"/>
    <w:rsid w:val="007259BF"/>
    <w:rsid w:val="00746AFF"/>
    <w:rsid w:val="00797E0D"/>
    <w:rsid w:val="007A601C"/>
    <w:rsid w:val="007A6998"/>
    <w:rsid w:val="007E25B0"/>
    <w:rsid w:val="00925885"/>
    <w:rsid w:val="00A45363"/>
    <w:rsid w:val="00A54568"/>
    <w:rsid w:val="00A6168D"/>
    <w:rsid w:val="00A75A64"/>
    <w:rsid w:val="00B52BF9"/>
    <w:rsid w:val="00BB2681"/>
    <w:rsid w:val="00C14019"/>
    <w:rsid w:val="00C70A4B"/>
    <w:rsid w:val="00C95DBB"/>
    <w:rsid w:val="00CB1F7B"/>
    <w:rsid w:val="00CD2FDE"/>
    <w:rsid w:val="00EB1048"/>
    <w:rsid w:val="00EB4286"/>
    <w:rsid w:val="00EF15DE"/>
    <w:rsid w:val="00F65F25"/>
    <w:rsid w:val="00F749AD"/>
    <w:rsid w:val="00F93430"/>
    <w:rsid w:val="00FA2DB6"/>
    <w:rsid w:val="00FA337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2EE22"/>
  <w15:docId w15:val="{3119396E-3174-4C2C-B1DF-AC24C6B6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998"/>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qFormat/>
    <w:rsid w:val="007A6998"/>
    <w:pPr>
      <w:keepNext/>
      <w:jc w:val="both"/>
      <w:outlineLvl w:val="0"/>
    </w:pPr>
    <w:rPr>
      <w:b/>
      <w:lang w:val="en-GB"/>
    </w:rPr>
  </w:style>
  <w:style w:type="paragraph" w:styleId="Heading2">
    <w:name w:val="heading 2"/>
    <w:basedOn w:val="Normal"/>
    <w:next w:val="Normal"/>
    <w:link w:val="Heading2Char"/>
    <w:uiPriority w:val="9"/>
    <w:semiHidden/>
    <w:unhideWhenUsed/>
    <w:qFormat/>
    <w:rsid w:val="007E25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0416C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52BF9"/>
    <w:pPr>
      <w:tabs>
        <w:tab w:val="center" w:pos="4513"/>
        <w:tab w:val="right" w:pos="9026"/>
      </w:tabs>
    </w:pPr>
  </w:style>
  <w:style w:type="character" w:customStyle="1" w:styleId="HeaderChar">
    <w:name w:val="Header Char"/>
    <w:basedOn w:val="DefaultParagraphFont"/>
    <w:link w:val="Header"/>
    <w:uiPriority w:val="99"/>
    <w:rsid w:val="00B52BF9"/>
  </w:style>
  <w:style w:type="paragraph" w:styleId="Footer">
    <w:name w:val="footer"/>
    <w:basedOn w:val="Normal"/>
    <w:link w:val="FooterChar"/>
    <w:uiPriority w:val="99"/>
    <w:unhideWhenUsed/>
    <w:rsid w:val="00B52BF9"/>
    <w:pPr>
      <w:tabs>
        <w:tab w:val="center" w:pos="4513"/>
        <w:tab w:val="right" w:pos="9026"/>
      </w:tabs>
    </w:pPr>
  </w:style>
  <w:style w:type="character" w:customStyle="1" w:styleId="FooterChar">
    <w:name w:val="Footer Char"/>
    <w:basedOn w:val="DefaultParagraphFont"/>
    <w:link w:val="Footer"/>
    <w:uiPriority w:val="99"/>
    <w:rsid w:val="00B52BF9"/>
  </w:style>
  <w:style w:type="paragraph" w:styleId="BalloonText">
    <w:name w:val="Balloon Text"/>
    <w:basedOn w:val="Normal"/>
    <w:link w:val="BalloonTextChar"/>
    <w:uiPriority w:val="99"/>
    <w:semiHidden/>
    <w:unhideWhenUsed/>
    <w:rsid w:val="00B52BF9"/>
    <w:rPr>
      <w:rFonts w:ascii="Tahoma" w:hAnsi="Tahoma" w:cs="Tahoma"/>
      <w:sz w:val="16"/>
      <w:szCs w:val="16"/>
    </w:rPr>
  </w:style>
  <w:style w:type="character" w:customStyle="1" w:styleId="BalloonTextChar">
    <w:name w:val="Balloon Text Char"/>
    <w:basedOn w:val="DefaultParagraphFont"/>
    <w:link w:val="BalloonText"/>
    <w:uiPriority w:val="99"/>
    <w:semiHidden/>
    <w:rsid w:val="00B52BF9"/>
    <w:rPr>
      <w:rFonts w:ascii="Tahoma" w:hAnsi="Tahoma" w:cs="Tahoma"/>
      <w:sz w:val="16"/>
      <w:szCs w:val="16"/>
    </w:rPr>
  </w:style>
  <w:style w:type="paragraph" w:styleId="BodyText2">
    <w:name w:val="Body Text 2"/>
    <w:basedOn w:val="Normal"/>
    <w:link w:val="BodyText2Char"/>
    <w:semiHidden/>
    <w:rsid w:val="00B52BF9"/>
    <w:rPr>
      <w:sz w:val="20"/>
      <w:szCs w:val="24"/>
      <w:lang w:val="en-GB"/>
    </w:rPr>
  </w:style>
  <w:style w:type="character" w:customStyle="1" w:styleId="BodyText2Char">
    <w:name w:val="Body Text 2 Char"/>
    <w:basedOn w:val="DefaultParagraphFont"/>
    <w:link w:val="BodyText2"/>
    <w:semiHidden/>
    <w:rsid w:val="00B52BF9"/>
    <w:rPr>
      <w:rFonts w:ascii="Times New Roman" w:eastAsia="Times New Roman" w:hAnsi="Times New Roman" w:cs="Times New Roman"/>
      <w:sz w:val="20"/>
      <w:szCs w:val="24"/>
      <w:lang w:val="en-GB"/>
    </w:rPr>
  </w:style>
  <w:style w:type="paragraph" w:styleId="ListParagraph">
    <w:name w:val="List Paragraph"/>
    <w:basedOn w:val="Normal"/>
    <w:uiPriority w:val="34"/>
    <w:qFormat/>
    <w:rsid w:val="00B52BF9"/>
    <w:pPr>
      <w:ind w:left="720"/>
      <w:contextualSpacing/>
    </w:pPr>
    <w:rPr>
      <w:szCs w:val="24"/>
      <w:lang w:val="en-GB"/>
    </w:rPr>
  </w:style>
  <w:style w:type="character" w:styleId="Hyperlink">
    <w:name w:val="Hyperlink"/>
    <w:semiHidden/>
    <w:rsid w:val="00B52BF9"/>
    <w:rPr>
      <w:color w:val="0000FF"/>
      <w:u w:val="single"/>
    </w:rPr>
  </w:style>
  <w:style w:type="paragraph" w:styleId="BodyText">
    <w:name w:val="Body Text"/>
    <w:basedOn w:val="Normal"/>
    <w:link w:val="BodyTextChar"/>
    <w:uiPriority w:val="99"/>
    <w:semiHidden/>
    <w:unhideWhenUsed/>
    <w:rsid w:val="007A6998"/>
    <w:pPr>
      <w:spacing w:after="120"/>
    </w:pPr>
  </w:style>
  <w:style w:type="character" w:customStyle="1" w:styleId="BodyTextChar">
    <w:name w:val="Body Text Char"/>
    <w:basedOn w:val="DefaultParagraphFont"/>
    <w:link w:val="BodyText"/>
    <w:uiPriority w:val="99"/>
    <w:semiHidden/>
    <w:rsid w:val="007A6998"/>
  </w:style>
  <w:style w:type="character" w:customStyle="1" w:styleId="Heading1Char">
    <w:name w:val="Heading 1 Char"/>
    <w:basedOn w:val="DefaultParagraphFont"/>
    <w:link w:val="Heading1"/>
    <w:rsid w:val="007A6998"/>
    <w:rPr>
      <w:rFonts w:ascii="Times New Roman" w:eastAsia="Times New Roman" w:hAnsi="Times New Roman" w:cs="Times New Roman"/>
      <w:b/>
      <w:snapToGrid w:val="0"/>
      <w:sz w:val="24"/>
      <w:szCs w:val="20"/>
      <w:lang w:val="en-GB"/>
    </w:rPr>
  </w:style>
  <w:style w:type="paragraph" w:customStyle="1" w:styleId="MicheleReport">
    <w:name w:val="Michele Report"/>
    <w:basedOn w:val="Normal"/>
    <w:rsid w:val="007A6998"/>
    <w:pPr>
      <w:widowControl/>
      <w:numPr>
        <w:numId w:val="4"/>
      </w:numPr>
      <w:spacing w:after="240"/>
    </w:pPr>
    <w:rPr>
      <w:bCs/>
      <w:snapToGrid/>
      <w:szCs w:val="96"/>
      <w:lang w:val="en-IE"/>
    </w:rPr>
  </w:style>
  <w:style w:type="character" w:customStyle="1" w:styleId="Heading4Char">
    <w:name w:val="Heading 4 Char"/>
    <w:basedOn w:val="DefaultParagraphFont"/>
    <w:link w:val="Heading4"/>
    <w:uiPriority w:val="9"/>
    <w:rsid w:val="000416CD"/>
    <w:rPr>
      <w:rFonts w:asciiTheme="majorHAnsi" w:eastAsiaTheme="majorEastAsia" w:hAnsiTheme="majorHAnsi" w:cstheme="majorBidi"/>
      <w:b/>
      <w:bCs/>
      <w:i/>
      <w:iCs/>
      <w:snapToGrid w:val="0"/>
      <w:color w:val="4F81BD" w:themeColor="accent1"/>
      <w:sz w:val="24"/>
      <w:szCs w:val="20"/>
      <w:lang w:val="en-US"/>
    </w:rPr>
  </w:style>
  <w:style w:type="character" w:customStyle="1" w:styleId="Heading2Char">
    <w:name w:val="Heading 2 Char"/>
    <w:basedOn w:val="DefaultParagraphFont"/>
    <w:link w:val="Heading2"/>
    <w:uiPriority w:val="9"/>
    <w:semiHidden/>
    <w:rsid w:val="007E25B0"/>
    <w:rPr>
      <w:rFonts w:asciiTheme="majorHAnsi" w:eastAsiaTheme="majorEastAsia" w:hAnsiTheme="majorHAnsi" w:cstheme="majorBidi"/>
      <w:b/>
      <w:bCs/>
      <w:snapToGrid w:val="0"/>
      <w:color w:val="4F81BD" w:themeColor="accent1"/>
      <w:sz w:val="26"/>
      <w:szCs w:val="26"/>
      <w:lang w:val="en-US"/>
    </w:rPr>
  </w:style>
  <w:style w:type="paragraph" w:styleId="BodyText3">
    <w:name w:val="Body Text 3"/>
    <w:basedOn w:val="Normal"/>
    <w:link w:val="BodyText3Char"/>
    <w:uiPriority w:val="99"/>
    <w:semiHidden/>
    <w:unhideWhenUsed/>
    <w:rsid w:val="007E25B0"/>
    <w:pPr>
      <w:spacing w:after="120"/>
    </w:pPr>
    <w:rPr>
      <w:sz w:val="16"/>
      <w:szCs w:val="16"/>
    </w:rPr>
  </w:style>
  <w:style w:type="character" w:customStyle="1" w:styleId="BodyText3Char">
    <w:name w:val="Body Text 3 Char"/>
    <w:basedOn w:val="DefaultParagraphFont"/>
    <w:link w:val="BodyText3"/>
    <w:uiPriority w:val="99"/>
    <w:semiHidden/>
    <w:rsid w:val="007E25B0"/>
    <w:rPr>
      <w:rFonts w:ascii="Times New Roman" w:eastAsia="Times New Roman" w:hAnsi="Times New Roman" w:cs="Times New Roman"/>
      <w:snapToGrid w:val="0"/>
      <w:sz w:val="16"/>
      <w:szCs w:val="16"/>
      <w:lang w:val="en-US"/>
    </w:rPr>
  </w:style>
  <w:style w:type="paragraph" w:styleId="Title">
    <w:name w:val="Title"/>
    <w:basedOn w:val="Normal"/>
    <w:link w:val="TitleChar"/>
    <w:qFormat/>
    <w:rsid w:val="007E25B0"/>
    <w:pPr>
      <w:widowControl/>
      <w:jc w:val="center"/>
    </w:pPr>
    <w:rPr>
      <w:b/>
      <w:snapToGrid/>
      <w:sz w:val="28"/>
      <w:szCs w:val="96"/>
      <w:lang w:val="en-IE"/>
    </w:rPr>
  </w:style>
  <w:style w:type="character" w:customStyle="1" w:styleId="TitleChar">
    <w:name w:val="Title Char"/>
    <w:basedOn w:val="DefaultParagraphFont"/>
    <w:link w:val="Title"/>
    <w:rsid w:val="007E25B0"/>
    <w:rPr>
      <w:rFonts w:ascii="Times New Roman" w:eastAsia="Times New Roman" w:hAnsi="Times New Roman" w:cs="Times New Roman"/>
      <w:b/>
      <w:sz w:val="28"/>
      <w:szCs w:val="96"/>
    </w:rPr>
  </w:style>
  <w:style w:type="paragraph" w:customStyle="1" w:styleId="Level1">
    <w:name w:val="Level 1"/>
    <w:basedOn w:val="Normal"/>
    <w:rsid w:val="007E25B0"/>
    <w:pPr>
      <w:numPr>
        <w:numId w:val="14"/>
      </w:numPr>
      <w:ind w:left="720" w:hanging="72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88b9b3-611c-4013-8f98-846a1b27c941" xsi:nil="true"/>
    <lcf76f155ced4ddcb4097134ff3c332f xmlns="a2ad9cdd-2f40-4b06-828f-f6e686c05428">
      <Terms xmlns="http://schemas.microsoft.com/office/infopath/2007/PartnerControls"/>
    </lcf76f155ced4ddcb4097134ff3c332f>
    <Status xmlns="a2ad9cdd-2f40-4b06-828f-f6e686c054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310DAF8AE76B345AA2F483A4DE2D9C2" ma:contentTypeVersion="14" ma:contentTypeDescription="Create a new document." ma:contentTypeScope="" ma:versionID="c4d744267d5029f2f5634ce4b43c563f">
  <xsd:schema xmlns:xsd="http://www.w3.org/2001/XMLSchema" xmlns:xs="http://www.w3.org/2001/XMLSchema" xmlns:p="http://schemas.microsoft.com/office/2006/metadata/properties" xmlns:ns2="d988b9b3-611c-4013-8f98-846a1b27c941" xmlns:ns3="a2ad9cdd-2f40-4b06-828f-f6e686c05428" targetNamespace="http://schemas.microsoft.com/office/2006/metadata/properties" ma:root="true" ma:fieldsID="dc60f20135a933245f08058dda9dd41c" ns2:_="" ns3:_="">
    <xsd:import namespace="d988b9b3-611c-4013-8f98-846a1b27c941"/>
    <xsd:import namespace="a2ad9cdd-2f40-4b06-828f-f6e686c054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8b9b3-611c-4013-8f98-846a1b27c9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e5d0ca6-c21c-4408-8555-018d824b0ff7}" ma:internalName="TaxCatchAll" ma:showField="CatchAllData" ma:web="d988b9b3-611c-4013-8f98-846a1b27c9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ad9cdd-2f40-4b06-828f-f6e686c054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909d3f-7874-429f-a1d8-c17beabebc2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Status" ma:index="21" nillable="true" ma:displayName="Status" ma:description="Date Submitted to HSE"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4409F8-FE8A-4D46-925D-E0DC476E02CA}">
  <ds:schemaRefs>
    <ds:schemaRef ds:uri="http://schemas.microsoft.com/office/2006/metadata/properties"/>
    <ds:schemaRef ds:uri="http://schemas.microsoft.com/office/infopath/2007/PartnerControls"/>
    <ds:schemaRef ds:uri="d988b9b3-611c-4013-8f98-846a1b27c941"/>
    <ds:schemaRef ds:uri="a2ad9cdd-2f40-4b06-828f-f6e686c05428"/>
  </ds:schemaRefs>
</ds:datastoreItem>
</file>

<file path=customXml/itemProps2.xml><?xml version="1.0" encoding="utf-8"?>
<ds:datastoreItem xmlns:ds="http://schemas.openxmlformats.org/officeDocument/2006/customXml" ds:itemID="{945C45CD-DD15-42B5-8315-9184B4C4528D}">
  <ds:schemaRefs>
    <ds:schemaRef ds:uri="http://schemas.microsoft.com/sharepoint/v3/contenttype/forms"/>
  </ds:schemaRefs>
</ds:datastoreItem>
</file>

<file path=customXml/itemProps3.xml><?xml version="1.0" encoding="utf-8"?>
<ds:datastoreItem xmlns:ds="http://schemas.openxmlformats.org/officeDocument/2006/customXml" ds:itemID="{D33A5FDE-4B6B-4549-BE8A-0EB98F40EB3B}">
  <ds:schemaRefs>
    <ds:schemaRef ds:uri="http://schemas.openxmlformats.org/officeDocument/2006/bibliography"/>
  </ds:schemaRefs>
</ds:datastoreItem>
</file>

<file path=customXml/itemProps4.xml><?xml version="1.0" encoding="utf-8"?>
<ds:datastoreItem xmlns:ds="http://schemas.openxmlformats.org/officeDocument/2006/customXml" ds:itemID="{89F70834-21FE-401C-B0F7-EBF864BC8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8b9b3-611c-4013-8f98-846a1b27c941"/>
    <ds:schemaRef ds:uri="a2ad9cdd-2f40-4b06-828f-f6e686c05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2010</Words>
  <Characters>11457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Daughters of Charity</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Simeonova</dc:creator>
  <cp:lastModifiedBy>Gloria Rodrigo AGC</cp:lastModifiedBy>
  <cp:revision>2</cp:revision>
  <dcterms:created xsi:type="dcterms:W3CDTF">2026-07-27T08:13:00Z</dcterms:created>
  <dcterms:modified xsi:type="dcterms:W3CDTF">2026-07-27T08:13:00Z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0x010100C310DAF8AE76B345AA2F483A4DE2D9C2</vt:lpwstr>
  </property>
  <property fmtid="{D5CDD505-2E9C-101B-9397-08002B2CF9AE}" pid="3" name="MediaServiceImageTags">
    <vt:lpwstr/>
  </property>
</Properties>
</file>