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1D7" w:rsidRPr="004E0DCD" w:rsidRDefault="00D7304B" w:rsidP="004E0DCD">
      <w:pPr>
        <w:pStyle w:val="Default"/>
        <w:jc w:val="right"/>
        <w:rPr>
          <w:b/>
          <w:bCs/>
          <w:sz w:val="20"/>
          <w:szCs w:val="20"/>
        </w:rPr>
      </w:pPr>
      <w:r w:rsidRPr="004E0DCD">
        <w:rPr>
          <w:b/>
          <w:bCs/>
          <w:sz w:val="20"/>
          <w:szCs w:val="20"/>
        </w:rPr>
        <w:t>Social Care Leader in Disability Day/Training Services</w:t>
      </w:r>
    </w:p>
    <w:p w:rsidR="00D7304B" w:rsidRPr="004E0DCD" w:rsidRDefault="00D7304B" w:rsidP="00D7304B">
      <w:pPr>
        <w:pStyle w:val="Default"/>
        <w:jc w:val="right"/>
        <w:rPr>
          <w:sz w:val="20"/>
          <w:szCs w:val="20"/>
        </w:rPr>
      </w:pPr>
      <w:r w:rsidRPr="004E0DCD">
        <w:rPr>
          <w:sz w:val="20"/>
          <w:szCs w:val="20"/>
        </w:rPr>
        <w:t xml:space="preserve"> </w:t>
      </w:r>
      <w:r w:rsidRPr="004E0DCD">
        <w:rPr>
          <w:b/>
          <w:bCs/>
          <w:sz w:val="20"/>
          <w:szCs w:val="20"/>
        </w:rPr>
        <w:t xml:space="preserve">Ceannaire an Chúraim Shóisialta </w:t>
      </w:r>
      <w:r w:rsidR="00A421D7" w:rsidRPr="004E0DCD">
        <w:rPr>
          <w:b/>
          <w:bCs/>
          <w:sz w:val="20"/>
          <w:szCs w:val="20"/>
        </w:rPr>
        <w:t xml:space="preserve">HSEMW 26.123 </w:t>
      </w:r>
    </w:p>
    <w:p w:rsidR="00CB6137" w:rsidRPr="004E0DCD" w:rsidRDefault="004E0DCD" w:rsidP="004E0DCD">
      <w:pPr>
        <w:tabs>
          <w:tab w:val="left" w:pos="1418"/>
        </w:tabs>
        <w:rPr>
          <w:rFonts w:ascii="Arial" w:hAnsi="Arial" w:cs="Arial"/>
          <w:b/>
        </w:rPr>
      </w:pPr>
      <w:r w:rsidRPr="004E0DCD">
        <w:rPr>
          <w:rFonts w:ascii="Arial" w:hAnsi="Arial" w:cs="Arial"/>
          <w:b/>
        </w:rPr>
        <w:t xml:space="preserve">                                                                       </w:t>
      </w:r>
      <w:r w:rsidR="00CB6137" w:rsidRPr="004E0DCD">
        <w:rPr>
          <w:rFonts w:ascii="Arial" w:hAnsi="Arial" w:cs="Arial"/>
          <w:b/>
        </w:rPr>
        <w:t>Job Specification, Terms and Conditions of employment</w:t>
      </w:r>
    </w:p>
    <w:tbl>
      <w:tblPr>
        <w:tblW w:w="1032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7655"/>
      </w:tblGrid>
      <w:tr w:rsidR="003306FC" w:rsidRPr="004E0DCD" w:rsidTr="004E0DCD">
        <w:tc>
          <w:tcPr>
            <w:tcW w:w="2668" w:type="dxa"/>
            <w:tcBorders>
              <w:top w:val="single" w:sz="4" w:space="0" w:color="FFFFFF" w:themeColor="background1"/>
              <w:left w:val="single" w:sz="4" w:space="0" w:color="FFFFFF" w:themeColor="background1"/>
              <w:right w:val="single" w:sz="4" w:space="0" w:color="FFFFFF" w:themeColor="background1"/>
            </w:tcBorders>
          </w:tcPr>
          <w:p w:rsidR="003306FC" w:rsidRPr="004E0DCD" w:rsidRDefault="003306FC">
            <w:pPr>
              <w:rPr>
                <w:rFonts w:ascii="Arial" w:hAnsi="Arial" w:cs="Arial"/>
                <w:b/>
                <w:bCs/>
              </w:rPr>
            </w:pPr>
          </w:p>
        </w:tc>
        <w:tc>
          <w:tcPr>
            <w:tcW w:w="7655" w:type="dxa"/>
            <w:tcBorders>
              <w:top w:val="single" w:sz="4" w:space="0" w:color="FFFFFF" w:themeColor="background1"/>
              <w:left w:val="single" w:sz="4" w:space="0" w:color="FFFFFF" w:themeColor="background1"/>
              <w:right w:val="single" w:sz="4" w:space="0" w:color="FFFFFF" w:themeColor="background1"/>
            </w:tcBorders>
          </w:tcPr>
          <w:p w:rsidR="003306FC" w:rsidRPr="004E0DCD" w:rsidRDefault="003306FC" w:rsidP="00297E95">
            <w:pPr>
              <w:rPr>
                <w:rFonts w:ascii="Arial" w:hAnsi="Arial" w:cs="Arial"/>
                <w:b/>
              </w:rPr>
            </w:pPr>
          </w:p>
        </w:tc>
      </w:tr>
      <w:tr w:rsidR="003306FC" w:rsidRPr="004E0DCD" w:rsidTr="004E0DCD">
        <w:tc>
          <w:tcPr>
            <w:tcW w:w="2668" w:type="dxa"/>
            <w:tcBorders>
              <w:top w:val="single" w:sz="4" w:space="0" w:color="FFFFFF" w:themeColor="background1"/>
            </w:tcBorders>
          </w:tcPr>
          <w:p w:rsidR="007344B7" w:rsidRPr="004E0DCD" w:rsidRDefault="007344B7">
            <w:pPr>
              <w:rPr>
                <w:rFonts w:ascii="Arial" w:hAnsi="Arial" w:cs="Arial"/>
                <w:b/>
                <w:bCs/>
              </w:rPr>
            </w:pPr>
            <w:r w:rsidRPr="004E0DCD">
              <w:rPr>
                <w:rFonts w:ascii="Arial" w:hAnsi="Arial" w:cs="Arial"/>
                <w:b/>
                <w:bCs/>
              </w:rPr>
              <w:t>Job Title</w:t>
            </w:r>
            <w:r w:rsidR="003F2A35" w:rsidRPr="004E0DCD">
              <w:rPr>
                <w:rFonts w:ascii="Arial" w:hAnsi="Arial" w:cs="Arial"/>
                <w:b/>
                <w:bCs/>
              </w:rPr>
              <w:t xml:space="preserve"> and Grade</w:t>
            </w:r>
          </w:p>
        </w:tc>
        <w:tc>
          <w:tcPr>
            <w:tcW w:w="7655" w:type="dxa"/>
          </w:tcPr>
          <w:p w:rsidR="00041FEC" w:rsidRPr="004E0DCD" w:rsidRDefault="00D7304B" w:rsidP="00515BEA">
            <w:pPr>
              <w:rPr>
                <w:rFonts w:ascii="Arial" w:hAnsi="Arial" w:cs="Arial"/>
                <w:b/>
              </w:rPr>
            </w:pPr>
            <w:r w:rsidRPr="004E0DCD">
              <w:rPr>
                <w:rFonts w:ascii="Arial" w:hAnsi="Arial" w:cs="Arial"/>
                <w:b/>
              </w:rPr>
              <w:t xml:space="preserve">Social Care Leader </w:t>
            </w:r>
          </w:p>
          <w:p w:rsidR="00D7304B" w:rsidRPr="004E0DCD" w:rsidRDefault="00D7304B" w:rsidP="00515BEA">
            <w:pPr>
              <w:rPr>
                <w:rFonts w:ascii="Arial" w:hAnsi="Arial" w:cs="Arial"/>
                <w:b/>
              </w:rPr>
            </w:pPr>
          </w:p>
          <w:p w:rsidR="00D7304B" w:rsidRPr="004E0DCD" w:rsidRDefault="00D7304B" w:rsidP="00515BEA">
            <w:pPr>
              <w:rPr>
                <w:rFonts w:ascii="Arial" w:hAnsi="Arial" w:cs="Arial"/>
                <w:b/>
              </w:rPr>
            </w:pPr>
            <w:r w:rsidRPr="004E0DCD">
              <w:rPr>
                <w:rFonts w:ascii="Arial" w:hAnsi="Arial" w:cs="Arial"/>
                <w:b/>
              </w:rPr>
              <w:t>Grade:3030</w:t>
            </w:r>
          </w:p>
          <w:p w:rsidR="00D7304B" w:rsidRPr="004E0DCD" w:rsidRDefault="00D7304B" w:rsidP="00515BEA">
            <w:pPr>
              <w:rPr>
                <w:rFonts w:ascii="Arial" w:hAnsi="Arial" w:cs="Arial"/>
                <w:b/>
              </w:rPr>
            </w:pPr>
            <w:r w:rsidRPr="004E0DCD">
              <w:rPr>
                <w:rFonts w:ascii="Arial" w:hAnsi="Arial" w:cs="Arial"/>
                <w:b/>
              </w:rPr>
              <w:t xml:space="preserve"> </w:t>
            </w:r>
          </w:p>
        </w:tc>
      </w:tr>
      <w:tr w:rsidR="008E1A08" w:rsidRPr="004E0DCD" w:rsidTr="004E0DCD">
        <w:tc>
          <w:tcPr>
            <w:tcW w:w="2668" w:type="dxa"/>
          </w:tcPr>
          <w:p w:rsidR="008E1A08" w:rsidRPr="004E0DCD" w:rsidRDefault="008E1A08" w:rsidP="000000EC">
            <w:pPr>
              <w:rPr>
                <w:rFonts w:ascii="Arial" w:hAnsi="Arial" w:cs="Arial"/>
                <w:b/>
                <w:bCs/>
              </w:rPr>
            </w:pPr>
            <w:r w:rsidRPr="004E0DCD">
              <w:rPr>
                <w:rFonts w:ascii="Arial" w:hAnsi="Arial" w:cs="Arial"/>
                <w:b/>
                <w:bCs/>
              </w:rPr>
              <w:t>Remuneration</w:t>
            </w:r>
          </w:p>
        </w:tc>
        <w:tc>
          <w:tcPr>
            <w:tcW w:w="7655" w:type="dxa"/>
          </w:tcPr>
          <w:p w:rsidR="00A421D7" w:rsidRPr="004E0DCD" w:rsidRDefault="00D7304B" w:rsidP="00D7304B">
            <w:pPr>
              <w:pStyle w:val="Default"/>
              <w:rPr>
                <w:sz w:val="20"/>
                <w:szCs w:val="20"/>
              </w:rPr>
            </w:pPr>
            <w:r w:rsidRPr="004E0DCD">
              <w:rPr>
                <w:sz w:val="20"/>
                <w:szCs w:val="20"/>
              </w:rPr>
              <w:t>The salary scale for the post as at of</w:t>
            </w:r>
            <w:r w:rsidR="00A421D7" w:rsidRPr="004E0DCD">
              <w:rPr>
                <w:sz w:val="20"/>
                <w:szCs w:val="20"/>
              </w:rPr>
              <w:t>:</w:t>
            </w:r>
          </w:p>
          <w:p w:rsidR="00D7304B" w:rsidRPr="004E0DCD" w:rsidRDefault="00D7304B" w:rsidP="00D7304B">
            <w:pPr>
              <w:pStyle w:val="Default"/>
              <w:rPr>
                <w:sz w:val="20"/>
                <w:szCs w:val="20"/>
              </w:rPr>
            </w:pPr>
            <w:r w:rsidRPr="004E0DCD">
              <w:rPr>
                <w:sz w:val="20"/>
                <w:szCs w:val="20"/>
              </w:rPr>
              <w:t xml:space="preserve"> 01.06.2026 is: </w:t>
            </w:r>
          </w:p>
          <w:p w:rsidR="004E0DCD" w:rsidRPr="004E0DCD" w:rsidRDefault="004E0DCD" w:rsidP="00D7304B">
            <w:pPr>
              <w:pStyle w:val="Default"/>
              <w:rPr>
                <w:sz w:val="20"/>
                <w:szCs w:val="20"/>
              </w:rPr>
            </w:pPr>
          </w:p>
          <w:p w:rsidR="00D7304B" w:rsidRPr="004E0DCD" w:rsidRDefault="00D7304B" w:rsidP="00D7304B">
            <w:pPr>
              <w:pStyle w:val="Default"/>
              <w:rPr>
                <w:b/>
                <w:sz w:val="20"/>
                <w:szCs w:val="20"/>
              </w:rPr>
            </w:pPr>
            <w:r w:rsidRPr="004E0DCD">
              <w:rPr>
                <w:b/>
                <w:sz w:val="20"/>
                <w:szCs w:val="20"/>
              </w:rPr>
              <w:t>€57,484, €58,726 €59,968 €63,279 €64,563 €65,837 €67,130</w:t>
            </w:r>
          </w:p>
          <w:p w:rsidR="00D7304B" w:rsidRPr="004E0DCD" w:rsidRDefault="00D7304B" w:rsidP="00D7304B">
            <w:pPr>
              <w:pStyle w:val="Default"/>
              <w:rPr>
                <w:sz w:val="20"/>
                <w:szCs w:val="20"/>
              </w:rPr>
            </w:pPr>
          </w:p>
          <w:p w:rsidR="008E1A08" w:rsidRPr="004E0DCD" w:rsidRDefault="00D7304B" w:rsidP="00D7304B">
            <w:pPr>
              <w:spacing w:line="276" w:lineRule="auto"/>
              <w:jc w:val="both"/>
              <w:rPr>
                <w:rFonts w:ascii="Arial" w:hAnsi="Arial" w:cs="Arial"/>
                <w:iCs/>
              </w:rPr>
            </w:pPr>
            <w:r w:rsidRPr="004E0DC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47675B" w:rsidRPr="004E0DCD" w:rsidTr="004E0DCD">
        <w:tc>
          <w:tcPr>
            <w:tcW w:w="2668" w:type="dxa"/>
          </w:tcPr>
          <w:p w:rsidR="0047675B" w:rsidRPr="004E0DCD" w:rsidRDefault="0047675B" w:rsidP="000000EC">
            <w:pPr>
              <w:rPr>
                <w:rFonts w:ascii="Arial" w:hAnsi="Arial" w:cs="Arial"/>
                <w:b/>
                <w:bCs/>
              </w:rPr>
            </w:pPr>
            <w:r w:rsidRPr="004E0DCD">
              <w:rPr>
                <w:rFonts w:ascii="Arial" w:hAnsi="Arial" w:cs="Arial"/>
                <w:b/>
                <w:bCs/>
              </w:rPr>
              <w:t>Competition Reference</w:t>
            </w:r>
          </w:p>
        </w:tc>
        <w:tc>
          <w:tcPr>
            <w:tcW w:w="7655" w:type="dxa"/>
          </w:tcPr>
          <w:p w:rsidR="00AE177E" w:rsidRPr="004E0DCD" w:rsidRDefault="00D7304B" w:rsidP="0034382E">
            <w:pPr>
              <w:rPr>
                <w:rFonts w:ascii="Arial" w:hAnsi="Arial" w:cs="Arial"/>
                <w:iCs/>
              </w:rPr>
            </w:pPr>
            <w:r w:rsidRPr="004E0DCD">
              <w:rPr>
                <w:rFonts w:ascii="Arial" w:hAnsi="Arial" w:cs="Arial"/>
                <w:iCs/>
              </w:rPr>
              <w:t>HSEMW 26.123</w:t>
            </w:r>
          </w:p>
        </w:tc>
      </w:tr>
      <w:tr w:rsidR="0047675B" w:rsidRPr="004E0DCD" w:rsidTr="004E0DCD">
        <w:tc>
          <w:tcPr>
            <w:tcW w:w="2668" w:type="dxa"/>
          </w:tcPr>
          <w:p w:rsidR="0047675B" w:rsidRPr="004E0DCD" w:rsidRDefault="0047675B" w:rsidP="000000EC">
            <w:pPr>
              <w:rPr>
                <w:rFonts w:ascii="Arial" w:hAnsi="Arial" w:cs="Arial"/>
                <w:b/>
                <w:bCs/>
              </w:rPr>
            </w:pPr>
            <w:r w:rsidRPr="004E0DCD">
              <w:rPr>
                <w:rFonts w:ascii="Arial" w:hAnsi="Arial" w:cs="Arial"/>
                <w:b/>
                <w:bCs/>
              </w:rPr>
              <w:t>Closing Date</w:t>
            </w:r>
          </w:p>
        </w:tc>
        <w:tc>
          <w:tcPr>
            <w:tcW w:w="7655" w:type="dxa"/>
          </w:tcPr>
          <w:p w:rsidR="00AE177E" w:rsidRPr="00AE6381" w:rsidRDefault="00AE6381" w:rsidP="009B58BB">
            <w:pPr>
              <w:rPr>
                <w:rFonts w:ascii="Arial" w:hAnsi="Arial" w:cs="Arial"/>
                <w:b/>
                <w:iCs/>
                <w:color w:val="C00000"/>
              </w:rPr>
            </w:pPr>
            <w:r w:rsidRPr="00AE6381">
              <w:rPr>
                <w:rFonts w:ascii="Arial" w:hAnsi="Arial" w:cs="Arial"/>
                <w:b/>
                <w:iCs/>
                <w:color w:val="C00000"/>
              </w:rPr>
              <w:t>Monday, 03 August 2026 at noon</w:t>
            </w:r>
          </w:p>
        </w:tc>
      </w:tr>
      <w:tr w:rsidR="00D7304B" w:rsidRPr="004E0DCD" w:rsidTr="004E0DCD">
        <w:tc>
          <w:tcPr>
            <w:tcW w:w="2668" w:type="dxa"/>
          </w:tcPr>
          <w:p w:rsidR="00D7304B" w:rsidRPr="004E0DCD" w:rsidRDefault="00D7304B" w:rsidP="00D7304B">
            <w:pPr>
              <w:rPr>
                <w:rFonts w:ascii="Arial" w:hAnsi="Arial" w:cs="Arial"/>
                <w:b/>
                <w:bCs/>
              </w:rPr>
            </w:pPr>
            <w:r w:rsidRPr="004E0DCD">
              <w:rPr>
                <w:rFonts w:ascii="Arial" w:hAnsi="Arial" w:cs="Arial"/>
                <w:b/>
                <w:bCs/>
              </w:rPr>
              <w:t>Proposed Interview date(s)</w:t>
            </w:r>
          </w:p>
        </w:tc>
        <w:tc>
          <w:tcPr>
            <w:tcW w:w="7655" w:type="dxa"/>
          </w:tcPr>
          <w:p w:rsidR="00D7304B" w:rsidRPr="004E0DCD" w:rsidRDefault="00D7304B" w:rsidP="00D7304B">
            <w:pPr>
              <w:pStyle w:val="Default"/>
              <w:rPr>
                <w:sz w:val="20"/>
                <w:szCs w:val="20"/>
              </w:rPr>
            </w:pPr>
            <w:r w:rsidRPr="004E0DCD">
              <w:rPr>
                <w:sz w:val="20"/>
                <w:szCs w:val="20"/>
              </w:rPr>
              <w:t>Proposed interview dates will be indicated at a later stage. Please note you may be called forward for interview at short notice</w:t>
            </w:r>
            <w:r w:rsidRPr="004E0DCD">
              <w:rPr>
                <w:b/>
                <w:bCs/>
                <w:sz w:val="20"/>
                <w:szCs w:val="20"/>
              </w:rPr>
              <w:t xml:space="preserve">. </w:t>
            </w:r>
          </w:p>
        </w:tc>
      </w:tr>
      <w:tr w:rsidR="00D7304B" w:rsidRPr="004E0DCD" w:rsidTr="004E0DCD">
        <w:tc>
          <w:tcPr>
            <w:tcW w:w="2668" w:type="dxa"/>
          </w:tcPr>
          <w:p w:rsidR="00D7304B" w:rsidRPr="004E0DCD" w:rsidRDefault="00D7304B" w:rsidP="00D7304B">
            <w:pPr>
              <w:rPr>
                <w:rFonts w:ascii="Arial" w:hAnsi="Arial" w:cs="Arial"/>
                <w:b/>
                <w:bCs/>
              </w:rPr>
            </w:pPr>
            <w:r w:rsidRPr="004E0DCD">
              <w:rPr>
                <w:rFonts w:ascii="Arial" w:hAnsi="Arial" w:cs="Arial"/>
                <w:b/>
                <w:bCs/>
              </w:rPr>
              <w:t>Taking up Appointment</w:t>
            </w:r>
          </w:p>
        </w:tc>
        <w:tc>
          <w:tcPr>
            <w:tcW w:w="7655" w:type="dxa"/>
          </w:tcPr>
          <w:p w:rsidR="00D7304B" w:rsidRPr="004E0DCD" w:rsidRDefault="00D7304B" w:rsidP="00D7304B">
            <w:pPr>
              <w:rPr>
                <w:rFonts w:ascii="Arial" w:hAnsi="Arial" w:cs="Arial"/>
                <w:i/>
                <w:iCs/>
              </w:rPr>
            </w:pPr>
            <w:r w:rsidRPr="004E0DCD">
              <w:rPr>
                <w:rFonts w:ascii="Arial" w:hAnsi="Arial" w:cs="Arial"/>
              </w:rPr>
              <w:t>A start date will be indicated at job offer stage.</w:t>
            </w:r>
          </w:p>
        </w:tc>
      </w:tr>
      <w:tr w:rsidR="00D7304B" w:rsidRPr="004E0DCD" w:rsidTr="004E0DCD">
        <w:tc>
          <w:tcPr>
            <w:tcW w:w="2668" w:type="dxa"/>
          </w:tcPr>
          <w:p w:rsidR="00D7304B" w:rsidRPr="004E0DCD" w:rsidRDefault="00D7304B" w:rsidP="00D7304B">
            <w:pPr>
              <w:rPr>
                <w:rFonts w:ascii="Arial" w:hAnsi="Arial" w:cs="Arial"/>
                <w:b/>
                <w:bCs/>
              </w:rPr>
            </w:pPr>
            <w:r w:rsidRPr="004E0DCD">
              <w:rPr>
                <w:rFonts w:ascii="Arial" w:hAnsi="Arial" w:cs="Arial"/>
                <w:b/>
                <w:bCs/>
              </w:rPr>
              <w:t>Location of Post</w:t>
            </w:r>
          </w:p>
          <w:p w:rsidR="00D7304B" w:rsidRPr="004E0DCD" w:rsidRDefault="00D7304B" w:rsidP="00D7304B">
            <w:pPr>
              <w:rPr>
                <w:rFonts w:ascii="Arial" w:hAnsi="Arial" w:cs="Arial"/>
                <w:b/>
                <w:bCs/>
              </w:rPr>
            </w:pPr>
          </w:p>
        </w:tc>
        <w:tc>
          <w:tcPr>
            <w:tcW w:w="7655" w:type="dxa"/>
          </w:tcPr>
          <w:p w:rsidR="004E0DCD" w:rsidRDefault="004E0DCD" w:rsidP="00D7304B">
            <w:pPr>
              <w:rPr>
                <w:rFonts w:ascii="Arial" w:hAnsi="Arial" w:cs="Arial"/>
              </w:rPr>
            </w:pPr>
          </w:p>
          <w:p w:rsidR="00D7304B" w:rsidRPr="004E0DCD" w:rsidRDefault="004E0DCD" w:rsidP="00D7304B">
            <w:pPr>
              <w:rPr>
                <w:rFonts w:ascii="Arial" w:hAnsi="Arial" w:cs="Arial"/>
              </w:rPr>
            </w:pPr>
            <w:r w:rsidRPr="004E0DCD">
              <w:rPr>
                <w:rFonts w:ascii="Arial" w:hAnsi="Arial" w:cs="Arial"/>
              </w:rPr>
              <w:t xml:space="preserve">Vocational Training Centre, </w:t>
            </w:r>
            <w:r w:rsidR="007274CF" w:rsidRPr="004E0DCD">
              <w:rPr>
                <w:rFonts w:ascii="Arial" w:hAnsi="Arial" w:cs="Arial"/>
              </w:rPr>
              <w:t>Limerick</w:t>
            </w:r>
            <w:bookmarkStart w:id="0" w:name="_GoBack"/>
            <w:bookmarkEnd w:id="0"/>
            <w:r w:rsidRPr="004E0DCD">
              <w:rPr>
                <w:rFonts w:ascii="Arial" w:hAnsi="Arial" w:cs="Arial"/>
              </w:rPr>
              <w:t>.</w:t>
            </w:r>
          </w:p>
        </w:tc>
      </w:tr>
      <w:tr w:rsidR="00D7304B" w:rsidRPr="004E0DCD" w:rsidTr="004E0DCD">
        <w:tc>
          <w:tcPr>
            <w:tcW w:w="2668" w:type="dxa"/>
          </w:tcPr>
          <w:p w:rsidR="00D7304B" w:rsidRPr="004E0DCD" w:rsidRDefault="00D7304B" w:rsidP="00D7304B">
            <w:pPr>
              <w:rPr>
                <w:rFonts w:ascii="Arial" w:hAnsi="Arial" w:cs="Arial"/>
                <w:b/>
                <w:bCs/>
              </w:rPr>
            </w:pPr>
            <w:r w:rsidRPr="004E0DCD">
              <w:rPr>
                <w:rFonts w:ascii="Arial" w:hAnsi="Arial" w:cs="Arial"/>
                <w:b/>
                <w:bCs/>
              </w:rPr>
              <w:t>Informal Enquiries</w:t>
            </w:r>
          </w:p>
        </w:tc>
        <w:tc>
          <w:tcPr>
            <w:tcW w:w="7655" w:type="dxa"/>
          </w:tcPr>
          <w:p w:rsidR="00D7304B" w:rsidRPr="004E0DCD" w:rsidRDefault="00D7304B" w:rsidP="00D7304B">
            <w:pPr>
              <w:pStyle w:val="xelementtoproof"/>
              <w:shd w:val="clear" w:color="auto" w:fill="FFFFFF"/>
              <w:rPr>
                <w:rFonts w:ascii="Arial" w:hAnsi="Arial" w:cs="Arial"/>
                <w:sz w:val="20"/>
                <w:szCs w:val="20"/>
              </w:rPr>
            </w:pPr>
            <w:r w:rsidRPr="004E0DCD">
              <w:rPr>
                <w:rFonts w:ascii="Arial" w:hAnsi="Arial" w:cs="Arial"/>
                <w:b/>
                <w:bCs/>
                <w:color w:val="000000"/>
                <w:sz w:val="20"/>
                <w:szCs w:val="20"/>
              </w:rPr>
              <w:t>Katie Gallagher</w:t>
            </w:r>
            <w:r w:rsidRPr="004E0DCD">
              <w:rPr>
                <w:rFonts w:ascii="Arial" w:hAnsi="Arial" w:cs="Arial"/>
                <w:b/>
                <w:bCs/>
                <w:i/>
                <w:iCs/>
                <w:color w:val="000000"/>
                <w:sz w:val="20"/>
                <w:szCs w:val="20"/>
              </w:rPr>
              <w:t> </w:t>
            </w:r>
            <w:r w:rsidRPr="004E0DCD">
              <w:rPr>
                <w:rFonts w:ascii="Arial" w:hAnsi="Arial" w:cs="Arial"/>
                <w:b/>
                <w:bCs/>
                <w:color w:val="000000"/>
                <w:sz w:val="20"/>
                <w:szCs w:val="20"/>
              </w:rPr>
              <w:t>| Disability Training Services Manager Limerick</w:t>
            </w:r>
          </w:p>
          <w:p w:rsidR="00D7304B" w:rsidRPr="004E0DCD" w:rsidRDefault="00D7304B" w:rsidP="00D7304B">
            <w:pPr>
              <w:pStyle w:val="xelementtoproof"/>
              <w:shd w:val="clear" w:color="auto" w:fill="FFFFFF"/>
              <w:rPr>
                <w:rFonts w:ascii="Arial" w:hAnsi="Arial" w:cs="Arial"/>
                <w:sz w:val="20"/>
                <w:szCs w:val="20"/>
              </w:rPr>
            </w:pPr>
            <w:r w:rsidRPr="004E0DCD">
              <w:rPr>
                <w:rFonts w:ascii="Arial" w:hAnsi="Arial" w:cs="Arial"/>
                <w:color w:val="000000"/>
                <w:sz w:val="20"/>
                <w:szCs w:val="20"/>
              </w:rPr>
              <w:t>Health Services Executive Mid West</w:t>
            </w:r>
          </w:p>
          <w:p w:rsidR="00D7304B" w:rsidRPr="004E0DCD" w:rsidRDefault="00D7304B" w:rsidP="00D7304B">
            <w:pPr>
              <w:pStyle w:val="xelementtoproof"/>
              <w:shd w:val="clear" w:color="auto" w:fill="FFFFFF"/>
              <w:rPr>
                <w:rFonts w:ascii="Arial" w:hAnsi="Arial" w:cs="Arial"/>
                <w:sz w:val="20"/>
                <w:szCs w:val="20"/>
              </w:rPr>
            </w:pPr>
            <w:r w:rsidRPr="004E0DCD">
              <w:rPr>
                <w:rFonts w:ascii="Arial" w:hAnsi="Arial" w:cs="Arial"/>
                <w:color w:val="000000"/>
                <w:sz w:val="20"/>
                <w:szCs w:val="20"/>
              </w:rPr>
              <w:t>Dooradoyle, Co. Limerick. V94 KF40</w:t>
            </w:r>
          </w:p>
          <w:p w:rsidR="00D7304B" w:rsidRPr="004E0DCD" w:rsidRDefault="00D7304B" w:rsidP="00D7304B">
            <w:pPr>
              <w:pStyle w:val="xelementtoproof"/>
              <w:shd w:val="clear" w:color="auto" w:fill="FFFFFF"/>
              <w:rPr>
                <w:rFonts w:ascii="Arial" w:hAnsi="Arial" w:cs="Arial"/>
                <w:sz w:val="20"/>
                <w:szCs w:val="20"/>
              </w:rPr>
            </w:pPr>
            <w:r w:rsidRPr="004E0DCD">
              <w:rPr>
                <w:rFonts w:ascii="Segoe UI Symbol" w:hAnsi="Segoe UI Symbol" w:cs="Segoe UI Symbol"/>
                <w:color w:val="000000"/>
                <w:sz w:val="20"/>
                <w:szCs w:val="20"/>
              </w:rPr>
              <w:t>📞</w:t>
            </w:r>
            <w:r w:rsidRPr="004E0DCD">
              <w:rPr>
                <w:rFonts w:ascii="Arial" w:hAnsi="Arial" w:cs="Arial"/>
                <w:b/>
                <w:bCs/>
                <w:color w:val="000000"/>
                <w:sz w:val="20"/>
                <w:szCs w:val="20"/>
              </w:rPr>
              <w:t xml:space="preserve">Tel: </w:t>
            </w:r>
            <w:r w:rsidRPr="004E0DCD">
              <w:rPr>
                <w:rFonts w:ascii="Arial" w:hAnsi="Arial" w:cs="Arial"/>
                <w:color w:val="000000"/>
                <w:sz w:val="20"/>
                <w:szCs w:val="20"/>
              </w:rPr>
              <w:t>061 482633</w:t>
            </w:r>
            <w:r w:rsidRPr="004E0DCD">
              <w:rPr>
                <w:rFonts w:ascii="Arial" w:hAnsi="Arial" w:cs="Arial"/>
                <w:b/>
                <w:bCs/>
                <w:color w:val="000000"/>
                <w:sz w:val="20"/>
                <w:szCs w:val="20"/>
              </w:rPr>
              <w:t> </w:t>
            </w:r>
            <w:r w:rsidRPr="004E0DCD">
              <w:rPr>
                <w:rFonts w:ascii="Arial" w:hAnsi="Arial" w:cs="Arial"/>
                <w:color w:val="000000"/>
                <w:sz w:val="20"/>
                <w:szCs w:val="20"/>
              </w:rPr>
              <w:t>|</w:t>
            </w:r>
            <w:r w:rsidRPr="004E0DCD">
              <w:rPr>
                <w:rFonts w:ascii="Arial" w:hAnsi="Arial" w:cs="Arial"/>
                <w:b/>
                <w:bCs/>
                <w:color w:val="000000"/>
                <w:sz w:val="20"/>
                <w:szCs w:val="20"/>
              </w:rPr>
              <w:t xml:space="preserve"> Mob: </w:t>
            </w:r>
            <w:r w:rsidRPr="004E0DCD">
              <w:rPr>
                <w:rFonts w:ascii="Arial" w:hAnsi="Arial" w:cs="Arial"/>
                <w:color w:val="000000"/>
                <w:sz w:val="20"/>
                <w:szCs w:val="20"/>
              </w:rPr>
              <w:t>087-3376902 |</w:t>
            </w:r>
            <w:r w:rsidRPr="004E0DCD">
              <w:rPr>
                <w:rFonts w:ascii="Arial" w:hAnsi="Arial" w:cs="Arial"/>
                <w:b/>
                <w:bCs/>
                <w:color w:val="000000"/>
                <w:sz w:val="20"/>
                <w:szCs w:val="20"/>
              </w:rPr>
              <w:t> </w:t>
            </w:r>
            <w:r w:rsidRPr="004E0DCD">
              <w:rPr>
                <w:rFonts w:ascii="Segoe UI Symbol" w:hAnsi="Segoe UI Symbol" w:cs="Segoe UI Symbol"/>
                <w:color w:val="000000"/>
                <w:sz w:val="20"/>
                <w:szCs w:val="20"/>
              </w:rPr>
              <w:t>✉</w:t>
            </w:r>
            <w:r w:rsidRPr="004E0DCD">
              <w:rPr>
                <w:rFonts w:ascii="Arial" w:hAnsi="Arial" w:cs="Arial"/>
                <w:color w:val="000000"/>
                <w:sz w:val="20"/>
                <w:szCs w:val="20"/>
              </w:rPr>
              <w:t xml:space="preserve">️ </w:t>
            </w:r>
            <w:r w:rsidRPr="004E0DCD">
              <w:rPr>
                <w:rFonts w:ascii="Arial" w:hAnsi="Arial" w:cs="Arial"/>
                <w:b/>
                <w:bCs/>
                <w:color w:val="000000"/>
                <w:sz w:val="20"/>
                <w:szCs w:val="20"/>
              </w:rPr>
              <w:t xml:space="preserve">Email: </w:t>
            </w:r>
            <w:hyperlink r:id="rId11" w:history="1">
              <w:r w:rsidRPr="004E0DCD">
                <w:rPr>
                  <w:rStyle w:val="Hyperlink"/>
                  <w:rFonts w:ascii="Arial" w:hAnsi="Arial" w:cs="Arial"/>
                  <w:sz w:val="20"/>
                  <w:szCs w:val="20"/>
                </w:rPr>
                <w:t>katie.gallagher4@hse.ie</w:t>
              </w:r>
            </w:hyperlink>
          </w:p>
          <w:p w:rsidR="00D7304B" w:rsidRPr="004E0DCD" w:rsidRDefault="00D7304B" w:rsidP="00D7304B">
            <w:pPr>
              <w:rPr>
                <w:rFonts w:ascii="Arial" w:hAnsi="Arial" w:cs="Arial"/>
                <w:i/>
                <w:iCs/>
              </w:rPr>
            </w:pPr>
          </w:p>
        </w:tc>
      </w:tr>
      <w:tr w:rsidR="00D7304B" w:rsidRPr="004E0DCD" w:rsidTr="004E0DCD">
        <w:tc>
          <w:tcPr>
            <w:tcW w:w="2668" w:type="dxa"/>
          </w:tcPr>
          <w:p w:rsidR="00D7304B" w:rsidRPr="004E0DCD" w:rsidRDefault="00D7304B" w:rsidP="00D7304B">
            <w:pPr>
              <w:rPr>
                <w:rFonts w:ascii="Arial" w:hAnsi="Arial" w:cs="Arial"/>
                <w:b/>
                <w:bCs/>
              </w:rPr>
            </w:pPr>
            <w:r w:rsidRPr="004E0DCD">
              <w:rPr>
                <w:rFonts w:ascii="Arial" w:hAnsi="Arial" w:cs="Arial"/>
                <w:b/>
                <w:bCs/>
              </w:rPr>
              <w:t>Reasonable Accommodations</w:t>
            </w:r>
          </w:p>
        </w:tc>
        <w:tc>
          <w:tcPr>
            <w:tcW w:w="7655" w:type="dxa"/>
          </w:tcPr>
          <w:p w:rsidR="00D7304B" w:rsidRPr="004E0DCD" w:rsidRDefault="00D7304B" w:rsidP="00D7304B">
            <w:pPr>
              <w:autoSpaceDE w:val="0"/>
              <w:autoSpaceDN w:val="0"/>
              <w:adjustRightInd w:val="0"/>
              <w:jc w:val="both"/>
              <w:rPr>
                <w:rStyle w:val="Hyperlink"/>
                <w:rFonts w:ascii="Arial" w:eastAsiaTheme="minorHAnsi" w:hAnsi="Arial" w:cs="Arial"/>
                <w:lang w:eastAsia="en-US"/>
              </w:rPr>
            </w:pPr>
            <w:r w:rsidRPr="004E0DCD">
              <w:rPr>
                <w:rFonts w:ascii="Arial" w:eastAsiaTheme="minorHAnsi" w:hAnsi="Arial" w:cs="Arial"/>
                <w:color w:val="000000"/>
                <w:lang w:eastAsia="en-US"/>
              </w:rPr>
              <w:t xml:space="preserve">Candidates who require a Reasonable Accommodation/s to support their participation, at any stage, in the recruitment and selection process, should email Valeria Whelan, Campaign Lead </w:t>
            </w:r>
            <w:hyperlink r:id="rId12" w:history="1">
              <w:r w:rsidRPr="004E0DCD">
                <w:rPr>
                  <w:rStyle w:val="Hyperlink"/>
                  <w:rFonts w:ascii="Arial" w:eastAsiaTheme="minorHAnsi" w:hAnsi="Arial" w:cs="Arial"/>
                  <w:lang w:eastAsia="en-US"/>
                </w:rPr>
                <w:t>valeria.mannuwhelan@hse.ie</w:t>
              </w:r>
            </w:hyperlink>
          </w:p>
          <w:p w:rsidR="004E0DCD" w:rsidRPr="004E0DCD" w:rsidRDefault="004E0DCD" w:rsidP="00D7304B">
            <w:pPr>
              <w:autoSpaceDE w:val="0"/>
              <w:autoSpaceDN w:val="0"/>
              <w:adjustRightInd w:val="0"/>
              <w:jc w:val="both"/>
              <w:rPr>
                <w:rFonts w:ascii="Arial" w:eastAsiaTheme="minorHAnsi" w:hAnsi="Arial" w:cs="Arial"/>
                <w:color w:val="000000"/>
                <w:lang w:eastAsia="en-US"/>
              </w:rPr>
            </w:pPr>
          </w:p>
        </w:tc>
      </w:tr>
      <w:tr w:rsidR="00D7304B" w:rsidRPr="004E0DCD" w:rsidTr="004E0DCD">
        <w:tc>
          <w:tcPr>
            <w:tcW w:w="2668" w:type="dxa"/>
          </w:tcPr>
          <w:p w:rsidR="00D7304B" w:rsidRPr="004E0DCD" w:rsidRDefault="00D7304B" w:rsidP="00D7304B">
            <w:pPr>
              <w:rPr>
                <w:rFonts w:ascii="Arial" w:hAnsi="Arial" w:cs="Arial"/>
                <w:b/>
                <w:bCs/>
              </w:rPr>
            </w:pPr>
            <w:r w:rsidRPr="004E0DCD">
              <w:rPr>
                <w:rFonts w:ascii="Arial" w:hAnsi="Arial" w:cs="Arial"/>
                <w:b/>
                <w:bCs/>
              </w:rPr>
              <w:t>Details of Service</w:t>
            </w:r>
          </w:p>
          <w:p w:rsidR="00D7304B" w:rsidRPr="004E0DCD" w:rsidRDefault="00D7304B" w:rsidP="00D7304B">
            <w:pPr>
              <w:rPr>
                <w:rFonts w:ascii="Arial" w:hAnsi="Arial" w:cs="Arial"/>
                <w:b/>
                <w:bCs/>
              </w:rPr>
            </w:pPr>
          </w:p>
          <w:p w:rsidR="00D7304B" w:rsidRPr="004E0DCD" w:rsidRDefault="00D7304B" w:rsidP="00D7304B">
            <w:pPr>
              <w:rPr>
                <w:rFonts w:ascii="Arial" w:hAnsi="Arial" w:cs="Arial"/>
                <w:b/>
                <w:bCs/>
              </w:rPr>
            </w:pPr>
          </w:p>
        </w:tc>
        <w:tc>
          <w:tcPr>
            <w:tcW w:w="7655" w:type="dxa"/>
          </w:tcPr>
          <w:p w:rsidR="00D407E6" w:rsidRPr="004E0DCD" w:rsidRDefault="00D407E6" w:rsidP="00D407E6">
            <w:pPr>
              <w:pStyle w:val="ListParagraph"/>
              <w:ind w:left="0"/>
              <w:jc w:val="both"/>
              <w:rPr>
                <w:rFonts w:ascii="Arial" w:eastAsia="+mn-ea" w:hAnsi="Arial" w:cs="Arial"/>
                <w:color w:val="000000"/>
                <w:kern w:val="24"/>
                <w:lang w:val="en-IE" w:eastAsia="en-IE"/>
              </w:rPr>
            </w:pPr>
            <w:r w:rsidRPr="004E0DCD">
              <w:rPr>
                <w:rFonts w:ascii="Arial" w:eastAsia="+mn-ea" w:hAnsi="Arial" w:cs="Arial"/>
                <w:color w:val="000000"/>
                <w:kern w:val="24"/>
                <w:lang w:val="en-IE" w:eastAsia="en-IE"/>
              </w:rPr>
              <w:t>Mid-West Training Services provides person-centred training, development and day supports to adults with intellectual disabilities across three locations: Dooradoyle Vocational Training Centre (Limerick City), VOICE (Mallow Street, Limerick City) and Gortboy Training Centre (Newcastle West, Co. Limerick).</w:t>
            </w:r>
          </w:p>
          <w:p w:rsidR="00D407E6" w:rsidRPr="004E0DCD" w:rsidRDefault="00D407E6" w:rsidP="00D407E6">
            <w:pPr>
              <w:pStyle w:val="ListParagraph"/>
              <w:ind w:left="0"/>
              <w:jc w:val="both"/>
              <w:rPr>
                <w:rFonts w:ascii="Arial" w:eastAsia="+mn-ea" w:hAnsi="Arial" w:cs="Arial"/>
                <w:color w:val="000000"/>
                <w:kern w:val="24"/>
                <w:lang w:val="en-IE" w:eastAsia="en-IE"/>
              </w:rPr>
            </w:pPr>
            <w:r w:rsidRPr="004E0DCD">
              <w:rPr>
                <w:rFonts w:ascii="Arial" w:eastAsia="+mn-ea" w:hAnsi="Arial" w:cs="Arial"/>
                <w:color w:val="000000"/>
                <w:kern w:val="24"/>
                <w:lang w:val="en-IE" w:eastAsia="en-IE"/>
              </w:rPr>
              <w:t>The service supports adults with a wide range of abilities and support needs through individually tailored programmes designed in accordance with the principles of New Directions. Programmes focus on personal development, education, vocational training, employment preparation, community inclusion, health and wellbeing, independent living skills, social development and active citizenship.</w:t>
            </w:r>
          </w:p>
          <w:p w:rsidR="00D407E6" w:rsidRPr="004E0DCD" w:rsidRDefault="00D407E6" w:rsidP="00D407E6">
            <w:pPr>
              <w:pStyle w:val="ListParagraph"/>
              <w:ind w:left="0"/>
              <w:jc w:val="both"/>
              <w:rPr>
                <w:rFonts w:ascii="Arial" w:eastAsia="+mn-ea" w:hAnsi="Arial" w:cs="Arial"/>
                <w:color w:val="000000"/>
                <w:kern w:val="24"/>
                <w:lang w:val="en-IE" w:eastAsia="en-IE"/>
              </w:rPr>
            </w:pPr>
            <w:r w:rsidRPr="004E0DCD">
              <w:rPr>
                <w:rFonts w:ascii="Arial" w:eastAsia="+mn-ea" w:hAnsi="Arial" w:cs="Arial"/>
                <w:color w:val="000000"/>
                <w:kern w:val="24"/>
                <w:lang w:val="en-IE" w:eastAsia="en-IE"/>
              </w:rPr>
              <w:t>The service works closely with service users, families, advocates, multidisciplinary teams, community organisations, employers and education providers to support individuals in achieving their personal goals and maximising their participation in community life.</w:t>
            </w:r>
          </w:p>
          <w:p w:rsidR="00D407E6" w:rsidRPr="004E0DCD" w:rsidRDefault="00D407E6" w:rsidP="00D407E6">
            <w:pPr>
              <w:pStyle w:val="ListParagraph"/>
              <w:ind w:left="0"/>
              <w:jc w:val="both"/>
              <w:rPr>
                <w:rFonts w:ascii="Arial" w:eastAsia="+mn-ea" w:hAnsi="Arial" w:cs="Arial"/>
                <w:color w:val="000000"/>
                <w:kern w:val="24"/>
                <w:lang w:val="en-IE" w:eastAsia="en-IE"/>
              </w:rPr>
            </w:pPr>
            <w:r w:rsidRPr="004E0DCD">
              <w:rPr>
                <w:rFonts w:ascii="Arial" w:eastAsia="+mn-ea" w:hAnsi="Arial" w:cs="Arial"/>
                <w:color w:val="000000"/>
                <w:kern w:val="24"/>
                <w:lang w:val="en-IE" w:eastAsia="en-IE"/>
              </w:rPr>
              <w:t>The Social Care Leader will play a key leadership role across the three services, supporting quality improvement initiatives, service development, governance, safeguarding, programme delivery and the continued implementation of New Directions.</w:t>
            </w:r>
          </w:p>
          <w:p w:rsidR="00D407E6" w:rsidRPr="004E0DCD" w:rsidRDefault="00D407E6" w:rsidP="00D407E6">
            <w:pPr>
              <w:pStyle w:val="ListParagraph"/>
              <w:ind w:left="0"/>
              <w:jc w:val="both"/>
              <w:rPr>
                <w:rFonts w:ascii="Arial" w:eastAsia="+mn-ea" w:hAnsi="Arial" w:cs="Arial"/>
                <w:color w:val="000000"/>
                <w:kern w:val="24"/>
                <w:lang w:val="en-IE" w:eastAsia="en-IE"/>
              </w:rPr>
            </w:pPr>
            <w:r w:rsidRPr="004E0DCD">
              <w:rPr>
                <w:rFonts w:ascii="Arial" w:eastAsia="+mn-ea" w:hAnsi="Arial" w:cs="Arial"/>
                <w:color w:val="000000"/>
                <w:kern w:val="24"/>
                <w:lang w:val="en-IE" w:eastAsia="en-IE"/>
              </w:rPr>
              <w:t>The Social Care Leader will ensure the delivery of a high-quality, safe, effective and person-centred service, while supporting staff teams to continuously improve outcomes for the people who use our services.</w:t>
            </w:r>
          </w:p>
          <w:p w:rsidR="00D407E6" w:rsidRPr="004E0DCD" w:rsidRDefault="00D407E6" w:rsidP="00D407E6">
            <w:pPr>
              <w:pStyle w:val="ListParagraph"/>
              <w:ind w:left="0"/>
              <w:jc w:val="both"/>
              <w:rPr>
                <w:rFonts w:ascii="Arial" w:eastAsia="+mn-ea" w:hAnsi="Arial" w:cs="Arial"/>
                <w:color w:val="000000"/>
                <w:kern w:val="24"/>
                <w:lang w:val="en-IE" w:eastAsia="en-IE"/>
              </w:rPr>
            </w:pPr>
            <w:r w:rsidRPr="004E0DCD">
              <w:rPr>
                <w:rFonts w:ascii="Arial" w:eastAsia="+mn-ea" w:hAnsi="Arial" w:cs="Arial"/>
                <w:color w:val="000000"/>
                <w:kern w:val="24"/>
                <w:lang w:val="en-IE" w:eastAsia="en-IE"/>
              </w:rPr>
              <w:t>The role will have responsibility for driving quality, compliance, governance and service improvement initiatives across Mid-West Training Services and supporting the development of innovative and responsive supports for adults with intellectual disabilities.</w:t>
            </w:r>
          </w:p>
          <w:p w:rsidR="00D7304B" w:rsidRPr="004E0DCD" w:rsidRDefault="00D7304B" w:rsidP="00D407E6">
            <w:pPr>
              <w:pStyle w:val="ListParagraph"/>
              <w:ind w:left="0"/>
              <w:jc w:val="both"/>
              <w:rPr>
                <w:rFonts w:ascii="Arial" w:eastAsia="+mn-ea" w:hAnsi="Arial" w:cs="Arial"/>
                <w:color w:val="000000"/>
                <w:kern w:val="24"/>
                <w:lang w:val="en-US" w:eastAsia="en-IE"/>
              </w:rPr>
            </w:pPr>
          </w:p>
        </w:tc>
      </w:tr>
      <w:tr w:rsidR="00D407E6" w:rsidRPr="004E0DCD" w:rsidTr="004E0DCD">
        <w:tc>
          <w:tcPr>
            <w:tcW w:w="2668" w:type="dxa"/>
          </w:tcPr>
          <w:p w:rsidR="00D407E6" w:rsidRPr="004E0DCD" w:rsidRDefault="00D407E6" w:rsidP="00D407E6">
            <w:pPr>
              <w:rPr>
                <w:rFonts w:ascii="Arial" w:hAnsi="Arial" w:cs="Arial"/>
                <w:b/>
                <w:bCs/>
              </w:rPr>
            </w:pPr>
            <w:r w:rsidRPr="004E0DCD">
              <w:rPr>
                <w:rFonts w:ascii="Arial" w:hAnsi="Arial" w:cs="Arial"/>
                <w:b/>
                <w:bCs/>
              </w:rPr>
              <w:lastRenderedPageBreak/>
              <w:t>Reporting Relationship</w:t>
            </w:r>
          </w:p>
          <w:p w:rsidR="00D407E6" w:rsidRPr="004E0DCD" w:rsidRDefault="00D407E6" w:rsidP="00D407E6">
            <w:pPr>
              <w:rPr>
                <w:rFonts w:ascii="Arial" w:hAnsi="Arial" w:cs="Arial"/>
                <w:b/>
                <w:bCs/>
              </w:rPr>
            </w:pPr>
          </w:p>
        </w:tc>
        <w:tc>
          <w:tcPr>
            <w:tcW w:w="7655" w:type="dxa"/>
          </w:tcPr>
          <w:p w:rsidR="00D407E6" w:rsidRPr="004E0DCD" w:rsidRDefault="00D407E6" w:rsidP="00D407E6">
            <w:pPr>
              <w:pStyle w:val="Default"/>
              <w:rPr>
                <w:sz w:val="20"/>
                <w:szCs w:val="20"/>
              </w:rPr>
            </w:pPr>
            <w:r w:rsidRPr="004E0DCD">
              <w:rPr>
                <w:sz w:val="20"/>
                <w:szCs w:val="20"/>
              </w:rPr>
              <w:t>The post holder will report directly to the service manager or other nominated managers on all aspects of service delivery, training design, assessment and recording and service improvement to assist in the provision of quality services.</w:t>
            </w:r>
          </w:p>
        </w:tc>
      </w:tr>
      <w:tr w:rsidR="00D407E6" w:rsidRPr="004E0DCD" w:rsidTr="004E0DCD">
        <w:tc>
          <w:tcPr>
            <w:tcW w:w="2668" w:type="dxa"/>
          </w:tcPr>
          <w:p w:rsidR="00D407E6" w:rsidRPr="004E0DCD" w:rsidRDefault="00D407E6" w:rsidP="00D407E6">
            <w:pPr>
              <w:rPr>
                <w:rFonts w:ascii="Arial" w:hAnsi="Arial" w:cs="Arial"/>
                <w:b/>
                <w:bCs/>
              </w:rPr>
            </w:pPr>
            <w:r w:rsidRPr="004E0DCD">
              <w:rPr>
                <w:rFonts w:ascii="Arial" w:hAnsi="Arial" w:cs="Arial"/>
                <w:b/>
                <w:bCs/>
              </w:rPr>
              <w:t xml:space="preserve">Purpose of the Post </w:t>
            </w:r>
          </w:p>
          <w:p w:rsidR="00D407E6" w:rsidRPr="004E0DCD" w:rsidRDefault="00D407E6" w:rsidP="00D407E6">
            <w:pPr>
              <w:rPr>
                <w:rFonts w:ascii="Arial" w:hAnsi="Arial" w:cs="Arial"/>
                <w:b/>
                <w:bCs/>
              </w:rPr>
            </w:pPr>
          </w:p>
        </w:tc>
        <w:tc>
          <w:tcPr>
            <w:tcW w:w="7655" w:type="dxa"/>
          </w:tcPr>
          <w:p w:rsidR="00D407E6" w:rsidRPr="004E0DCD" w:rsidRDefault="00D407E6" w:rsidP="00D407E6">
            <w:pPr>
              <w:jc w:val="both"/>
              <w:rPr>
                <w:rFonts w:ascii="Arial" w:hAnsi="Arial" w:cs="Arial"/>
                <w:iCs/>
              </w:rPr>
            </w:pPr>
            <w:r w:rsidRPr="004E0DCD">
              <w:rPr>
                <w:rFonts w:ascii="Arial" w:hAnsi="Arial" w:cs="Arial"/>
                <w:iCs/>
              </w:rPr>
              <w:t>The Social Care Leader will:</w:t>
            </w:r>
          </w:p>
          <w:p w:rsidR="00D407E6" w:rsidRPr="004E0DCD" w:rsidRDefault="00D407E6" w:rsidP="00D407E6">
            <w:pPr>
              <w:jc w:val="both"/>
              <w:rPr>
                <w:rFonts w:ascii="Arial" w:hAnsi="Arial" w:cs="Arial"/>
                <w:iCs/>
              </w:rPr>
            </w:pPr>
            <w:r w:rsidRPr="004E0DCD">
              <w:rPr>
                <w:rFonts w:ascii="Arial" w:hAnsi="Arial" w:cs="Arial"/>
                <w:iCs/>
              </w:rPr>
              <w:t>• Support the Service Manager in the operational management of Mid-West Training Services across Dooradoyle VTC, VOICE and Gortboy Training Centre and/or future projects</w:t>
            </w:r>
          </w:p>
          <w:p w:rsidR="00D407E6" w:rsidRPr="004E0DCD" w:rsidRDefault="00D407E6" w:rsidP="00D407E6">
            <w:pPr>
              <w:jc w:val="both"/>
              <w:rPr>
                <w:rFonts w:ascii="Arial" w:hAnsi="Arial" w:cs="Arial"/>
                <w:iCs/>
              </w:rPr>
            </w:pPr>
            <w:r w:rsidRPr="004E0DCD">
              <w:rPr>
                <w:rFonts w:ascii="Arial" w:hAnsi="Arial" w:cs="Arial"/>
                <w:iCs/>
              </w:rPr>
              <w:t>• Provide day-to-day leadership, guidance and support to staff teams, promoting consistency of practice and high standards of service delivery.</w:t>
            </w:r>
          </w:p>
          <w:p w:rsidR="00D407E6" w:rsidRPr="004E0DCD" w:rsidRDefault="00D407E6" w:rsidP="00D407E6">
            <w:pPr>
              <w:jc w:val="both"/>
              <w:rPr>
                <w:rFonts w:ascii="Arial" w:hAnsi="Arial" w:cs="Arial"/>
                <w:iCs/>
              </w:rPr>
            </w:pPr>
            <w:r w:rsidRPr="004E0DCD">
              <w:rPr>
                <w:rFonts w:ascii="Arial" w:hAnsi="Arial" w:cs="Arial"/>
                <w:iCs/>
              </w:rPr>
              <w:t>• Lead on quality, safeguarding, governance and continuous improvement initiatives across the service.</w:t>
            </w:r>
          </w:p>
          <w:p w:rsidR="00D407E6" w:rsidRPr="004E0DCD" w:rsidRDefault="00D407E6" w:rsidP="00D407E6">
            <w:pPr>
              <w:jc w:val="both"/>
              <w:rPr>
                <w:rFonts w:ascii="Arial" w:hAnsi="Arial" w:cs="Arial"/>
                <w:iCs/>
              </w:rPr>
            </w:pPr>
            <w:r w:rsidRPr="004E0DCD">
              <w:rPr>
                <w:rFonts w:ascii="Arial" w:hAnsi="Arial" w:cs="Arial"/>
                <w:iCs/>
              </w:rPr>
              <w:t>• Support the implementation of New Directions and ensure that person-centred planning, community inclusion and active citizenship are embedded throughout all programmes and supports.</w:t>
            </w:r>
          </w:p>
          <w:p w:rsidR="00D407E6" w:rsidRPr="004E0DCD" w:rsidRDefault="00D407E6" w:rsidP="00D407E6">
            <w:pPr>
              <w:jc w:val="both"/>
              <w:rPr>
                <w:rFonts w:ascii="Arial" w:hAnsi="Arial" w:cs="Arial"/>
                <w:iCs/>
              </w:rPr>
            </w:pPr>
            <w:r w:rsidRPr="004E0DCD">
              <w:rPr>
                <w:rFonts w:ascii="Arial" w:hAnsi="Arial" w:cs="Arial"/>
                <w:iCs/>
              </w:rPr>
              <w:t>• Monitor service quality, compliance and risk management processes and assist in the development and implementation of quality improvement plans.</w:t>
            </w:r>
          </w:p>
          <w:p w:rsidR="00D407E6" w:rsidRPr="004E0DCD" w:rsidRDefault="00D407E6" w:rsidP="00D407E6">
            <w:pPr>
              <w:jc w:val="both"/>
              <w:rPr>
                <w:rFonts w:ascii="Arial" w:hAnsi="Arial" w:cs="Arial"/>
                <w:iCs/>
              </w:rPr>
            </w:pPr>
            <w:r w:rsidRPr="004E0DCD">
              <w:rPr>
                <w:rFonts w:ascii="Arial" w:hAnsi="Arial" w:cs="Arial"/>
                <w:iCs/>
              </w:rPr>
              <w:t>• Support the ongoing development of training, educational, vocational and community-based programmes which maximise opportunities for adults with intellectual disabilities.</w:t>
            </w:r>
          </w:p>
          <w:p w:rsidR="00D407E6" w:rsidRPr="004E0DCD" w:rsidRDefault="00D407E6" w:rsidP="00D407E6">
            <w:pPr>
              <w:jc w:val="both"/>
              <w:rPr>
                <w:rFonts w:ascii="Arial" w:hAnsi="Arial" w:cs="Arial"/>
                <w:iCs/>
              </w:rPr>
            </w:pPr>
            <w:r w:rsidRPr="004E0DCD">
              <w:rPr>
                <w:rFonts w:ascii="Arial" w:hAnsi="Arial" w:cs="Arial"/>
                <w:iCs/>
              </w:rPr>
              <w:t>• Assist in the planning and development of services for new entrants, including school leavers transitioning into adult services.</w:t>
            </w:r>
          </w:p>
          <w:p w:rsidR="00D407E6" w:rsidRPr="004E0DCD" w:rsidRDefault="00D407E6" w:rsidP="00D407E6">
            <w:pPr>
              <w:jc w:val="both"/>
              <w:rPr>
                <w:rFonts w:ascii="Arial" w:hAnsi="Arial" w:cs="Arial"/>
                <w:iCs/>
              </w:rPr>
            </w:pPr>
            <w:r w:rsidRPr="004E0DCD">
              <w:rPr>
                <w:rFonts w:ascii="Arial" w:hAnsi="Arial" w:cs="Arial"/>
                <w:iCs/>
              </w:rPr>
              <w:t>• Act as deputy to the Service Manager when required and provide operational leadership in their absence.</w:t>
            </w:r>
          </w:p>
          <w:p w:rsidR="00D407E6" w:rsidRPr="004E0DCD" w:rsidRDefault="00D407E6" w:rsidP="00D407E6">
            <w:pPr>
              <w:jc w:val="both"/>
              <w:rPr>
                <w:rFonts w:ascii="Arial" w:hAnsi="Arial" w:cs="Arial"/>
                <w:iCs/>
                <w:color w:val="000099"/>
              </w:rPr>
            </w:pPr>
            <w:r w:rsidRPr="004E0DCD">
              <w:rPr>
                <w:rFonts w:ascii="Arial" w:hAnsi="Arial" w:cs="Arial"/>
                <w:iCs/>
              </w:rPr>
              <w:t>• Promote a culture of respect, accountability, inclusion, safeguarding and continuous professional development throughout the service</w:t>
            </w:r>
            <w:r w:rsidRPr="004E0DCD">
              <w:rPr>
                <w:rFonts w:ascii="Arial" w:hAnsi="Arial" w:cs="Arial"/>
                <w:iCs/>
                <w:color w:val="000099"/>
              </w:rPr>
              <w:t>.</w:t>
            </w:r>
          </w:p>
          <w:p w:rsidR="00D407E6" w:rsidRPr="004E0DCD" w:rsidRDefault="00D407E6" w:rsidP="00D407E6">
            <w:pPr>
              <w:jc w:val="both"/>
              <w:rPr>
                <w:rFonts w:ascii="Arial" w:hAnsi="Arial" w:cs="Arial"/>
                <w:iCs/>
                <w:color w:val="000099"/>
              </w:rPr>
            </w:pPr>
          </w:p>
        </w:tc>
      </w:tr>
      <w:tr w:rsidR="00D407E6" w:rsidRPr="004E0DCD" w:rsidTr="004E0DCD">
        <w:tc>
          <w:tcPr>
            <w:tcW w:w="2668" w:type="dxa"/>
          </w:tcPr>
          <w:p w:rsidR="00D407E6" w:rsidRPr="004E0DCD" w:rsidRDefault="00D407E6" w:rsidP="00D407E6">
            <w:pPr>
              <w:rPr>
                <w:rFonts w:ascii="Arial" w:hAnsi="Arial" w:cs="Arial"/>
                <w:b/>
                <w:bCs/>
              </w:rPr>
            </w:pPr>
            <w:r w:rsidRPr="004E0DCD">
              <w:rPr>
                <w:rFonts w:ascii="Arial" w:hAnsi="Arial" w:cs="Arial"/>
                <w:b/>
                <w:bCs/>
              </w:rPr>
              <w:t xml:space="preserve">Principal Duties and Responsibilities </w:t>
            </w:r>
          </w:p>
        </w:tc>
        <w:tc>
          <w:tcPr>
            <w:tcW w:w="7655" w:type="dxa"/>
          </w:tcPr>
          <w:p w:rsidR="00D407E6" w:rsidRPr="004E0DCD" w:rsidRDefault="00D407E6" w:rsidP="00D407E6">
            <w:pPr>
              <w:pStyle w:val="NormalWeb"/>
              <w:rPr>
                <w:rFonts w:ascii="Arial" w:hAnsi="Arial" w:cs="Arial"/>
                <w:sz w:val="20"/>
                <w:szCs w:val="20"/>
              </w:rPr>
            </w:pPr>
            <w:r w:rsidRPr="004E0DCD">
              <w:rPr>
                <w:rFonts w:ascii="Arial" w:hAnsi="Arial" w:cs="Arial"/>
                <w:sz w:val="20"/>
                <w:szCs w:val="20"/>
              </w:rPr>
              <w:t>• Support the operational management of Mid-West Training Services across Limerick ensuring consistency of practice and service delivery across all locations.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Provide leadership and support to multidisciplinary and frontline staff teams across multiple service locations, promoting a culture of accountability, professionalism, continuous improvement and person-centred practice.</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Support the Service Manager in the implementation of strategic service developments, quality improvement initiatives and organisational priorities.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Lead on specific areas of governance, compliance, safeguarding, risk management and quality assurance as delegated by the Service Manager.</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Assist in the coordination and implementation of service developments arising from New Directions, Interim Standards and other national disability policies and frameworks.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Support the planning and delivery of services for individuals transitioning from school, and other services into adult disability services.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Promote and support the development of education, vocational training, employment preparation, independent living and community participation opportunities for people using the service.</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Monitor service performance through audits, quality reviews, action plans and key performance indicators and support the implementation of recommendations arising from these processes.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Lead and support safeguarding practices within the service, ensuring adherence to HSE Adult Safeguarding Policy and associated procedures.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Develop effective working relationships with families, advocates, external agencies, employers, education providers, community organisations and multidisciplinary teams to enhance outcomes for service users.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Assist with workforce planning, recruitment, induction, probation management, and performance management processes.</w:t>
            </w:r>
          </w:p>
          <w:p w:rsidR="00D407E6" w:rsidRPr="004E0DCD" w:rsidRDefault="00D407E6" w:rsidP="004E0DCD">
            <w:pPr>
              <w:pStyle w:val="NormalWeb"/>
              <w:rPr>
                <w:rFonts w:ascii="Arial" w:hAnsi="Arial" w:cs="Arial"/>
                <w:sz w:val="20"/>
                <w:szCs w:val="20"/>
              </w:rPr>
            </w:pPr>
            <w:r w:rsidRPr="004E0DCD">
              <w:rPr>
                <w:rFonts w:ascii="Arial" w:hAnsi="Arial" w:cs="Arial"/>
                <w:sz w:val="20"/>
                <w:szCs w:val="20"/>
              </w:rPr>
              <w:t>• Act as deputy to the Service Manager and provide operational leadership in their absence.</w:t>
            </w:r>
          </w:p>
        </w:tc>
      </w:tr>
      <w:tr w:rsidR="00D407E6" w:rsidRPr="004E0DCD" w:rsidTr="004E0DCD">
        <w:tc>
          <w:tcPr>
            <w:tcW w:w="2668" w:type="dxa"/>
          </w:tcPr>
          <w:p w:rsidR="00D407E6" w:rsidRPr="004E0DCD" w:rsidRDefault="00D407E6" w:rsidP="00D407E6">
            <w:pPr>
              <w:rPr>
                <w:rFonts w:ascii="Arial" w:hAnsi="Arial" w:cs="Arial"/>
                <w:b/>
                <w:bCs/>
              </w:rPr>
            </w:pPr>
            <w:r w:rsidRPr="004E0DCD">
              <w:rPr>
                <w:rFonts w:ascii="Arial" w:hAnsi="Arial" w:cs="Arial"/>
                <w:b/>
                <w:bCs/>
              </w:rPr>
              <w:t>Eligibility Criteria</w:t>
            </w:r>
          </w:p>
          <w:p w:rsidR="00D407E6" w:rsidRPr="004E0DCD" w:rsidRDefault="00D407E6" w:rsidP="00D407E6">
            <w:pPr>
              <w:rPr>
                <w:rFonts w:ascii="Arial" w:hAnsi="Arial" w:cs="Arial"/>
                <w:b/>
                <w:bCs/>
              </w:rPr>
            </w:pPr>
          </w:p>
          <w:p w:rsidR="00D407E6" w:rsidRPr="004E0DCD" w:rsidRDefault="00D407E6" w:rsidP="00D407E6">
            <w:pPr>
              <w:rPr>
                <w:rFonts w:ascii="Arial" w:hAnsi="Arial" w:cs="Arial"/>
                <w:b/>
                <w:bCs/>
              </w:rPr>
            </w:pPr>
            <w:r w:rsidRPr="004E0DCD">
              <w:rPr>
                <w:rFonts w:ascii="Arial" w:hAnsi="Arial" w:cs="Arial"/>
                <w:b/>
                <w:bCs/>
              </w:rPr>
              <w:t xml:space="preserve">Qualifications and/ or experience </w:t>
            </w:r>
          </w:p>
        </w:tc>
        <w:tc>
          <w:tcPr>
            <w:tcW w:w="7655" w:type="dxa"/>
          </w:tcPr>
          <w:p w:rsidR="00D407E6" w:rsidRPr="004E0DCD" w:rsidRDefault="00D407E6" w:rsidP="00D407E6">
            <w:pPr>
              <w:pStyle w:val="Default"/>
              <w:rPr>
                <w:color w:val="auto"/>
                <w:sz w:val="20"/>
                <w:szCs w:val="20"/>
              </w:rPr>
            </w:pPr>
          </w:p>
          <w:p w:rsidR="00D407E6" w:rsidRPr="004E0DCD" w:rsidRDefault="00D407E6" w:rsidP="00D407E6">
            <w:pPr>
              <w:pStyle w:val="Default"/>
              <w:rPr>
                <w:sz w:val="20"/>
                <w:szCs w:val="20"/>
              </w:rPr>
            </w:pPr>
            <w:r w:rsidRPr="004E0DCD">
              <w:rPr>
                <w:b/>
                <w:bCs/>
                <w:sz w:val="20"/>
                <w:szCs w:val="20"/>
              </w:rPr>
              <w:t xml:space="preserve">1. Statutory Registration, Professional Qualifications, Experience, etc </w:t>
            </w:r>
          </w:p>
          <w:p w:rsidR="00D407E6" w:rsidRPr="004E0DCD" w:rsidRDefault="00D407E6" w:rsidP="00D407E6">
            <w:pPr>
              <w:pStyle w:val="Default"/>
              <w:rPr>
                <w:sz w:val="20"/>
                <w:szCs w:val="20"/>
              </w:rPr>
            </w:pPr>
          </w:p>
          <w:p w:rsidR="00D407E6" w:rsidRPr="004E0DCD" w:rsidRDefault="00D407E6" w:rsidP="00D407E6">
            <w:pPr>
              <w:pStyle w:val="Default"/>
              <w:rPr>
                <w:sz w:val="20"/>
                <w:szCs w:val="20"/>
              </w:rPr>
            </w:pPr>
            <w:r w:rsidRPr="004E0DCD">
              <w:rPr>
                <w:sz w:val="20"/>
                <w:szCs w:val="20"/>
              </w:rPr>
              <w:t xml:space="preserve">(a) Eligible applicants will be those who on the closing date for the competition: </w:t>
            </w:r>
          </w:p>
          <w:p w:rsidR="00D407E6" w:rsidRPr="004E0DCD" w:rsidRDefault="00D407E6" w:rsidP="00D407E6">
            <w:pPr>
              <w:pStyle w:val="Default"/>
              <w:rPr>
                <w:sz w:val="20"/>
                <w:szCs w:val="20"/>
              </w:rPr>
            </w:pPr>
            <w:r w:rsidRPr="004E0DCD">
              <w:rPr>
                <w:sz w:val="20"/>
                <w:szCs w:val="20"/>
              </w:rPr>
              <w:t xml:space="preserve">(i) Hold professional registration, or be eligible for registration, on the Social Care Workers Register maintained by the Social Care Workers Registration Board at CORU. See list of recognised Social Care qualifications at: </w:t>
            </w:r>
          </w:p>
          <w:p w:rsidR="00D407E6" w:rsidRPr="004E0DCD" w:rsidRDefault="00D407E6" w:rsidP="00D407E6">
            <w:pPr>
              <w:pStyle w:val="Default"/>
              <w:rPr>
                <w:sz w:val="20"/>
                <w:szCs w:val="20"/>
              </w:rPr>
            </w:pPr>
          </w:p>
          <w:p w:rsidR="00D407E6" w:rsidRPr="004E0DCD" w:rsidRDefault="00D407E6" w:rsidP="00D407E6">
            <w:pPr>
              <w:pStyle w:val="Default"/>
              <w:rPr>
                <w:sz w:val="20"/>
                <w:szCs w:val="20"/>
              </w:rPr>
            </w:pPr>
            <w:r w:rsidRPr="004E0DCD">
              <w:rPr>
                <w:color w:val="0000FF"/>
                <w:sz w:val="20"/>
                <w:szCs w:val="20"/>
              </w:rPr>
              <w:t xml:space="preserve">https://coru.ie/health-and-social-care-professionals/education/approved-qualifications/social-care- workers/ </w:t>
            </w:r>
            <w:r w:rsidRPr="004E0DCD">
              <w:rPr>
                <w:b/>
                <w:bCs/>
                <w:sz w:val="20"/>
                <w:szCs w:val="20"/>
              </w:rPr>
              <w:t xml:space="preserve">(see note 2 below*) </w:t>
            </w:r>
          </w:p>
          <w:p w:rsidR="00D407E6" w:rsidRPr="004E0DCD" w:rsidRDefault="00D407E6" w:rsidP="00D407E6">
            <w:pPr>
              <w:pStyle w:val="Default"/>
              <w:rPr>
                <w:sz w:val="20"/>
                <w:szCs w:val="20"/>
              </w:rPr>
            </w:pPr>
            <w:r w:rsidRPr="004E0DCD">
              <w:rPr>
                <w:b/>
                <w:bCs/>
                <w:sz w:val="20"/>
                <w:szCs w:val="20"/>
              </w:rPr>
              <w:t xml:space="preserve">Or </w:t>
            </w:r>
          </w:p>
          <w:p w:rsidR="00D407E6" w:rsidRPr="004E0DCD" w:rsidRDefault="00D407E6" w:rsidP="00D407E6">
            <w:pPr>
              <w:pStyle w:val="Default"/>
              <w:rPr>
                <w:sz w:val="20"/>
                <w:szCs w:val="20"/>
              </w:rPr>
            </w:pPr>
            <w:r w:rsidRPr="004E0DCD">
              <w:rPr>
                <w:sz w:val="20"/>
                <w:szCs w:val="20"/>
              </w:rPr>
              <w:t xml:space="preserve">(ii) Have a schedule 3 qualification. </w:t>
            </w:r>
          </w:p>
          <w:p w:rsidR="00D407E6" w:rsidRPr="004E0DCD" w:rsidRDefault="00D407E6" w:rsidP="00D407E6">
            <w:pPr>
              <w:pStyle w:val="Default"/>
              <w:rPr>
                <w:sz w:val="20"/>
                <w:szCs w:val="20"/>
              </w:rPr>
            </w:pPr>
          </w:p>
          <w:p w:rsidR="00D407E6" w:rsidRPr="004E0DCD" w:rsidRDefault="00D407E6" w:rsidP="00D407E6">
            <w:pPr>
              <w:pStyle w:val="Default"/>
              <w:rPr>
                <w:sz w:val="20"/>
                <w:szCs w:val="20"/>
              </w:rPr>
            </w:pPr>
            <w:r w:rsidRPr="004E0DCD">
              <w:rPr>
                <w:sz w:val="20"/>
                <w:szCs w:val="20"/>
              </w:rPr>
              <w:t xml:space="preserve">See list of recognised Schedule 3 qualifications at: </w:t>
            </w:r>
          </w:p>
          <w:p w:rsidR="00D407E6" w:rsidRPr="004E0DCD" w:rsidRDefault="00D407E6" w:rsidP="00D407E6">
            <w:pPr>
              <w:pStyle w:val="Default"/>
              <w:rPr>
                <w:sz w:val="20"/>
                <w:szCs w:val="20"/>
              </w:rPr>
            </w:pPr>
            <w:r w:rsidRPr="004E0DCD">
              <w:rPr>
                <w:color w:val="0000FF"/>
                <w:sz w:val="20"/>
                <w:szCs w:val="20"/>
              </w:rPr>
              <w:t xml:space="preserve">https://coru.ie/health-and-social-care-professionals/registration/registration-requirements/approved-qualifications/schedule-3-qualifications/schedule-3-qualifications.html </w:t>
            </w:r>
            <w:r w:rsidRPr="004E0DCD">
              <w:rPr>
                <w:b/>
                <w:bCs/>
                <w:sz w:val="20"/>
                <w:szCs w:val="20"/>
              </w:rPr>
              <w:t xml:space="preserve">(see note 1 &amp; 2 below*) </w:t>
            </w:r>
          </w:p>
          <w:p w:rsidR="00D407E6" w:rsidRPr="004E0DCD" w:rsidRDefault="00D407E6" w:rsidP="00D407E6">
            <w:pPr>
              <w:pStyle w:val="Default"/>
              <w:rPr>
                <w:sz w:val="20"/>
                <w:szCs w:val="20"/>
              </w:rPr>
            </w:pPr>
            <w:r w:rsidRPr="004E0DCD">
              <w:rPr>
                <w:b/>
                <w:bCs/>
                <w:sz w:val="20"/>
                <w:szCs w:val="20"/>
              </w:rPr>
              <w:t xml:space="preserve">Or </w:t>
            </w:r>
          </w:p>
          <w:p w:rsidR="00D407E6" w:rsidRPr="004E0DCD" w:rsidRDefault="00D407E6" w:rsidP="00D407E6">
            <w:pPr>
              <w:pStyle w:val="Default"/>
              <w:rPr>
                <w:sz w:val="20"/>
                <w:szCs w:val="20"/>
              </w:rPr>
            </w:pPr>
            <w:r w:rsidRPr="004E0DCD">
              <w:rPr>
                <w:sz w:val="20"/>
                <w:szCs w:val="20"/>
              </w:rPr>
              <w:t xml:space="preserve">(iii) Have a comparable qualification recognised by Social Care Workers Registration Board at CORU. </w:t>
            </w:r>
          </w:p>
          <w:p w:rsidR="00D407E6" w:rsidRPr="004E0DCD" w:rsidRDefault="00D407E6" w:rsidP="00D407E6">
            <w:pPr>
              <w:pStyle w:val="Default"/>
              <w:rPr>
                <w:sz w:val="20"/>
                <w:szCs w:val="20"/>
              </w:rPr>
            </w:pPr>
          </w:p>
          <w:p w:rsidR="00D407E6" w:rsidRPr="004E0DCD" w:rsidRDefault="00D407E6" w:rsidP="00D407E6">
            <w:pPr>
              <w:pStyle w:val="Default"/>
              <w:rPr>
                <w:sz w:val="20"/>
                <w:szCs w:val="20"/>
              </w:rPr>
            </w:pPr>
            <w:r w:rsidRPr="004E0DCD">
              <w:rPr>
                <w:b/>
                <w:bCs/>
                <w:sz w:val="20"/>
                <w:szCs w:val="20"/>
              </w:rPr>
              <w:t xml:space="preserve">Or </w:t>
            </w:r>
          </w:p>
          <w:p w:rsidR="00D407E6" w:rsidRPr="004E0DCD" w:rsidRDefault="00D407E6" w:rsidP="00D407E6">
            <w:pPr>
              <w:pStyle w:val="Default"/>
              <w:rPr>
                <w:sz w:val="20"/>
                <w:szCs w:val="20"/>
              </w:rPr>
            </w:pPr>
            <w:r w:rsidRPr="004E0DCD">
              <w:rPr>
                <w:sz w:val="20"/>
                <w:szCs w:val="20"/>
              </w:rPr>
              <w:t xml:space="preserve">(iv) Applicants who satisfy the conditions set out in Section 91 of the Health and Social Care Professionals Act 2005, </w:t>
            </w:r>
            <w:r w:rsidRPr="004E0DCD">
              <w:rPr>
                <w:b/>
                <w:bCs/>
                <w:sz w:val="20"/>
                <w:szCs w:val="20"/>
              </w:rPr>
              <w:t xml:space="preserve">(see note 3 below*), </w:t>
            </w:r>
            <w:r w:rsidRPr="004E0DCD">
              <w:rPr>
                <w:sz w:val="20"/>
                <w:szCs w:val="20"/>
              </w:rPr>
              <w:t xml:space="preserve">must submit proof of application for registration with the Social Care Workers Registration Board at CORU. The acceptable proof is correspondence from the Social Care Workers Registration Board at CORU confirming their application for registration as a Section 91 applicant was received by the 30th of November 2025. </w:t>
            </w:r>
          </w:p>
          <w:p w:rsidR="00D407E6" w:rsidRPr="004E0DCD" w:rsidRDefault="00D407E6" w:rsidP="00D407E6">
            <w:pPr>
              <w:pStyle w:val="Default"/>
              <w:rPr>
                <w:sz w:val="20"/>
                <w:szCs w:val="20"/>
              </w:rPr>
            </w:pPr>
          </w:p>
          <w:p w:rsidR="00D407E6" w:rsidRPr="004E0DCD" w:rsidRDefault="00D407E6" w:rsidP="00D407E6">
            <w:pPr>
              <w:pStyle w:val="Default"/>
              <w:rPr>
                <w:sz w:val="20"/>
                <w:szCs w:val="20"/>
              </w:rPr>
            </w:pPr>
            <w:r w:rsidRPr="004E0DCD">
              <w:rPr>
                <w:b/>
                <w:bCs/>
                <w:sz w:val="20"/>
                <w:szCs w:val="20"/>
              </w:rPr>
              <w:t xml:space="preserve">Or </w:t>
            </w:r>
          </w:p>
          <w:p w:rsidR="00D407E6" w:rsidRPr="004E0DCD" w:rsidRDefault="00D407E6" w:rsidP="00D407E6">
            <w:pPr>
              <w:pStyle w:val="Default"/>
              <w:rPr>
                <w:sz w:val="20"/>
                <w:szCs w:val="20"/>
              </w:rPr>
            </w:pPr>
            <w:r w:rsidRPr="004E0DCD">
              <w:rPr>
                <w:sz w:val="20"/>
                <w:szCs w:val="20"/>
              </w:rPr>
              <w:t xml:space="preserve">(v) Provide proof of Statutory Registration on the Social Care Workers Register maintained by the Social Care Workers Registration Board at CORU </w:t>
            </w:r>
            <w:r w:rsidRPr="004E0DCD">
              <w:rPr>
                <w:b/>
                <w:bCs/>
                <w:sz w:val="20"/>
                <w:szCs w:val="20"/>
              </w:rPr>
              <w:t xml:space="preserve">before a contract of employment can be issued. </w:t>
            </w:r>
          </w:p>
          <w:p w:rsidR="00D407E6" w:rsidRPr="004E0DCD" w:rsidRDefault="00D407E6" w:rsidP="00D407E6">
            <w:pPr>
              <w:pStyle w:val="Default"/>
              <w:rPr>
                <w:sz w:val="20"/>
                <w:szCs w:val="20"/>
              </w:rPr>
            </w:pPr>
          </w:p>
          <w:p w:rsidR="00D407E6" w:rsidRPr="004E0DCD" w:rsidRDefault="00D407E6" w:rsidP="00D407E6">
            <w:pPr>
              <w:pStyle w:val="Default"/>
              <w:rPr>
                <w:sz w:val="20"/>
                <w:szCs w:val="20"/>
              </w:rPr>
            </w:pPr>
            <w:r w:rsidRPr="004E0DCD">
              <w:rPr>
                <w:b/>
                <w:bCs/>
                <w:sz w:val="20"/>
                <w:szCs w:val="20"/>
              </w:rPr>
              <w:t xml:space="preserve">And </w:t>
            </w:r>
          </w:p>
          <w:p w:rsidR="00D407E6" w:rsidRPr="004E0DCD" w:rsidRDefault="00D407E6" w:rsidP="00D407E6">
            <w:pPr>
              <w:pStyle w:val="Default"/>
              <w:rPr>
                <w:sz w:val="20"/>
                <w:szCs w:val="20"/>
              </w:rPr>
            </w:pPr>
            <w:r w:rsidRPr="004E0DCD">
              <w:rPr>
                <w:sz w:val="20"/>
                <w:szCs w:val="20"/>
              </w:rPr>
              <w:t xml:space="preserve">(vi) A minimum of </w:t>
            </w:r>
            <w:r w:rsidRPr="004E0DCD">
              <w:rPr>
                <w:b/>
                <w:bCs/>
                <w:sz w:val="20"/>
                <w:szCs w:val="20"/>
              </w:rPr>
              <w:t xml:space="preserve">3 years’ experience </w:t>
            </w:r>
            <w:r w:rsidRPr="004E0DCD">
              <w:rPr>
                <w:sz w:val="20"/>
                <w:szCs w:val="20"/>
              </w:rPr>
              <w:t xml:space="preserve">as relevant to the role. </w:t>
            </w:r>
          </w:p>
          <w:p w:rsidR="00D407E6" w:rsidRPr="004E0DCD" w:rsidRDefault="00D407E6" w:rsidP="00D407E6">
            <w:pPr>
              <w:pStyle w:val="Default"/>
              <w:rPr>
                <w:sz w:val="20"/>
                <w:szCs w:val="20"/>
              </w:rPr>
            </w:pPr>
          </w:p>
          <w:p w:rsidR="00D407E6" w:rsidRPr="004E0DCD" w:rsidRDefault="00D407E6" w:rsidP="00D407E6">
            <w:pPr>
              <w:pStyle w:val="Default"/>
              <w:rPr>
                <w:sz w:val="20"/>
                <w:szCs w:val="20"/>
              </w:rPr>
            </w:pPr>
            <w:r w:rsidRPr="004E0DCD">
              <w:rPr>
                <w:b/>
                <w:bCs/>
                <w:sz w:val="20"/>
                <w:szCs w:val="20"/>
              </w:rPr>
              <w:t xml:space="preserve">And </w:t>
            </w:r>
          </w:p>
          <w:p w:rsidR="00D407E6" w:rsidRPr="004E0DCD" w:rsidRDefault="00D407E6" w:rsidP="00D407E6">
            <w:pPr>
              <w:pStyle w:val="Default"/>
              <w:rPr>
                <w:sz w:val="20"/>
                <w:szCs w:val="20"/>
              </w:rPr>
            </w:pPr>
            <w:r w:rsidRPr="004E0DCD">
              <w:rPr>
                <w:sz w:val="20"/>
                <w:szCs w:val="20"/>
              </w:rPr>
              <w:t xml:space="preserve">(b) Candidates must have the requisite knowledge and ability, (including a high standard of suitability and management ability) for the proper discharge of the duties of the office. </w:t>
            </w:r>
          </w:p>
          <w:p w:rsidR="00D407E6" w:rsidRPr="004E0DCD" w:rsidRDefault="00D407E6" w:rsidP="00D407E6">
            <w:pPr>
              <w:pStyle w:val="Default"/>
              <w:rPr>
                <w:sz w:val="20"/>
                <w:szCs w:val="20"/>
              </w:rPr>
            </w:pPr>
            <w:r w:rsidRPr="004E0DCD">
              <w:rPr>
                <w:b/>
                <w:bCs/>
                <w:sz w:val="20"/>
                <w:szCs w:val="20"/>
              </w:rPr>
              <w:t xml:space="preserve">2. Annual Registration </w:t>
            </w:r>
          </w:p>
          <w:p w:rsidR="00D407E6" w:rsidRPr="004E0DCD" w:rsidRDefault="00D407E6" w:rsidP="00D407E6">
            <w:pPr>
              <w:pStyle w:val="Default"/>
              <w:rPr>
                <w:sz w:val="20"/>
                <w:szCs w:val="20"/>
              </w:rPr>
            </w:pPr>
            <w:r w:rsidRPr="004E0DCD">
              <w:rPr>
                <w:sz w:val="20"/>
                <w:szCs w:val="20"/>
              </w:rPr>
              <w:t xml:space="preserve">(i) On appointment practitioners must maintain annual registration on the Social Care Workers Register maintained by the Social Care Workers Registration Board at CORU. </w:t>
            </w:r>
          </w:p>
          <w:p w:rsidR="00D407E6" w:rsidRPr="004E0DCD" w:rsidRDefault="00D407E6" w:rsidP="00D407E6">
            <w:pPr>
              <w:pStyle w:val="Default"/>
              <w:rPr>
                <w:sz w:val="20"/>
                <w:szCs w:val="20"/>
              </w:rPr>
            </w:pPr>
          </w:p>
          <w:p w:rsidR="00D407E6" w:rsidRPr="004E0DCD" w:rsidRDefault="00D407E6" w:rsidP="00D407E6">
            <w:pPr>
              <w:pStyle w:val="Default"/>
              <w:rPr>
                <w:b/>
                <w:bCs/>
                <w:sz w:val="20"/>
                <w:szCs w:val="20"/>
              </w:rPr>
            </w:pPr>
            <w:r w:rsidRPr="004E0DCD">
              <w:rPr>
                <w:b/>
                <w:bCs/>
                <w:sz w:val="20"/>
                <w:szCs w:val="20"/>
              </w:rPr>
              <w:t xml:space="preserve">And </w:t>
            </w:r>
          </w:p>
          <w:p w:rsidR="00D407E6" w:rsidRPr="004E0DCD" w:rsidRDefault="00D407E6" w:rsidP="00D407E6">
            <w:pPr>
              <w:pStyle w:val="Default"/>
              <w:rPr>
                <w:sz w:val="20"/>
                <w:szCs w:val="20"/>
              </w:rPr>
            </w:pPr>
            <w:r w:rsidRPr="004E0DCD">
              <w:rPr>
                <w:sz w:val="20"/>
                <w:szCs w:val="20"/>
              </w:rPr>
              <w:t xml:space="preserve">(ii) Practitioners must confirm annual registration with CORU to the HSE by way of the annual Patient Safety Assurance Certificate (PSAC). </w:t>
            </w:r>
          </w:p>
          <w:p w:rsidR="00D407E6" w:rsidRPr="004E0DCD" w:rsidRDefault="00D407E6" w:rsidP="00D407E6">
            <w:pPr>
              <w:pStyle w:val="Default"/>
              <w:rPr>
                <w:sz w:val="20"/>
                <w:szCs w:val="20"/>
              </w:rPr>
            </w:pPr>
          </w:p>
          <w:p w:rsidR="004E0DCD" w:rsidRPr="004E0DCD" w:rsidRDefault="004E0DCD" w:rsidP="00D407E6">
            <w:pPr>
              <w:pStyle w:val="Default"/>
              <w:rPr>
                <w:b/>
                <w:bCs/>
                <w:sz w:val="20"/>
                <w:szCs w:val="20"/>
              </w:rPr>
            </w:pPr>
          </w:p>
          <w:p w:rsidR="004E0DCD" w:rsidRPr="004E0DCD" w:rsidRDefault="004E0DCD" w:rsidP="00D407E6">
            <w:pPr>
              <w:pStyle w:val="Default"/>
              <w:rPr>
                <w:b/>
                <w:bCs/>
                <w:sz w:val="20"/>
                <w:szCs w:val="20"/>
              </w:rPr>
            </w:pPr>
          </w:p>
          <w:p w:rsidR="00D407E6" w:rsidRPr="004E0DCD" w:rsidRDefault="00D407E6" w:rsidP="00D407E6">
            <w:pPr>
              <w:pStyle w:val="Default"/>
              <w:rPr>
                <w:sz w:val="20"/>
                <w:szCs w:val="20"/>
              </w:rPr>
            </w:pPr>
            <w:r w:rsidRPr="004E0DCD">
              <w:rPr>
                <w:b/>
                <w:bCs/>
                <w:sz w:val="20"/>
                <w:szCs w:val="20"/>
              </w:rPr>
              <w:t xml:space="preserve">3. Health </w:t>
            </w:r>
          </w:p>
          <w:p w:rsidR="00D407E6" w:rsidRPr="004E0DCD" w:rsidRDefault="00D407E6" w:rsidP="00D407E6">
            <w:pPr>
              <w:pStyle w:val="Default"/>
              <w:rPr>
                <w:sz w:val="20"/>
                <w:szCs w:val="20"/>
              </w:rPr>
            </w:pPr>
            <w:r w:rsidRPr="004E0DCD">
              <w:rPr>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4E0DCD" w:rsidRPr="004E0DCD" w:rsidRDefault="004E0DCD" w:rsidP="00D407E6">
            <w:pPr>
              <w:pStyle w:val="Default"/>
              <w:rPr>
                <w:b/>
                <w:bCs/>
                <w:sz w:val="20"/>
                <w:szCs w:val="20"/>
              </w:rPr>
            </w:pPr>
          </w:p>
          <w:p w:rsidR="00D407E6" w:rsidRPr="004E0DCD" w:rsidRDefault="00D407E6" w:rsidP="00D407E6">
            <w:pPr>
              <w:pStyle w:val="Default"/>
              <w:rPr>
                <w:sz w:val="20"/>
                <w:szCs w:val="20"/>
              </w:rPr>
            </w:pPr>
            <w:r w:rsidRPr="004E0DCD">
              <w:rPr>
                <w:b/>
                <w:bCs/>
                <w:sz w:val="20"/>
                <w:szCs w:val="20"/>
              </w:rPr>
              <w:t xml:space="preserve">4. Character </w:t>
            </w:r>
          </w:p>
          <w:p w:rsidR="00D407E6" w:rsidRPr="004E0DCD" w:rsidRDefault="00D407E6" w:rsidP="00D407E6">
            <w:pPr>
              <w:pStyle w:val="Default"/>
              <w:rPr>
                <w:sz w:val="20"/>
                <w:szCs w:val="20"/>
              </w:rPr>
            </w:pPr>
            <w:r w:rsidRPr="004E0DCD">
              <w:rPr>
                <w:sz w:val="20"/>
                <w:szCs w:val="20"/>
              </w:rPr>
              <w:t xml:space="preserve">Each candidate for and any person holding the office must be of good character. </w:t>
            </w:r>
          </w:p>
          <w:p w:rsidR="004E0DCD" w:rsidRPr="004E0DCD" w:rsidRDefault="004E0DCD" w:rsidP="00D407E6">
            <w:pPr>
              <w:pStyle w:val="Default"/>
              <w:rPr>
                <w:b/>
                <w:bCs/>
                <w:sz w:val="20"/>
                <w:szCs w:val="20"/>
                <w:u w:val="single"/>
              </w:rPr>
            </w:pPr>
          </w:p>
          <w:p w:rsidR="004E0DCD" w:rsidRPr="004E0DCD" w:rsidRDefault="004E0DCD" w:rsidP="00D407E6">
            <w:pPr>
              <w:pStyle w:val="Default"/>
              <w:rPr>
                <w:b/>
                <w:bCs/>
                <w:sz w:val="20"/>
                <w:szCs w:val="20"/>
                <w:u w:val="single"/>
              </w:rPr>
            </w:pPr>
          </w:p>
          <w:p w:rsidR="00D407E6" w:rsidRPr="004E0DCD" w:rsidRDefault="00D407E6" w:rsidP="00D407E6">
            <w:pPr>
              <w:pStyle w:val="Default"/>
              <w:rPr>
                <w:sz w:val="20"/>
                <w:szCs w:val="20"/>
                <w:u w:val="single"/>
              </w:rPr>
            </w:pPr>
            <w:r w:rsidRPr="004E0DCD">
              <w:rPr>
                <w:b/>
                <w:bCs/>
                <w:sz w:val="20"/>
                <w:szCs w:val="20"/>
                <w:u w:val="single"/>
              </w:rPr>
              <w:t xml:space="preserve">Note 1* </w:t>
            </w:r>
          </w:p>
          <w:p w:rsidR="00D407E6" w:rsidRPr="004E0DCD" w:rsidRDefault="00D407E6" w:rsidP="00D407E6">
            <w:pPr>
              <w:pStyle w:val="Default"/>
              <w:rPr>
                <w:sz w:val="20"/>
                <w:szCs w:val="20"/>
              </w:rPr>
            </w:pPr>
            <w:r w:rsidRPr="004E0DCD">
              <w:rPr>
                <w:sz w:val="20"/>
                <w:szCs w:val="20"/>
              </w:rPr>
              <w:t xml:space="preserve">Schedule 3 Qualifications. This is a qualification listed in Schedule 3 of the health and </w:t>
            </w:r>
          </w:p>
          <w:p w:rsidR="00D407E6" w:rsidRPr="004E0DCD" w:rsidRDefault="00D407E6" w:rsidP="00D407E6">
            <w:pPr>
              <w:pStyle w:val="Default"/>
              <w:rPr>
                <w:sz w:val="20"/>
                <w:szCs w:val="20"/>
              </w:rPr>
            </w:pPr>
            <w:r w:rsidRPr="004E0DCD">
              <w:rPr>
                <w:sz w:val="20"/>
                <w:szCs w:val="20"/>
              </w:rPr>
              <w:t>Social Care Professions Act 2005 for existing practitioners under section 91. Candidates who hold Schedule 3 qualifications can apply to register with CORU during the two years period after the register opens up to the 30th of November 2025. Once the transitional period is over 30</w:t>
            </w:r>
            <w:r w:rsidRPr="004E0DCD">
              <w:rPr>
                <w:sz w:val="20"/>
                <w:szCs w:val="20"/>
                <w:vertAlign w:val="superscript"/>
              </w:rPr>
              <w:t>th</w:t>
            </w:r>
            <w:r w:rsidRPr="004E0DCD">
              <w:rPr>
                <w:sz w:val="20"/>
                <w:szCs w:val="20"/>
              </w:rPr>
              <w:t xml:space="preserve"> November 2025, only qualifications approved by the Registration </w:t>
            </w:r>
          </w:p>
          <w:p w:rsidR="00D407E6" w:rsidRPr="004E0DCD" w:rsidRDefault="00D407E6" w:rsidP="00D407E6">
            <w:pPr>
              <w:pStyle w:val="Default"/>
              <w:rPr>
                <w:sz w:val="20"/>
                <w:szCs w:val="20"/>
              </w:rPr>
            </w:pPr>
            <w:r w:rsidRPr="004E0DCD">
              <w:rPr>
                <w:sz w:val="20"/>
                <w:szCs w:val="20"/>
              </w:rPr>
              <w:t xml:space="preserve">Board will be considered. </w:t>
            </w:r>
          </w:p>
          <w:p w:rsidR="00D407E6" w:rsidRPr="004E0DCD" w:rsidRDefault="00D407E6" w:rsidP="00D407E6">
            <w:pPr>
              <w:pStyle w:val="Default"/>
              <w:rPr>
                <w:sz w:val="20"/>
                <w:szCs w:val="20"/>
              </w:rPr>
            </w:pPr>
          </w:p>
          <w:p w:rsidR="00D407E6" w:rsidRPr="004E0DCD" w:rsidRDefault="00D407E6" w:rsidP="00D407E6">
            <w:pPr>
              <w:pStyle w:val="Default"/>
              <w:rPr>
                <w:sz w:val="20"/>
                <w:szCs w:val="20"/>
                <w:u w:val="single"/>
              </w:rPr>
            </w:pPr>
            <w:r w:rsidRPr="004E0DCD">
              <w:rPr>
                <w:b/>
                <w:bCs/>
                <w:sz w:val="20"/>
                <w:szCs w:val="20"/>
                <w:u w:val="single"/>
              </w:rPr>
              <w:t xml:space="preserve">Note 2* </w:t>
            </w:r>
          </w:p>
          <w:p w:rsidR="00D407E6" w:rsidRPr="004E0DCD" w:rsidRDefault="00D407E6" w:rsidP="00D407E6">
            <w:pPr>
              <w:pStyle w:val="Default"/>
              <w:rPr>
                <w:sz w:val="20"/>
                <w:szCs w:val="20"/>
              </w:rPr>
            </w:pPr>
            <w:r w:rsidRPr="004E0DCD">
              <w:rPr>
                <w:sz w:val="20"/>
                <w:szCs w:val="20"/>
              </w:rPr>
              <w:t xml:space="preserve">If your qualifications are not listed within criterion (i) and (ii) please contact CORU </w:t>
            </w:r>
            <w:r w:rsidRPr="004E0DCD">
              <w:rPr>
                <w:color w:val="0000FF"/>
                <w:sz w:val="20"/>
                <w:szCs w:val="20"/>
              </w:rPr>
              <w:t xml:space="preserve">socialcare.workers@coru.ie </w:t>
            </w:r>
          </w:p>
          <w:p w:rsidR="00D407E6" w:rsidRPr="004E0DCD" w:rsidRDefault="00D407E6" w:rsidP="00D407E6">
            <w:pPr>
              <w:pStyle w:val="Default"/>
              <w:rPr>
                <w:sz w:val="20"/>
                <w:szCs w:val="20"/>
                <w:u w:val="single"/>
              </w:rPr>
            </w:pPr>
            <w:r w:rsidRPr="004E0DCD">
              <w:rPr>
                <w:b/>
                <w:bCs/>
                <w:sz w:val="20"/>
                <w:szCs w:val="20"/>
                <w:u w:val="single"/>
              </w:rPr>
              <w:t xml:space="preserve">Note 3* </w:t>
            </w:r>
          </w:p>
          <w:p w:rsidR="00D407E6" w:rsidRPr="004E0DCD" w:rsidRDefault="00D407E6" w:rsidP="00D407E6">
            <w:pPr>
              <w:pStyle w:val="Default"/>
              <w:rPr>
                <w:sz w:val="20"/>
                <w:szCs w:val="20"/>
              </w:rPr>
            </w:pPr>
            <w:r w:rsidRPr="004E0DCD">
              <w:rPr>
                <w:sz w:val="20"/>
                <w:szCs w:val="20"/>
              </w:rPr>
              <w:t xml:space="preserve">Under the Health and Social Care Professionals Act 2005 candidates are considered Section 91 applicants if they qualified before 30th November 2023 and have been engaged in the practice of the profession in the Republic of Ireland for a minimum of 2 years (or an aggregate of 2 years fulltime), during the 5-year period prior to the Register opened on 30th November 2023. </w:t>
            </w:r>
          </w:p>
        </w:tc>
      </w:tr>
      <w:tr w:rsidR="00D407E6" w:rsidRPr="004E0DCD" w:rsidTr="004E0DCD">
        <w:trPr>
          <w:trHeight w:val="528"/>
        </w:trPr>
        <w:tc>
          <w:tcPr>
            <w:tcW w:w="2668" w:type="dxa"/>
          </w:tcPr>
          <w:p w:rsidR="00D407E6" w:rsidRPr="004E0DCD" w:rsidRDefault="00D407E6" w:rsidP="00D407E6">
            <w:pPr>
              <w:rPr>
                <w:rFonts w:ascii="Arial" w:hAnsi="Arial" w:cs="Arial"/>
                <w:b/>
                <w:bCs/>
              </w:rPr>
            </w:pPr>
            <w:r w:rsidRPr="004E0DCD">
              <w:rPr>
                <w:rFonts w:ascii="Arial" w:hAnsi="Arial" w:cs="Arial"/>
                <w:b/>
                <w:bCs/>
              </w:rPr>
              <w:t>Post Specific Requirements</w:t>
            </w:r>
          </w:p>
          <w:p w:rsidR="00D407E6" w:rsidRPr="004E0DCD" w:rsidRDefault="00D407E6" w:rsidP="00D407E6">
            <w:pPr>
              <w:rPr>
                <w:rFonts w:ascii="Arial" w:hAnsi="Arial" w:cs="Arial"/>
                <w:b/>
                <w:bCs/>
              </w:rPr>
            </w:pPr>
          </w:p>
        </w:tc>
        <w:tc>
          <w:tcPr>
            <w:tcW w:w="7655" w:type="dxa"/>
          </w:tcPr>
          <w:p w:rsidR="004E0DCD" w:rsidRPr="004E0DCD" w:rsidRDefault="004E0DCD" w:rsidP="004E0DCD">
            <w:pPr>
              <w:rPr>
                <w:rFonts w:ascii="Arial" w:hAnsi="Arial" w:cs="Arial"/>
                <w:lang w:eastAsia="en-IE"/>
              </w:rPr>
            </w:pPr>
          </w:p>
          <w:p w:rsidR="00D407E6" w:rsidRPr="004E0DCD" w:rsidRDefault="00D407E6" w:rsidP="004E0DCD">
            <w:pPr>
              <w:rPr>
                <w:rFonts w:ascii="Arial" w:hAnsi="Arial" w:cs="Arial"/>
                <w:lang w:eastAsia="en-IE"/>
              </w:rPr>
            </w:pPr>
            <w:r w:rsidRPr="004E0DCD">
              <w:rPr>
                <w:rFonts w:ascii="Arial" w:hAnsi="Arial" w:cs="Arial"/>
                <w:lang w:eastAsia="en-IE"/>
              </w:rPr>
              <w:t xml:space="preserve">Full driving licence and access to </w:t>
            </w:r>
            <w:r w:rsidR="004E0DCD" w:rsidRPr="004E0DCD">
              <w:rPr>
                <w:rFonts w:ascii="Arial" w:hAnsi="Arial" w:cs="Arial"/>
                <w:lang w:eastAsia="en-IE"/>
              </w:rPr>
              <w:t>own</w:t>
            </w:r>
            <w:r w:rsidRPr="004E0DCD">
              <w:rPr>
                <w:rFonts w:ascii="Arial" w:hAnsi="Arial" w:cs="Arial"/>
                <w:lang w:eastAsia="en-IE"/>
              </w:rPr>
              <w:t xml:space="preserve"> transportation is required to fulfil this role</w:t>
            </w:r>
          </w:p>
        </w:tc>
      </w:tr>
      <w:tr w:rsidR="00D407E6" w:rsidRPr="004E0DCD" w:rsidTr="004E0DCD">
        <w:tc>
          <w:tcPr>
            <w:tcW w:w="2668" w:type="dxa"/>
          </w:tcPr>
          <w:p w:rsidR="00D407E6" w:rsidRPr="004E0DCD" w:rsidRDefault="00D407E6" w:rsidP="00D407E6">
            <w:pPr>
              <w:rPr>
                <w:rFonts w:ascii="Arial" w:hAnsi="Arial" w:cs="Arial"/>
                <w:b/>
                <w:bCs/>
              </w:rPr>
            </w:pPr>
            <w:r w:rsidRPr="004E0DCD">
              <w:rPr>
                <w:rFonts w:ascii="Arial" w:hAnsi="Arial" w:cs="Arial"/>
                <w:b/>
                <w:bCs/>
              </w:rPr>
              <w:t>Skills, competencies and/or knowledge</w:t>
            </w:r>
          </w:p>
          <w:p w:rsidR="00D407E6" w:rsidRPr="004E0DCD" w:rsidRDefault="00D407E6" w:rsidP="00D407E6">
            <w:pPr>
              <w:rPr>
                <w:rFonts w:ascii="Arial" w:hAnsi="Arial" w:cs="Arial"/>
                <w:b/>
                <w:bCs/>
              </w:rPr>
            </w:pPr>
          </w:p>
          <w:p w:rsidR="00D407E6" w:rsidRPr="004E0DCD" w:rsidRDefault="00D407E6" w:rsidP="00D407E6">
            <w:pPr>
              <w:rPr>
                <w:rFonts w:ascii="Arial" w:hAnsi="Arial" w:cs="Arial"/>
                <w:b/>
                <w:bCs/>
              </w:rPr>
            </w:pPr>
          </w:p>
        </w:tc>
        <w:tc>
          <w:tcPr>
            <w:tcW w:w="7655" w:type="dxa"/>
          </w:tcPr>
          <w:p w:rsidR="00D407E6" w:rsidRPr="004E0DCD" w:rsidRDefault="00D407E6" w:rsidP="00D407E6">
            <w:pPr>
              <w:pStyle w:val="NormalWeb"/>
              <w:rPr>
                <w:rFonts w:ascii="Arial" w:hAnsi="Arial" w:cs="Arial"/>
                <w:sz w:val="20"/>
                <w:szCs w:val="20"/>
              </w:rPr>
            </w:pPr>
            <w:r w:rsidRPr="004E0DCD">
              <w:rPr>
                <w:rStyle w:val="Strong"/>
                <w:rFonts w:ascii="Arial" w:hAnsi="Arial" w:cs="Arial"/>
                <w:sz w:val="20"/>
                <w:szCs w:val="20"/>
              </w:rPr>
              <w:t>Professional Knowledge &amp; Experience</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knowledge and understanding of the HSE’s New Directions policy and its application to training, day and community-based services supporting adults with disabilities.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knowledge and understanding of the HSE’s Interim Standards and other quality frameworks supporting the delivery of New Directions.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knowledge of person-centred planning, active citizenship, community inclusion and rights-based approaches to service delivery.</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knowledge and experience of supporting adults with disabilities, including individuals with intellectual disabilities, autism spectrum disorder, mental health support needs and behaviours of concern.</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knowledge of Adult Safeguarding, risk management, incident management and relevant disability legislation, policy and best practice.</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knowledge of multidisciplinary working and the role of families, advocates and community partners in supporting positive outcomes for service users.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competency in the use of Microsoft Office applications including Word, Excel, Outlook and PowerPoint.</w:t>
            </w:r>
          </w:p>
          <w:p w:rsidR="00D407E6" w:rsidRPr="004E0DCD" w:rsidRDefault="00D407E6" w:rsidP="00D407E6">
            <w:pPr>
              <w:pStyle w:val="NormalWeb"/>
              <w:rPr>
                <w:rFonts w:ascii="Arial" w:hAnsi="Arial" w:cs="Arial"/>
                <w:sz w:val="20"/>
                <w:szCs w:val="20"/>
              </w:rPr>
            </w:pPr>
            <w:r w:rsidRPr="004E0DCD">
              <w:rPr>
                <w:rStyle w:val="Strong"/>
                <w:rFonts w:ascii="Arial" w:hAnsi="Arial" w:cs="Arial"/>
                <w:sz w:val="20"/>
                <w:szCs w:val="20"/>
              </w:rPr>
              <w:t>Communication &amp; Interpersonal Skills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excellent communication skills, both verbal and written, including active listening, report writing and presentation skills.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effectively influence, negotiate and build consensus across a range of stakeholders.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communicate sensitively and professionally with service users, families, staff and external agencies.</w:t>
            </w:r>
          </w:p>
          <w:p w:rsidR="00D407E6" w:rsidRPr="004E0DCD" w:rsidRDefault="00D407E6" w:rsidP="00D407E6">
            <w:pPr>
              <w:pStyle w:val="NormalWeb"/>
              <w:rPr>
                <w:rFonts w:ascii="Arial" w:hAnsi="Arial" w:cs="Arial"/>
                <w:sz w:val="20"/>
                <w:szCs w:val="20"/>
              </w:rPr>
            </w:pPr>
            <w:r w:rsidRPr="004E0DCD">
              <w:rPr>
                <w:rStyle w:val="Strong"/>
                <w:rFonts w:ascii="Arial" w:hAnsi="Arial" w:cs="Arial"/>
                <w:sz w:val="20"/>
                <w:szCs w:val="20"/>
              </w:rPr>
              <w:t>Planning, Organising &amp; Delivery of Results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successfully manage competing priorities and work activities concurrently while meeting deadlines and service objectives.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proactively identify opportunities for service improvement and develop practical solutions.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work on own initiative while also contributing effectively as part of a management team.</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lead and support staff through change and service development initiatives.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effective planning, organisational and resource management skills, including an awareness of value for money and efficient use of resources.</w:t>
            </w:r>
          </w:p>
          <w:p w:rsidR="00D407E6" w:rsidRPr="004E0DCD" w:rsidRDefault="00D407E6" w:rsidP="00D407E6">
            <w:pPr>
              <w:pStyle w:val="NormalWeb"/>
              <w:rPr>
                <w:rFonts w:ascii="Arial" w:hAnsi="Arial" w:cs="Arial"/>
                <w:sz w:val="20"/>
                <w:szCs w:val="20"/>
              </w:rPr>
            </w:pPr>
            <w:r w:rsidRPr="004E0DCD">
              <w:rPr>
                <w:rStyle w:val="Strong"/>
                <w:rFonts w:ascii="Arial" w:hAnsi="Arial" w:cs="Arial"/>
                <w:sz w:val="20"/>
                <w:szCs w:val="20"/>
              </w:rPr>
              <w:t>Evaluating Information, Problem Solving &amp; Decision Making</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excellent analytical, problem-solving and decision-making skills.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quickly understand complex issues and assess their impact on service delivery.</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make sound decisions based on evidence, policy and professional judgement.</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confidently explain and justify decisions when challenged.</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identify risks and implement appropriate control measures.</w:t>
            </w:r>
          </w:p>
          <w:p w:rsidR="00D407E6" w:rsidRPr="004E0DCD" w:rsidRDefault="00D407E6" w:rsidP="00D407E6">
            <w:pPr>
              <w:pStyle w:val="NormalWeb"/>
              <w:rPr>
                <w:rFonts w:ascii="Arial" w:hAnsi="Arial" w:cs="Arial"/>
                <w:sz w:val="20"/>
                <w:szCs w:val="20"/>
              </w:rPr>
            </w:pPr>
            <w:r w:rsidRPr="004E0DCD">
              <w:rPr>
                <w:rStyle w:val="Strong"/>
                <w:rFonts w:ascii="Arial" w:hAnsi="Arial" w:cs="Arial"/>
                <w:sz w:val="20"/>
                <w:szCs w:val="20"/>
              </w:rPr>
              <w:t>Building &amp; Maintaining Relationships, Teamwork &amp; Leadership Skills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build and maintain positive working relationships with colleagues, service users, families and external stakeholders.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lead, motivate and support staff in achieving service objectives.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experience of working collaboratively across multidisciplinary teams and multiple service locations.</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the ability to promote a positive, inclusive and person-centred culture within the service.</w:t>
            </w:r>
          </w:p>
          <w:p w:rsidR="00D407E6" w:rsidRPr="004E0DCD" w:rsidRDefault="00D407E6" w:rsidP="00D407E6">
            <w:pPr>
              <w:pStyle w:val="NormalWeb"/>
              <w:rPr>
                <w:rFonts w:ascii="Arial" w:hAnsi="Arial" w:cs="Arial"/>
                <w:sz w:val="20"/>
                <w:szCs w:val="20"/>
              </w:rPr>
            </w:pPr>
            <w:r w:rsidRPr="004E0DCD">
              <w:rPr>
                <w:rFonts w:ascii="Arial" w:hAnsi="Arial" w:cs="Arial"/>
                <w:sz w:val="20"/>
                <w:szCs w:val="20"/>
              </w:rPr>
              <w:t>• Demonstrate leadership skills consistent with the values and objectives of the HSE and Disability Services.</w:t>
            </w:r>
          </w:p>
          <w:p w:rsidR="00D407E6" w:rsidRPr="004E0DCD" w:rsidRDefault="00D407E6" w:rsidP="00D407E6">
            <w:pPr>
              <w:pStyle w:val="Default"/>
              <w:rPr>
                <w:sz w:val="20"/>
                <w:szCs w:val="20"/>
              </w:rPr>
            </w:pPr>
          </w:p>
        </w:tc>
      </w:tr>
    </w:tbl>
    <w:p w:rsidR="007344B7" w:rsidRPr="004E0DCD" w:rsidRDefault="007344B7">
      <w:pPr>
        <w:rPr>
          <w:rFonts w:ascii="Arial" w:hAnsi="Arial" w:cs="Arial"/>
        </w:rPr>
      </w:pPr>
      <w:r w:rsidRPr="004E0DCD">
        <w:rPr>
          <w:rFonts w:ascii="Arial" w:hAnsi="Arial" w:cs="Arial"/>
        </w:rPr>
        <w:br w:type="page"/>
      </w:r>
    </w:p>
    <w:p w:rsidR="00A421D7" w:rsidRPr="004E0DCD" w:rsidRDefault="00A421D7" w:rsidP="00A421D7">
      <w:pPr>
        <w:pStyle w:val="Default"/>
        <w:jc w:val="right"/>
        <w:rPr>
          <w:b/>
          <w:bCs/>
          <w:sz w:val="20"/>
          <w:szCs w:val="20"/>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D76311" w:rsidRPr="004E0DCD" w:rsidTr="001D61E0">
        <w:tc>
          <w:tcPr>
            <w:tcW w:w="2523" w:type="dxa"/>
          </w:tcPr>
          <w:p w:rsidR="00D76311" w:rsidRPr="004E0DCD" w:rsidRDefault="00A421D7" w:rsidP="001D61E0">
            <w:pPr>
              <w:jc w:val="both"/>
              <w:rPr>
                <w:rFonts w:ascii="Arial" w:hAnsi="Arial" w:cs="Arial"/>
                <w:b/>
                <w:bCs/>
              </w:rPr>
            </w:pPr>
            <w:r w:rsidRPr="004E0DCD">
              <w:rPr>
                <w:rFonts w:ascii="Arial" w:hAnsi="Arial" w:cs="Arial"/>
                <w:b/>
                <w:bCs/>
              </w:rPr>
              <w:t xml:space="preserve">                                                  </w:t>
            </w:r>
            <w:r w:rsidR="00D76311" w:rsidRPr="004E0DCD">
              <w:rPr>
                <w:rFonts w:ascii="Arial" w:hAnsi="Arial" w:cs="Arial"/>
                <w:b/>
                <w:bCs/>
              </w:rPr>
              <w:t xml:space="preserve">Tenure </w:t>
            </w:r>
          </w:p>
        </w:tc>
        <w:tc>
          <w:tcPr>
            <w:tcW w:w="8109" w:type="dxa"/>
          </w:tcPr>
          <w:p w:rsidR="007210D9" w:rsidRPr="004E0DCD" w:rsidRDefault="007210D9" w:rsidP="007210D9">
            <w:pPr>
              <w:tabs>
                <w:tab w:val="left" w:pos="-720"/>
                <w:tab w:val="left" w:pos="0"/>
                <w:tab w:val="left" w:pos="720"/>
              </w:tabs>
              <w:suppressAutoHyphens/>
              <w:jc w:val="both"/>
              <w:rPr>
                <w:rFonts w:ascii="Arial" w:hAnsi="Arial" w:cs="Arial"/>
                <w:spacing w:val="-3"/>
              </w:rPr>
            </w:pPr>
            <w:r w:rsidRPr="004E0DCD">
              <w:rPr>
                <w:rFonts w:ascii="Arial" w:hAnsi="Arial" w:cs="Arial"/>
                <w:spacing w:val="-3"/>
              </w:rPr>
              <w:t>The current vacanc</w:t>
            </w:r>
            <w:r w:rsidR="00157F3E" w:rsidRPr="004E0DCD">
              <w:rPr>
                <w:rFonts w:ascii="Arial" w:hAnsi="Arial" w:cs="Arial"/>
                <w:spacing w:val="-3"/>
              </w:rPr>
              <w:t>y</w:t>
            </w:r>
            <w:r w:rsidRPr="004E0DCD">
              <w:rPr>
                <w:rFonts w:ascii="Arial" w:hAnsi="Arial" w:cs="Arial"/>
                <w:spacing w:val="-3"/>
              </w:rPr>
              <w:t xml:space="preserve"> available</w:t>
            </w:r>
            <w:r w:rsidR="00157F3E" w:rsidRPr="004E0DCD">
              <w:rPr>
                <w:rFonts w:ascii="Arial" w:hAnsi="Arial" w:cs="Arial"/>
                <w:spacing w:val="-3"/>
              </w:rPr>
              <w:t xml:space="preserve"> is</w:t>
            </w:r>
            <w:r w:rsidRPr="004E0DCD">
              <w:rPr>
                <w:rFonts w:ascii="Arial" w:hAnsi="Arial" w:cs="Arial"/>
                <w:spacing w:val="-3"/>
              </w:rPr>
              <w:t xml:space="preserve"> </w:t>
            </w:r>
            <w:r w:rsidR="00157F3E" w:rsidRPr="004E0DCD">
              <w:rPr>
                <w:rFonts w:ascii="Arial" w:hAnsi="Arial" w:cs="Arial"/>
                <w:spacing w:val="-3"/>
              </w:rPr>
              <w:t>a</w:t>
            </w:r>
            <w:r w:rsidR="00737457" w:rsidRPr="004E0DCD">
              <w:rPr>
                <w:rFonts w:ascii="Arial" w:hAnsi="Arial" w:cs="Arial"/>
                <w:spacing w:val="-3"/>
              </w:rPr>
              <w:t xml:space="preserve"> </w:t>
            </w:r>
            <w:r w:rsidR="004E0DCD" w:rsidRPr="004E0DCD">
              <w:rPr>
                <w:rFonts w:ascii="Arial" w:hAnsi="Arial" w:cs="Arial"/>
                <w:spacing w:val="-3"/>
              </w:rPr>
              <w:t>permanent and</w:t>
            </w:r>
            <w:r w:rsidRPr="004E0DCD">
              <w:rPr>
                <w:rFonts w:ascii="Arial" w:hAnsi="Arial" w:cs="Arial"/>
                <w:spacing w:val="-3"/>
              </w:rPr>
              <w:t xml:space="preserve"> </w:t>
            </w:r>
            <w:r w:rsidRPr="004E0DCD">
              <w:rPr>
                <w:rFonts w:ascii="Arial" w:hAnsi="Arial" w:cs="Arial"/>
                <w:bCs/>
                <w:spacing w:val="-3"/>
              </w:rPr>
              <w:t xml:space="preserve">whole </w:t>
            </w:r>
            <w:r w:rsidR="00157F3E" w:rsidRPr="004E0DCD">
              <w:rPr>
                <w:rFonts w:ascii="Arial" w:hAnsi="Arial" w:cs="Arial"/>
                <w:bCs/>
                <w:spacing w:val="-3"/>
              </w:rPr>
              <w:t>time post.</w:t>
            </w:r>
          </w:p>
          <w:p w:rsidR="00D76311" w:rsidRPr="004E0DCD" w:rsidRDefault="00D76311" w:rsidP="001D61E0">
            <w:pPr>
              <w:tabs>
                <w:tab w:val="left" w:pos="-720"/>
                <w:tab w:val="left" w:pos="0"/>
                <w:tab w:val="left" w:pos="720"/>
              </w:tabs>
              <w:suppressAutoHyphens/>
              <w:jc w:val="both"/>
              <w:rPr>
                <w:rFonts w:ascii="Arial" w:hAnsi="Arial" w:cs="Arial"/>
                <w:spacing w:val="-3"/>
              </w:rPr>
            </w:pPr>
          </w:p>
          <w:p w:rsidR="00D76311" w:rsidRPr="004E0DCD" w:rsidRDefault="00D76311" w:rsidP="001D61E0">
            <w:pPr>
              <w:tabs>
                <w:tab w:val="left" w:pos="-720"/>
                <w:tab w:val="left" w:pos="0"/>
                <w:tab w:val="left" w:pos="720"/>
              </w:tabs>
              <w:suppressAutoHyphens/>
              <w:jc w:val="both"/>
              <w:rPr>
                <w:rFonts w:ascii="Arial" w:hAnsi="Arial" w:cs="Arial"/>
                <w:spacing w:val="-3"/>
              </w:rPr>
            </w:pPr>
            <w:r w:rsidRPr="004E0DCD">
              <w:rPr>
                <w:rFonts w:ascii="Arial" w:hAnsi="Arial" w:cs="Arial"/>
                <w:spacing w:val="-3"/>
              </w:rPr>
              <w:t xml:space="preserve">The post is pensionable. A panel may be created from which permanent and specified purpose vacancies of </w:t>
            </w:r>
            <w:r w:rsidRPr="004E0DCD">
              <w:rPr>
                <w:rFonts w:ascii="Arial" w:hAnsi="Arial" w:cs="Arial"/>
                <w:b/>
                <w:spacing w:val="-3"/>
              </w:rPr>
              <w:t>full or part time duration may be filled</w:t>
            </w:r>
            <w:r w:rsidRPr="004E0DCD">
              <w:rPr>
                <w:rFonts w:ascii="Arial" w:hAnsi="Arial" w:cs="Arial"/>
                <w:spacing w:val="-3"/>
              </w:rPr>
              <w:t xml:space="preserve">. The tenure of these posts will be indicated at “expression of interest” stage. </w:t>
            </w:r>
          </w:p>
          <w:p w:rsidR="00D76311" w:rsidRPr="004E0DCD" w:rsidRDefault="00D76311" w:rsidP="001D61E0">
            <w:pPr>
              <w:tabs>
                <w:tab w:val="left" w:pos="-720"/>
                <w:tab w:val="left" w:pos="0"/>
                <w:tab w:val="left" w:pos="720"/>
              </w:tabs>
              <w:suppressAutoHyphens/>
              <w:jc w:val="both"/>
              <w:rPr>
                <w:rFonts w:ascii="Arial" w:hAnsi="Arial" w:cs="Arial"/>
                <w:spacing w:val="-3"/>
              </w:rPr>
            </w:pPr>
          </w:p>
          <w:p w:rsidR="00D76311" w:rsidRPr="004E0DCD" w:rsidRDefault="00D76311" w:rsidP="001D61E0">
            <w:pPr>
              <w:tabs>
                <w:tab w:val="left" w:pos="-720"/>
                <w:tab w:val="left" w:pos="0"/>
                <w:tab w:val="left" w:pos="720"/>
              </w:tabs>
              <w:suppressAutoHyphens/>
              <w:jc w:val="both"/>
              <w:rPr>
                <w:rFonts w:ascii="Arial" w:hAnsi="Arial" w:cs="Arial"/>
                <w:spacing w:val="-3"/>
              </w:rPr>
            </w:pPr>
            <w:r w:rsidRPr="004E0DCD">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rsidR="001A67B6" w:rsidRPr="004E0DCD" w:rsidRDefault="001A67B6" w:rsidP="001D61E0">
            <w:pPr>
              <w:tabs>
                <w:tab w:val="left" w:pos="-720"/>
                <w:tab w:val="left" w:pos="0"/>
                <w:tab w:val="left" w:pos="720"/>
              </w:tabs>
              <w:suppressAutoHyphens/>
              <w:jc w:val="both"/>
              <w:rPr>
                <w:rFonts w:ascii="Arial" w:hAnsi="Arial" w:cs="Arial"/>
                <w:spacing w:val="-3"/>
              </w:rPr>
            </w:pPr>
          </w:p>
        </w:tc>
      </w:tr>
      <w:tr w:rsidR="00844998" w:rsidRPr="004E0DCD" w:rsidTr="001D61E0">
        <w:tc>
          <w:tcPr>
            <w:tcW w:w="2523" w:type="dxa"/>
          </w:tcPr>
          <w:p w:rsidR="00844998" w:rsidRPr="004E0DCD" w:rsidRDefault="00844998" w:rsidP="00844998">
            <w:pPr>
              <w:jc w:val="both"/>
              <w:rPr>
                <w:rFonts w:ascii="Arial" w:hAnsi="Arial" w:cs="Arial"/>
                <w:b/>
                <w:bCs/>
              </w:rPr>
            </w:pPr>
            <w:r w:rsidRPr="004E0DCD">
              <w:rPr>
                <w:rFonts w:ascii="Arial" w:hAnsi="Arial" w:cs="Arial"/>
                <w:b/>
                <w:bCs/>
              </w:rPr>
              <w:t>Working Week</w:t>
            </w:r>
          </w:p>
          <w:p w:rsidR="00844998" w:rsidRPr="004E0DCD" w:rsidRDefault="00844998" w:rsidP="00844998">
            <w:pPr>
              <w:jc w:val="both"/>
              <w:rPr>
                <w:rFonts w:ascii="Arial" w:hAnsi="Arial" w:cs="Arial"/>
                <w:b/>
                <w:bCs/>
              </w:rPr>
            </w:pPr>
          </w:p>
        </w:tc>
        <w:tc>
          <w:tcPr>
            <w:tcW w:w="8109" w:type="dxa"/>
          </w:tcPr>
          <w:p w:rsidR="001A67B6" w:rsidRPr="004E0DCD" w:rsidRDefault="001A67B6" w:rsidP="001A67B6">
            <w:pPr>
              <w:jc w:val="both"/>
              <w:rPr>
                <w:rFonts w:ascii="Arial" w:hAnsi="Arial" w:cs="Arial"/>
                <w:bCs/>
              </w:rPr>
            </w:pPr>
            <w:r w:rsidRPr="004E0DCD">
              <w:rPr>
                <w:rFonts w:ascii="Arial" w:hAnsi="Arial" w:cs="Arial"/>
                <w:bCs/>
              </w:rPr>
              <w:t xml:space="preserve">The standard working week applying to the post is to be confirmed at Job Offer stage.  </w:t>
            </w:r>
          </w:p>
          <w:p w:rsidR="001A67B6" w:rsidRPr="004E0DCD" w:rsidRDefault="001A67B6" w:rsidP="001A67B6">
            <w:pPr>
              <w:jc w:val="both"/>
              <w:rPr>
                <w:rFonts w:ascii="Arial" w:hAnsi="Arial" w:cs="Arial"/>
              </w:rPr>
            </w:pPr>
          </w:p>
          <w:p w:rsidR="00844998" w:rsidRPr="004E0DCD" w:rsidRDefault="001A67B6" w:rsidP="001A67B6">
            <w:pPr>
              <w:pStyle w:val="paragraph"/>
              <w:spacing w:before="0" w:beforeAutospacing="0" w:after="0" w:afterAutospacing="0"/>
              <w:textAlignment w:val="baseline"/>
              <w:rPr>
                <w:rFonts w:ascii="Arial" w:hAnsi="Arial" w:cs="Arial"/>
                <w:sz w:val="20"/>
                <w:szCs w:val="20"/>
              </w:rPr>
            </w:pPr>
            <w:smartTag w:uri="urn:schemas-microsoft-com:office:smarttags" w:element="date">
              <w:r w:rsidRPr="004E0DCD">
                <w:rPr>
                  <w:rFonts w:ascii="Arial" w:hAnsi="Arial" w:cs="Arial"/>
                  <w:sz w:val="20"/>
                  <w:szCs w:val="20"/>
                </w:rPr>
                <w:t>HSE</w:t>
              </w:r>
            </w:smartTag>
            <w:r w:rsidRPr="004E0DCD">
              <w:rPr>
                <w:rFonts w:ascii="Arial" w:hAnsi="Arial" w:cs="Arial"/>
                <w:sz w:val="20"/>
                <w:szCs w:val="20"/>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4E0DCD">
              <w:rPr>
                <w:rFonts w:ascii="Arial" w:hAnsi="Arial" w:cs="Arial"/>
                <w:sz w:val="20"/>
                <w:szCs w:val="20"/>
                <w:vertAlign w:val="superscript"/>
              </w:rPr>
              <w:t>th</w:t>
            </w:r>
            <w:r w:rsidRPr="004E0DCD">
              <w:rPr>
                <w:rFonts w:ascii="Arial" w:hAnsi="Arial" w:cs="Arial"/>
                <w:sz w:val="20"/>
                <w:szCs w:val="20"/>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rsidR="001A67B6" w:rsidRPr="004E0DCD" w:rsidRDefault="001A67B6" w:rsidP="001A67B6">
            <w:pPr>
              <w:pStyle w:val="paragraph"/>
              <w:spacing w:before="0" w:beforeAutospacing="0" w:after="0" w:afterAutospacing="0"/>
              <w:textAlignment w:val="baseline"/>
              <w:rPr>
                <w:rFonts w:ascii="Arial" w:hAnsi="Arial" w:cs="Arial"/>
                <w:sz w:val="20"/>
                <w:szCs w:val="20"/>
              </w:rPr>
            </w:pPr>
          </w:p>
        </w:tc>
      </w:tr>
      <w:tr w:rsidR="00D76311" w:rsidRPr="004E0DCD" w:rsidTr="001D61E0">
        <w:tc>
          <w:tcPr>
            <w:tcW w:w="2523" w:type="dxa"/>
          </w:tcPr>
          <w:p w:rsidR="00D76311" w:rsidRPr="004E0DCD" w:rsidRDefault="00D76311" w:rsidP="001D61E0">
            <w:pPr>
              <w:jc w:val="both"/>
              <w:rPr>
                <w:rFonts w:ascii="Arial" w:hAnsi="Arial" w:cs="Arial"/>
                <w:b/>
                <w:bCs/>
              </w:rPr>
            </w:pPr>
            <w:r w:rsidRPr="004E0DCD">
              <w:rPr>
                <w:rFonts w:ascii="Arial" w:hAnsi="Arial" w:cs="Arial"/>
                <w:b/>
                <w:bCs/>
              </w:rPr>
              <w:t>Annual Leave</w:t>
            </w:r>
          </w:p>
        </w:tc>
        <w:tc>
          <w:tcPr>
            <w:tcW w:w="8109" w:type="dxa"/>
          </w:tcPr>
          <w:p w:rsidR="00D76311" w:rsidRPr="004E0DCD" w:rsidRDefault="00D76311" w:rsidP="00D52B8D">
            <w:pPr>
              <w:rPr>
                <w:rFonts w:ascii="Arial" w:hAnsi="Arial" w:cs="Arial"/>
              </w:rPr>
            </w:pPr>
            <w:r w:rsidRPr="004E0DCD">
              <w:rPr>
                <w:rFonts w:ascii="Arial" w:eastAsia="Calibri" w:hAnsi="Arial" w:cs="Arial"/>
                <w:color w:val="000000"/>
                <w:lang w:val="en-IE" w:eastAsia="en-US"/>
              </w:rPr>
              <w:t>The annual leave associated with the post will be confirmed at Contracting stage</w:t>
            </w:r>
            <w:r w:rsidRPr="004E0DCD">
              <w:rPr>
                <w:rFonts w:ascii="Arial" w:hAnsi="Arial" w:cs="Arial"/>
              </w:rPr>
              <w:t>.</w:t>
            </w:r>
          </w:p>
          <w:p w:rsidR="001A67B6" w:rsidRPr="004E0DCD" w:rsidRDefault="001A67B6" w:rsidP="00D52B8D">
            <w:pPr>
              <w:rPr>
                <w:rFonts w:ascii="Arial" w:hAnsi="Arial" w:cs="Arial"/>
              </w:rPr>
            </w:pPr>
          </w:p>
        </w:tc>
      </w:tr>
      <w:tr w:rsidR="00D76311" w:rsidRPr="004E0DCD" w:rsidTr="001D61E0">
        <w:tc>
          <w:tcPr>
            <w:tcW w:w="2523" w:type="dxa"/>
          </w:tcPr>
          <w:p w:rsidR="00D76311" w:rsidRPr="004E0DCD" w:rsidRDefault="00D76311" w:rsidP="001D61E0">
            <w:pPr>
              <w:jc w:val="both"/>
              <w:rPr>
                <w:rFonts w:ascii="Arial" w:hAnsi="Arial" w:cs="Arial"/>
                <w:b/>
                <w:bCs/>
              </w:rPr>
            </w:pPr>
            <w:r w:rsidRPr="004E0DCD">
              <w:rPr>
                <w:rFonts w:ascii="Arial" w:hAnsi="Arial" w:cs="Arial"/>
                <w:b/>
                <w:bCs/>
              </w:rPr>
              <w:t>Superannuation</w:t>
            </w:r>
          </w:p>
          <w:p w:rsidR="00D76311" w:rsidRPr="004E0DCD" w:rsidRDefault="00D76311" w:rsidP="001D61E0">
            <w:pPr>
              <w:jc w:val="both"/>
              <w:rPr>
                <w:rFonts w:ascii="Arial" w:hAnsi="Arial" w:cs="Arial"/>
                <w:b/>
                <w:bCs/>
              </w:rPr>
            </w:pPr>
          </w:p>
          <w:p w:rsidR="00D76311" w:rsidRPr="004E0DCD" w:rsidRDefault="00D76311" w:rsidP="001D61E0">
            <w:pPr>
              <w:jc w:val="both"/>
              <w:rPr>
                <w:rFonts w:ascii="Arial" w:hAnsi="Arial" w:cs="Arial"/>
                <w:b/>
                <w:bCs/>
              </w:rPr>
            </w:pPr>
          </w:p>
        </w:tc>
        <w:tc>
          <w:tcPr>
            <w:tcW w:w="8109" w:type="dxa"/>
          </w:tcPr>
          <w:p w:rsidR="00D76311" w:rsidRPr="004E0DCD" w:rsidRDefault="00D76311" w:rsidP="001D61E0">
            <w:pPr>
              <w:jc w:val="both"/>
              <w:rPr>
                <w:rFonts w:ascii="Arial" w:hAnsi="Arial" w:cs="Arial"/>
              </w:rPr>
            </w:pPr>
            <w:r w:rsidRPr="004E0DC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4E0DCD">
                <w:rPr>
                  <w:rFonts w:ascii="Arial" w:hAnsi="Arial" w:cs="Arial"/>
                </w:rPr>
                <w:t>the 01</w:t>
              </w:r>
              <w:r w:rsidRPr="004E0DCD">
                <w:rPr>
                  <w:rFonts w:ascii="Arial" w:hAnsi="Arial" w:cs="Arial"/>
                  <w:vertAlign w:val="superscript"/>
                </w:rPr>
                <w:t>st</w:t>
              </w:r>
              <w:r w:rsidRPr="004E0DCD">
                <w:rPr>
                  <w:rFonts w:ascii="Arial" w:hAnsi="Arial" w:cs="Arial"/>
                </w:rPr>
                <w:t xml:space="preserve"> January 2005</w:t>
              </w:r>
            </w:smartTag>
            <w:r w:rsidRPr="004E0DC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4E0DCD">
                <w:rPr>
                  <w:rFonts w:ascii="Arial" w:hAnsi="Arial" w:cs="Arial"/>
                </w:rPr>
                <w:t>31</w:t>
              </w:r>
              <w:r w:rsidRPr="004E0DCD">
                <w:rPr>
                  <w:rFonts w:ascii="Arial" w:hAnsi="Arial" w:cs="Arial"/>
                  <w:vertAlign w:val="superscript"/>
                </w:rPr>
                <w:t>st</w:t>
              </w:r>
              <w:r w:rsidRPr="004E0DCD">
                <w:rPr>
                  <w:rFonts w:ascii="Arial" w:hAnsi="Arial" w:cs="Arial"/>
                </w:rPr>
                <w:t xml:space="preserve"> December 2004</w:t>
              </w:r>
              <w:r w:rsidR="00B957D9" w:rsidRPr="004E0DCD">
                <w:rPr>
                  <w:rFonts w:ascii="Arial" w:hAnsi="Arial" w:cs="Arial"/>
                </w:rPr>
                <w:t>.</w:t>
              </w:r>
            </w:smartTag>
          </w:p>
          <w:p w:rsidR="001A67B6" w:rsidRPr="004E0DCD" w:rsidRDefault="001A67B6" w:rsidP="001D61E0">
            <w:pPr>
              <w:jc w:val="both"/>
              <w:rPr>
                <w:rFonts w:ascii="Arial" w:hAnsi="Arial" w:cs="Arial"/>
              </w:rPr>
            </w:pPr>
          </w:p>
        </w:tc>
      </w:tr>
      <w:tr w:rsidR="00D76311" w:rsidRPr="004E0DCD" w:rsidTr="001D61E0">
        <w:tc>
          <w:tcPr>
            <w:tcW w:w="2523" w:type="dxa"/>
          </w:tcPr>
          <w:p w:rsidR="00D76311" w:rsidRPr="004E0DCD" w:rsidRDefault="00D76311" w:rsidP="001D61E0">
            <w:pPr>
              <w:jc w:val="both"/>
              <w:rPr>
                <w:rFonts w:ascii="Arial" w:hAnsi="Arial" w:cs="Arial"/>
                <w:b/>
                <w:bCs/>
              </w:rPr>
            </w:pPr>
            <w:r w:rsidRPr="004E0DCD">
              <w:rPr>
                <w:rFonts w:ascii="Arial" w:hAnsi="Arial" w:cs="Arial"/>
                <w:b/>
                <w:bCs/>
              </w:rPr>
              <w:t>Age</w:t>
            </w:r>
          </w:p>
        </w:tc>
        <w:tc>
          <w:tcPr>
            <w:tcW w:w="8109" w:type="dxa"/>
          </w:tcPr>
          <w:p w:rsidR="00D76311" w:rsidRPr="004E0DCD" w:rsidRDefault="00D76311" w:rsidP="001D61E0">
            <w:pPr>
              <w:autoSpaceDE w:val="0"/>
              <w:autoSpaceDN w:val="0"/>
              <w:adjustRightInd w:val="0"/>
              <w:rPr>
                <w:rFonts w:ascii="Arial" w:eastAsia="Calibri" w:hAnsi="Arial" w:cs="Arial"/>
                <w:i/>
                <w:iCs/>
                <w:color w:val="000000"/>
                <w:lang w:val="en-IE" w:eastAsia="en-US"/>
              </w:rPr>
            </w:pPr>
            <w:r w:rsidRPr="004E0DCD">
              <w:rPr>
                <w:rFonts w:ascii="Arial" w:eastAsia="Calibri" w:hAnsi="Arial" w:cs="Arial"/>
                <w:color w:val="000000"/>
                <w:lang w:val="en-IE" w:eastAsia="en-US"/>
              </w:rPr>
              <w:t>The Public Service Superannuation (Age of Retirement) Act, 2018* set 70 years as the compulsory retirement age for public servants.</w:t>
            </w:r>
            <w:r w:rsidRPr="004E0DCD">
              <w:rPr>
                <w:rFonts w:ascii="Arial" w:eastAsia="Calibri" w:hAnsi="Arial" w:cs="Arial"/>
                <w:i/>
                <w:iCs/>
                <w:color w:val="000000"/>
                <w:lang w:val="en-IE" w:eastAsia="en-US"/>
              </w:rPr>
              <w:t xml:space="preserve"> </w:t>
            </w:r>
          </w:p>
          <w:p w:rsidR="00D76311" w:rsidRPr="004E0DCD" w:rsidRDefault="00D76311" w:rsidP="001D61E0">
            <w:pPr>
              <w:autoSpaceDE w:val="0"/>
              <w:autoSpaceDN w:val="0"/>
              <w:adjustRightInd w:val="0"/>
              <w:rPr>
                <w:rFonts w:ascii="Arial" w:eastAsia="Calibri" w:hAnsi="Arial" w:cs="Arial"/>
                <w:i/>
                <w:iCs/>
                <w:color w:val="000000"/>
                <w:lang w:val="en-IE" w:eastAsia="en-US"/>
              </w:rPr>
            </w:pPr>
          </w:p>
          <w:p w:rsidR="00D76311" w:rsidRPr="004E0DCD" w:rsidRDefault="00D76311" w:rsidP="001D61E0">
            <w:pPr>
              <w:autoSpaceDE w:val="0"/>
              <w:autoSpaceDN w:val="0"/>
              <w:adjustRightInd w:val="0"/>
              <w:rPr>
                <w:rFonts w:ascii="Arial" w:eastAsia="Calibri" w:hAnsi="Arial" w:cs="Arial"/>
                <w:b/>
                <w:bCs/>
                <w:i/>
                <w:iCs/>
                <w:color w:val="000000"/>
                <w:u w:val="single"/>
                <w:lang w:val="en-IE" w:eastAsia="en-US"/>
              </w:rPr>
            </w:pPr>
            <w:r w:rsidRPr="004E0DCD">
              <w:rPr>
                <w:rFonts w:ascii="Arial" w:eastAsia="Calibri" w:hAnsi="Arial" w:cs="Arial"/>
                <w:b/>
                <w:bCs/>
                <w:i/>
                <w:iCs/>
                <w:color w:val="000000"/>
                <w:lang w:val="en-IE" w:eastAsia="en-US"/>
              </w:rPr>
              <w:t xml:space="preserve">* </w:t>
            </w:r>
            <w:r w:rsidRPr="004E0DCD">
              <w:rPr>
                <w:rFonts w:ascii="Arial" w:eastAsia="Calibri" w:hAnsi="Arial" w:cs="Arial"/>
                <w:b/>
                <w:bCs/>
                <w:i/>
                <w:iCs/>
                <w:color w:val="000000"/>
                <w:u w:val="single"/>
                <w:lang w:val="en-IE" w:eastAsia="en-US"/>
              </w:rPr>
              <w:t>Public Servants not affected by this legislation:</w:t>
            </w:r>
          </w:p>
          <w:p w:rsidR="00D76311" w:rsidRPr="004E0DCD" w:rsidRDefault="00D76311" w:rsidP="001D61E0">
            <w:pPr>
              <w:autoSpaceDE w:val="0"/>
              <w:autoSpaceDN w:val="0"/>
              <w:adjustRightInd w:val="0"/>
              <w:rPr>
                <w:rFonts w:ascii="Arial" w:eastAsia="Calibri" w:hAnsi="Arial" w:cs="Arial"/>
                <w:color w:val="000000"/>
                <w:lang w:val="en-IE" w:eastAsia="en-US"/>
              </w:rPr>
            </w:pPr>
            <w:r w:rsidRPr="004E0DCD">
              <w:rPr>
                <w:rFonts w:ascii="Arial" w:eastAsia="Calibri" w:hAnsi="Arial" w:cs="Arial"/>
                <w:color w:val="000000"/>
                <w:lang w:val="en-IE" w:eastAsia="en-US"/>
              </w:rPr>
              <w:t>Public servants joining the public service or re-joining the public service with a 26 week break in service, between 1 April 2004 and 31 December 2012 (new entrants) have no compulsory retirement age.</w:t>
            </w:r>
          </w:p>
          <w:p w:rsidR="00D76311" w:rsidRPr="004E0DCD" w:rsidRDefault="00D76311" w:rsidP="001D61E0">
            <w:pPr>
              <w:autoSpaceDE w:val="0"/>
              <w:autoSpaceDN w:val="0"/>
              <w:adjustRightInd w:val="0"/>
              <w:rPr>
                <w:rFonts w:ascii="Arial" w:eastAsia="Calibri" w:hAnsi="Arial" w:cs="Arial"/>
                <w:color w:val="000000"/>
                <w:lang w:val="en-IE" w:eastAsia="en-US"/>
              </w:rPr>
            </w:pPr>
            <w:r w:rsidRPr="004E0DCD">
              <w:rPr>
                <w:rFonts w:ascii="Arial" w:eastAsia="Calibri" w:hAnsi="Arial" w:cs="Arial"/>
                <w:color w:val="000000"/>
                <w:lang w:val="en-IE" w:eastAsia="en-US"/>
              </w:rPr>
              <w:t>Public servants, joining the public service or re-joining the public service after a 26 week break, after 1 January 2013 are members of the Single Pension Scheme and have a compulsory retirement age of 70.</w:t>
            </w:r>
          </w:p>
          <w:p w:rsidR="00CB6137" w:rsidRPr="004E0DCD" w:rsidRDefault="00CB6137" w:rsidP="001D61E0">
            <w:pPr>
              <w:autoSpaceDE w:val="0"/>
              <w:autoSpaceDN w:val="0"/>
              <w:adjustRightInd w:val="0"/>
              <w:rPr>
                <w:rFonts w:ascii="Arial" w:eastAsia="Calibri" w:hAnsi="Arial" w:cs="Arial"/>
                <w:color w:val="000000"/>
                <w:lang w:val="en-IE" w:eastAsia="en-US"/>
              </w:rPr>
            </w:pPr>
          </w:p>
        </w:tc>
      </w:tr>
      <w:tr w:rsidR="00D76311" w:rsidRPr="004E0DCD" w:rsidTr="001D61E0">
        <w:tc>
          <w:tcPr>
            <w:tcW w:w="2523" w:type="dxa"/>
          </w:tcPr>
          <w:p w:rsidR="00D76311" w:rsidRPr="004E0DCD" w:rsidRDefault="00D76311" w:rsidP="001D61E0">
            <w:pPr>
              <w:rPr>
                <w:rFonts w:ascii="Arial" w:hAnsi="Arial" w:cs="Arial"/>
                <w:b/>
                <w:bCs/>
              </w:rPr>
            </w:pPr>
            <w:r w:rsidRPr="004E0DCD">
              <w:rPr>
                <w:rFonts w:ascii="Arial" w:hAnsi="Arial" w:cs="Arial"/>
                <w:b/>
                <w:bCs/>
              </w:rPr>
              <w:t>Probation</w:t>
            </w:r>
          </w:p>
        </w:tc>
        <w:tc>
          <w:tcPr>
            <w:tcW w:w="8109" w:type="dxa"/>
          </w:tcPr>
          <w:p w:rsidR="00D76311" w:rsidRPr="004E0DCD" w:rsidRDefault="00D76311" w:rsidP="001D61E0">
            <w:pPr>
              <w:pStyle w:val="Heading7"/>
              <w:rPr>
                <w:rFonts w:cs="Arial"/>
                <w:b w:val="0"/>
                <w:sz w:val="20"/>
              </w:rPr>
            </w:pPr>
            <w:r w:rsidRPr="004E0DCD">
              <w:rPr>
                <w:rFonts w:cs="Arial"/>
                <w:b w:val="0"/>
                <w:sz w:val="20"/>
              </w:rPr>
              <w:t xml:space="preserve">Every appointment of a person who is not already a permanent officer of the </w:t>
            </w:r>
            <w:r w:rsidRPr="004E0DCD">
              <w:rPr>
                <w:rFonts w:cs="Arial"/>
                <w:b w:val="0"/>
                <w:sz w:val="20"/>
                <w:shd w:val="clear" w:color="auto" w:fill="FFFFFF"/>
              </w:rPr>
              <w:t>Health Service Executive or of a Local Authority</w:t>
            </w:r>
            <w:r w:rsidRPr="004E0DCD">
              <w:rPr>
                <w:rFonts w:cs="Arial"/>
                <w:b w:val="0"/>
                <w:sz w:val="20"/>
              </w:rPr>
              <w:t xml:space="preserve"> shall be subject to a probationary period of 12 months as stipulated in the Department of Health Circular No.10/71.</w:t>
            </w:r>
          </w:p>
        </w:tc>
      </w:tr>
      <w:tr w:rsidR="00D76311" w:rsidRPr="004E0DCD" w:rsidTr="00AE177E">
        <w:trPr>
          <w:trHeight w:val="513"/>
        </w:trPr>
        <w:tc>
          <w:tcPr>
            <w:tcW w:w="2523" w:type="dxa"/>
          </w:tcPr>
          <w:p w:rsidR="00D76311" w:rsidRPr="004E0DCD" w:rsidRDefault="00D76311" w:rsidP="001D61E0">
            <w:pPr>
              <w:rPr>
                <w:rFonts w:ascii="Arial" w:hAnsi="Arial" w:cs="Arial"/>
                <w:b/>
                <w:bCs/>
              </w:rPr>
            </w:pPr>
            <w:r w:rsidRPr="004E0DCD">
              <w:rPr>
                <w:rFonts w:ascii="Arial" w:hAnsi="Arial" w:cs="Arial"/>
                <w:b/>
                <w:bCs/>
              </w:rPr>
              <w:t>Protection of Children Guidance and Legislation</w:t>
            </w:r>
          </w:p>
          <w:p w:rsidR="00D76311" w:rsidRPr="004E0DCD" w:rsidRDefault="00D76311" w:rsidP="001D61E0">
            <w:pPr>
              <w:rPr>
                <w:rFonts w:ascii="Arial" w:hAnsi="Arial" w:cs="Arial"/>
                <w:b/>
                <w:bCs/>
              </w:rPr>
            </w:pPr>
          </w:p>
        </w:tc>
        <w:tc>
          <w:tcPr>
            <w:tcW w:w="8109" w:type="dxa"/>
          </w:tcPr>
          <w:p w:rsidR="00CB6137" w:rsidRPr="004E0DCD" w:rsidRDefault="00D76311" w:rsidP="001D61E0">
            <w:pPr>
              <w:rPr>
                <w:rFonts w:ascii="Arial" w:hAnsi="Arial" w:cs="Arial"/>
              </w:rPr>
            </w:pPr>
            <w:r w:rsidRPr="004E0DC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w:t>
            </w:r>
          </w:p>
          <w:p w:rsidR="00CB6137" w:rsidRPr="004E0DCD" w:rsidRDefault="00CB6137" w:rsidP="001D61E0">
            <w:pPr>
              <w:rPr>
                <w:rFonts w:ascii="Arial" w:hAnsi="Arial" w:cs="Arial"/>
              </w:rPr>
            </w:pPr>
          </w:p>
          <w:p w:rsidR="00D76311" w:rsidRPr="004E0DCD" w:rsidRDefault="00D76311" w:rsidP="001D61E0">
            <w:pPr>
              <w:rPr>
                <w:rFonts w:ascii="Arial" w:hAnsi="Arial" w:cs="Arial"/>
              </w:rPr>
            </w:pPr>
            <w:r w:rsidRPr="004E0DCD">
              <w:rPr>
                <w:rFonts w:ascii="Arial" w:hAnsi="Arial" w:cs="Arial"/>
              </w:rPr>
              <w:t xml:space="preserve">2, Children First National Guidance and other relevant child safeguarding legislation and policies. </w:t>
            </w:r>
          </w:p>
          <w:p w:rsidR="00D76311" w:rsidRPr="004E0DCD" w:rsidRDefault="00D76311" w:rsidP="001D61E0">
            <w:pPr>
              <w:rPr>
                <w:rFonts w:ascii="Arial" w:hAnsi="Arial" w:cs="Arial"/>
              </w:rPr>
            </w:pPr>
          </w:p>
          <w:p w:rsidR="00D76311" w:rsidRPr="004E0DCD" w:rsidRDefault="00D76311" w:rsidP="001D61E0">
            <w:pPr>
              <w:rPr>
                <w:rFonts w:ascii="Arial" w:hAnsi="Arial" w:cs="Arial"/>
                <w:lang w:val="en-US"/>
              </w:rPr>
            </w:pPr>
            <w:r w:rsidRPr="004E0DCD">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rsidR="00D76311" w:rsidRPr="004E0DCD" w:rsidRDefault="00D76311" w:rsidP="001D61E0">
            <w:pPr>
              <w:rPr>
                <w:rFonts w:ascii="Arial" w:hAnsi="Arial" w:cs="Arial"/>
              </w:rPr>
            </w:pPr>
          </w:p>
          <w:p w:rsidR="00D76311" w:rsidRPr="004E0DCD" w:rsidRDefault="00D76311" w:rsidP="001D61E0">
            <w:pPr>
              <w:jc w:val="both"/>
              <w:rPr>
                <w:rStyle w:val="Hyperlink"/>
                <w:rFonts w:ascii="Arial" w:hAnsi="Arial" w:cs="Arial"/>
                <w:lang w:val="en"/>
              </w:rPr>
            </w:pPr>
            <w:r w:rsidRPr="004E0DCD">
              <w:rPr>
                <w:rFonts w:ascii="Arial" w:hAnsi="Arial" w:cs="Arial"/>
                <w:bCs/>
                <w:lang w:val="en"/>
              </w:rPr>
              <w:t xml:space="preserve">For further information, guidance and resources please visit: </w:t>
            </w:r>
            <w:hyperlink r:id="rId13" w:history="1">
              <w:r w:rsidRPr="004E0DCD">
                <w:rPr>
                  <w:rStyle w:val="Hyperlink"/>
                  <w:rFonts w:ascii="Arial" w:hAnsi="Arial" w:cs="Arial"/>
                  <w:lang w:val="en"/>
                </w:rPr>
                <w:t>HSE Children First webpage</w:t>
              </w:r>
            </w:hyperlink>
            <w:r w:rsidRPr="004E0DCD">
              <w:rPr>
                <w:rStyle w:val="Hyperlink"/>
                <w:rFonts w:ascii="Arial" w:hAnsi="Arial" w:cs="Arial"/>
                <w:lang w:val="en"/>
              </w:rPr>
              <w:t>.</w:t>
            </w:r>
          </w:p>
          <w:p w:rsidR="00CB6137" w:rsidRPr="004E0DCD" w:rsidRDefault="00CB6137" w:rsidP="001D61E0">
            <w:pPr>
              <w:jc w:val="both"/>
              <w:rPr>
                <w:rFonts w:ascii="Arial" w:hAnsi="Arial" w:cs="Arial"/>
                <w:b/>
                <w:bCs/>
              </w:rPr>
            </w:pPr>
          </w:p>
        </w:tc>
      </w:tr>
      <w:tr w:rsidR="00D76311" w:rsidRPr="004E0DCD" w:rsidTr="001D61E0">
        <w:trPr>
          <w:trHeight w:val="1138"/>
        </w:trPr>
        <w:tc>
          <w:tcPr>
            <w:tcW w:w="2523" w:type="dxa"/>
            <w:tcBorders>
              <w:top w:val="single" w:sz="4" w:space="0" w:color="auto"/>
              <w:left w:val="single" w:sz="4" w:space="0" w:color="auto"/>
              <w:bottom w:val="single" w:sz="4" w:space="0" w:color="auto"/>
              <w:right w:val="single" w:sz="4" w:space="0" w:color="auto"/>
            </w:tcBorders>
          </w:tcPr>
          <w:p w:rsidR="00D76311" w:rsidRPr="004E0DCD" w:rsidRDefault="00D76311" w:rsidP="001D61E0">
            <w:pPr>
              <w:rPr>
                <w:rFonts w:ascii="Arial" w:hAnsi="Arial" w:cs="Arial"/>
                <w:b/>
                <w:bCs/>
              </w:rPr>
            </w:pPr>
            <w:bookmarkStart w:id="1" w:name="_Hlk58316562"/>
            <w:r w:rsidRPr="004E0DCD">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rsidR="00D76311" w:rsidRPr="004E0DCD" w:rsidRDefault="00D76311" w:rsidP="001D61E0">
            <w:pPr>
              <w:jc w:val="both"/>
              <w:rPr>
                <w:rFonts w:ascii="Arial" w:hAnsi="Arial" w:cs="Arial"/>
                <w:iCs/>
              </w:rPr>
            </w:pPr>
            <w:r w:rsidRPr="004E0DC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E0DCD">
              <w:rPr>
                <w:rFonts w:ascii="Arial" w:hAnsi="Arial" w:cs="Arial"/>
                <w:iCs/>
              </w:rPr>
              <w:t>and comply with associated HSE protocols for implementing and maintaining these standards as appropriate to the role.</w:t>
            </w:r>
          </w:p>
          <w:p w:rsidR="00CB6137" w:rsidRPr="004E0DCD" w:rsidRDefault="00CB6137" w:rsidP="001D61E0">
            <w:pPr>
              <w:jc w:val="both"/>
              <w:rPr>
                <w:rFonts w:ascii="Arial" w:hAnsi="Arial" w:cs="Arial"/>
              </w:rPr>
            </w:pPr>
          </w:p>
        </w:tc>
      </w:tr>
      <w:tr w:rsidR="00D76311" w:rsidRPr="004E0DCD" w:rsidTr="001D61E0">
        <w:trPr>
          <w:trHeight w:val="1138"/>
        </w:trPr>
        <w:tc>
          <w:tcPr>
            <w:tcW w:w="2523" w:type="dxa"/>
            <w:tcBorders>
              <w:top w:val="single" w:sz="4" w:space="0" w:color="auto"/>
              <w:left w:val="single" w:sz="4" w:space="0" w:color="auto"/>
              <w:bottom w:val="single" w:sz="4" w:space="0" w:color="auto"/>
              <w:right w:val="single" w:sz="4" w:space="0" w:color="auto"/>
            </w:tcBorders>
          </w:tcPr>
          <w:p w:rsidR="00D76311" w:rsidRPr="004E0DCD" w:rsidRDefault="00D76311" w:rsidP="001D61E0">
            <w:pPr>
              <w:rPr>
                <w:rFonts w:ascii="Arial" w:hAnsi="Arial" w:cs="Arial"/>
                <w:b/>
                <w:bCs/>
              </w:rPr>
            </w:pPr>
            <w:r w:rsidRPr="004E0DCD">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rsidR="00D76311" w:rsidRPr="004E0DCD" w:rsidRDefault="00D76311" w:rsidP="001D61E0">
            <w:pPr>
              <w:jc w:val="both"/>
              <w:rPr>
                <w:rFonts w:ascii="Arial" w:hAnsi="Arial" w:cs="Arial"/>
              </w:rPr>
            </w:pPr>
            <w:r w:rsidRPr="004E0DC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D76311" w:rsidRPr="004E0DCD" w:rsidRDefault="00D76311" w:rsidP="001D61E0">
            <w:pPr>
              <w:ind w:firstLine="720"/>
              <w:jc w:val="both"/>
              <w:rPr>
                <w:rFonts w:ascii="Arial" w:hAnsi="Arial" w:cs="Arial"/>
              </w:rPr>
            </w:pPr>
          </w:p>
          <w:p w:rsidR="00D76311" w:rsidRPr="004E0DCD" w:rsidRDefault="00D76311" w:rsidP="001D61E0">
            <w:pPr>
              <w:jc w:val="both"/>
              <w:rPr>
                <w:rFonts w:ascii="Arial" w:hAnsi="Arial" w:cs="Arial"/>
              </w:rPr>
            </w:pPr>
            <w:r w:rsidRPr="004E0DCD">
              <w:rPr>
                <w:rFonts w:ascii="Arial" w:hAnsi="Arial" w:cs="Arial"/>
              </w:rPr>
              <w:t>Key responsibilities include:</w:t>
            </w:r>
          </w:p>
          <w:p w:rsidR="00D76311" w:rsidRPr="004E0DCD" w:rsidRDefault="00D76311" w:rsidP="001D61E0">
            <w:pPr>
              <w:jc w:val="both"/>
              <w:rPr>
                <w:rFonts w:ascii="Arial" w:hAnsi="Arial" w:cs="Arial"/>
                <w:highlight w:val="yellow"/>
              </w:rPr>
            </w:pPr>
          </w:p>
          <w:p w:rsidR="00D76311" w:rsidRPr="004E0DCD" w:rsidRDefault="00D76311" w:rsidP="00B957D9">
            <w:pPr>
              <w:pStyle w:val="ListParagraph"/>
              <w:numPr>
                <w:ilvl w:val="0"/>
                <w:numId w:val="1"/>
              </w:numPr>
              <w:jc w:val="both"/>
              <w:rPr>
                <w:rFonts w:ascii="Arial" w:hAnsi="Arial" w:cs="Arial"/>
              </w:rPr>
            </w:pPr>
            <w:r w:rsidRPr="004E0DCD">
              <w:rPr>
                <w:rFonts w:ascii="Arial" w:hAnsi="Arial" w:cs="Arial"/>
              </w:rPr>
              <w:t>Developing a SSSS for the department/service</w:t>
            </w:r>
            <w:r w:rsidRPr="004E0DCD">
              <w:rPr>
                <w:rStyle w:val="FootnoteReference"/>
                <w:rFonts w:ascii="Arial" w:eastAsia="Calibri" w:hAnsi="Arial" w:cs="Arial"/>
              </w:rPr>
              <w:footnoteReference w:id="1"/>
            </w:r>
            <w:r w:rsidRPr="004E0DC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rsidR="00D76311" w:rsidRPr="004E0DCD" w:rsidRDefault="00D76311" w:rsidP="00B957D9">
            <w:pPr>
              <w:pStyle w:val="ListParagraph"/>
              <w:numPr>
                <w:ilvl w:val="0"/>
                <w:numId w:val="1"/>
              </w:numPr>
              <w:jc w:val="both"/>
              <w:rPr>
                <w:rFonts w:ascii="Arial" w:hAnsi="Arial" w:cs="Arial"/>
              </w:rPr>
            </w:pPr>
            <w:r w:rsidRPr="004E0DCD">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rsidR="00D76311" w:rsidRPr="004E0DCD" w:rsidRDefault="00D76311" w:rsidP="00B957D9">
            <w:pPr>
              <w:pStyle w:val="ListParagraph"/>
              <w:numPr>
                <w:ilvl w:val="0"/>
                <w:numId w:val="1"/>
              </w:numPr>
              <w:jc w:val="both"/>
              <w:rPr>
                <w:rFonts w:ascii="Arial" w:hAnsi="Arial" w:cs="Arial"/>
              </w:rPr>
            </w:pPr>
            <w:r w:rsidRPr="004E0DCD">
              <w:rPr>
                <w:rFonts w:ascii="Arial" w:hAnsi="Arial" w:cs="Arial"/>
              </w:rPr>
              <w:t>Consulting and communicating with staff and safety representatives on OSH matters.</w:t>
            </w:r>
          </w:p>
          <w:p w:rsidR="00D76311" w:rsidRPr="004E0DCD" w:rsidRDefault="00D76311" w:rsidP="00B957D9">
            <w:pPr>
              <w:pStyle w:val="ListParagraph"/>
              <w:numPr>
                <w:ilvl w:val="0"/>
                <w:numId w:val="1"/>
              </w:numPr>
              <w:jc w:val="both"/>
              <w:rPr>
                <w:rFonts w:ascii="Arial" w:hAnsi="Arial" w:cs="Arial"/>
              </w:rPr>
            </w:pPr>
            <w:r w:rsidRPr="004E0DCD">
              <w:rPr>
                <w:rFonts w:ascii="Arial" w:hAnsi="Arial" w:cs="Arial"/>
              </w:rPr>
              <w:t>Ensuring a training needs assessment (TNA) is undertaken for employees, facilitating their attendance at statutory OSH training, and ensuring records are maintained for each employee.</w:t>
            </w:r>
          </w:p>
          <w:p w:rsidR="00D76311" w:rsidRPr="004E0DCD" w:rsidRDefault="00D76311" w:rsidP="00B957D9">
            <w:pPr>
              <w:pStyle w:val="ListParagraph"/>
              <w:numPr>
                <w:ilvl w:val="0"/>
                <w:numId w:val="1"/>
              </w:numPr>
              <w:jc w:val="both"/>
              <w:rPr>
                <w:rFonts w:ascii="Arial" w:hAnsi="Arial" w:cs="Arial"/>
              </w:rPr>
            </w:pPr>
            <w:r w:rsidRPr="004E0DCD">
              <w:rPr>
                <w:rFonts w:ascii="Arial" w:hAnsi="Arial" w:cs="Arial"/>
              </w:rPr>
              <w:t>Ensuring that all incidents occurring within the relevant department/service are appropriately managed and investigated in accordance with HSE procedures</w:t>
            </w:r>
            <w:r w:rsidRPr="004E0DCD">
              <w:rPr>
                <w:rStyle w:val="FootnoteReference"/>
                <w:rFonts w:ascii="Arial" w:eastAsia="Calibri" w:hAnsi="Arial" w:cs="Arial"/>
              </w:rPr>
              <w:footnoteReference w:id="2"/>
            </w:r>
            <w:r w:rsidRPr="004E0DCD">
              <w:rPr>
                <w:rFonts w:ascii="Arial" w:hAnsi="Arial" w:cs="Arial"/>
              </w:rPr>
              <w:t>.</w:t>
            </w:r>
          </w:p>
          <w:p w:rsidR="00D76311" w:rsidRPr="004E0DCD" w:rsidRDefault="00D76311" w:rsidP="00B957D9">
            <w:pPr>
              <w:pStyle w:val="ListParagraph"/>
              <w:numPr>
                <w:ilvl w:val="0"/>
                <w:numId w:val="1"/>
              </w:numPr>
              <w:jc w:val="both"/>
              <w:rPr>
                <w:rFonts w:ascii="Arial" w:hAnsi="Arial" w:cs="Arial"/>
              </w:rPr>
            </w:pPr>
            <w:r w:rsidRPr="004E0DCD">
              <w:rPr>
                <w:rFonts w:ascii="Arial" w:hAnsi="Arial" w:cs="Arial"/>
              </w:rPr>
              <w:t>Seeking advice from health and safety professionals through the National Health and Safety Function Helpdesk as appropriate.</w:t>
            </w:r>
          </w:p>
          <w:p w:rsidR="00D76311" w:rsidRPr="004E0DCD" w:rsidRDefault="00D76311" w:rsidP="00B957D9">
            <w:pPr>
              <w:pStyle w:val="ListParagraph"/>
              <w:numPr>
                <w:ilvl w:val="0"/>
                <w:numId w:val="1"/>
              </w:numPr>
              <w:jc w:val="both"/>
              <w:rPr>
                <w:rFonts w:ascii="Arial" w:hAnsi="Arial" w:cs="Arial"/>
              </w:rPr>
            </w:pPr>
            <w:r w:rsidRPr="004E0DCD">
              <w:rPr>
                <w:rFonts w:ascii="Arial" w:hAnsi="Arial" w:cs="Arial"/>
                <w:iCs/>
              </w:rPr>
              <w:t xml:space="preserve">Reviewing the health and safety performance of the </w:t>
            </w:r>
            <w:r w:rsidR="007E2CEA" w:rsidRPr="004E0DCD">
              <w:rPr>
                <w:rFonts w:ascii="Arial" w:hAnsi="Arial" w:cs="Arial"/>
                <w:iCs/>
              </w:rPr>
              <w:t>centre</w:t>
            </w:r>
            <w:r w:rsidRPr="004E0DCD">
              <w:rPr>
                <w:rFonts w:ascii="Arial" w:hAnsi="Arial" w:cs="Arial"/>
                <w:iCs/>
              </w:rPr>
              <w:t>/department/service and staff through, respectively, local audit and performance achievement meetings for example.</w:t>
            </w:r>
          </w:p>
          <w:p w:rsidR="00D76311" w:rsidRPr="004E0DCD" w:rsidRDefault="00D76311" w:rsidP="001D61E0">
            <w:pPr>
              <w:jc w:val="both"/>
              <w:rPr>
                <w:rFonts w:ascii="Arial" w:hAnsi="Arial" w:cs="Arial"/>
              </w:rPr>
            </w:pPr>
          </w:p>
          <w:p w:rsidR="00D76311" w:rsidRPr="004E0DCD" w:rsidRDefault="00D76311" w:rsidP="001D61E0">
            <w:pPr>
              <w:jc w:val="both"/>
              <w:rPr>
                <w:rFonts w:ascii="Arial" w:hAnsi="Arial" w:cs="Arial"/>
              </w:rPr>
            </w:pPr>
            <w:r w:rsidRPr="004E0DCD">
              <w:rPr>
                <w:rFonts w:ascii="Arial" w:hAnsi="Arial" w:cs="Arial"/>
                <w:b/>
              </w:rPr>
              <w:t>Note</w:t>
            </w:r>
            <w:r w:rsidRPr="004E0DCD">
              <w:rPr>
                <w:rFonts w:ascii="Arial" w:hAnsi="Arial" w:cs="Arial"/>
              </w:rPr>
              <w:t xml:space="preserve">: Detailed roles and responsibilities of Line Managers are outlined in local SSSS. </w:t>
            </w:r>
          </w:p>
        </w:tc>
      </w:tr>
      <w:bookmarkEnd w:id="1"/>
    </w:tbl>
    <w:p w:rsidR="00D76311" w:rsidRPr="004E0DCD" w:rsidRDefault="00D76311" w:rsidP="00D76311">
      <w:pPr>
        <w:rPr>
          <w:rFonts w:ascii="Arial" w:hAnsi="Arial" w:cs="Arial"/>
          <w:b/>
          <w:color w:val="000099"/>
        </w:rPr>
      </w:pPr>
    </w:p>
    <w:sectPr w:rsidR="00D76311" w:rsidRPr="004E0DCD" w:rsidSect="000D0CD3">
      <w:headerReference w:type="default" r:id="rId14"/>
      <w:footerReference w:type="even" r:id="rId15"/>
      <w:footerReference w:type="default" r:id="rId16"/>
      <w:pgSz w:w="11906" w:h="16838"/>
      <w:pgMar w:top="1135" w:right="849" w:bottom="1021" w:left="1701" w:header="284" w:footer="45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AF22" w16cex:dateUtc="2023-05-02T14:47:00Z"/>
  <w16cex:commentExtensible w16cex:durableId="27FBAF74" w16cex:dateUtc="2023-05-02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C05D9" w16cid:durableId="27FBADFE"/>
  <w16cid:commentId w16cid:paraId="3FC6AB17" w16cid:durableId="27FBAF22"/>
  <w16cid:commentId w16cid:paraId="06AB892D" w16cid:durableId="27FBADFF"/>
  <w16cid:commentId w16cid:paraId="585EF745" w16cid:durableId="27FBAE00"/>
  <w16cid:commentId w16cid:paraId="26B9384E" w16cid:durableId="27FBAF74"/>
  <w16cid:commentId w16cid:paraId="74716FB9" w16cid:durableId="27FBAE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F0B" w:rsidRDefault="00822F0B">
      <w:r>
        <w:separator/>
      </w:r>
    </w:p>
  </w:endnote>
  <w:endnote w:type="continuationSeparator" w:id="0">
    <w:p w:rsidR="00822F0B" w:rsidRDefault="0082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781" w:rsidRPr="00D033C2" w:rsidRDefault="00711781" w:rsidP="00105A66">
    <w:pPr>
      <w:pStyle w:val="Footer"/>
      <w:framePr w:wrap="around" w:vAnchor="text" w:hAnchor="margin" w:xAlign="center" w:y="1"/>
      <w:rPr>
        <w:rStyle w:val="PageNumber"/>
        <w:b/>
      </w:rPr>
    </w:pPr>
    <w:r w:rsidRPr="00D033C2">
      <w:rPr>
        <w:rStyle w:val="PageNumber"/>
        <w:b/>
      </w:rPr>
      <w:fldChar w:fldCharType="begin"/>
    </w:r>
    <w:r w:rsidRPr="00D033C2">
      <w:rPr>
        <w:rStyle w:val="PageNumber"/>
        <w:b/>
      </w:rPr>
      <w:instrText xml:space="preserve">PAGE  </w:instrText>
    </w:r>
    <w:r w:rsidRPr="00D033C2">
      <w:rPr>
        <w:rStyle w:val="PageNumber"/>
        <w:b/>
      </w:rPr>
      <w:fldChar w:fldCharType="end"/>
    </w:r>
  </w:p>
  <w:p w:rsidR="00711781" w:rsidRPr="00D033C2" w:rsidRDefault="00711781">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781" w:rsidRPr="00D033C2" w:rsidRDefault="00711781" w:rsidP="00105A66">
    <w:pPr>
      <w:pStyle w:val="Footer"/>
      <w:framePr w:wrap="around" w:vAnchor="text" w:hAnchor="margin" w:xAlign="center" w:y="1"/>
      <w:rPr>
        <w:rStyle w:val="PageNumber"/>
        <w:b/>
      </w:rPr>
    </w:pPr>
    <w:r w:rsidRPr="00D033C2">
      <w:rPr>
        <w:rStyle w:val="PageNumber"/>
        <w:b/>
      </w:rPr>
      <w:fldChar w:fldCharType="begin"/>
    </w:r>
    <w:r w:rsidRPr="00D033C2">
      <w:rPr>
        <w:rStyle w:val="PageNumber"/>
        <w:b/>
      </w:rPr>
      <w:instrText xml:space="preserve">PAGE  </w:instrText>
    </w:r>
    <w:r w:rsidRPr="00D033C2">
      <w:rPr>
        <w:rStyle w:val="PageNumber"/>
        <w:b/>
      </w:rPr>
      <w:fldChar w:fldCharType="separate"/>
    </w:r>
    <w:r w:rsidR="007274CF">
      <w:rPr>
        <w:rStyle w:val="PageNumber"/>
        <w:b/>
        <w:noProof/>
      </w:rPr>
      <w:t>1</w:t>
    </w:r>
    <w:r w:rsidRPr="00D033C2">
      <w:rPr>
        <w:rStyle w:val="PageNumber"/>
        <w:b/>
      </w:rPr>
      <w:fldChar w:fldCharType="end"/>
    </w:r>
  </w:p>
  <w:p w:rsidR="00711781" w:rsidRPr="00D033C2" w:rsidRDefault="00711781" w:rsidP="000409E0">
    <w:pPr>
      <w:pStyle w:val="Footer"/>
      <w:ind w:left="-993"/>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F0B" w:rsidRDefault="00822F0B">
      <w:r>
        <w:separator/>
      </w:r>
    </w:p>
  </w:footnote>
  <w:footnote w:type="continuationSeparator" w:id="0">
    <w:p w:rsidR="00822F0B" w:rsidRDefault="00822F0B">
      <w:r>
        <w:continuationSeparator/>
      </w:r>
    </w:p>
  </w:footnote>
  <w:footnote w:id="1">
    <w:p w:rsidR="00711781" w:rsidRPr="00BE491B" w:rsidRDefault="00711781" w:rsidP="00D76311">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rsidR="00711781" w:rsidRPr="00BE491B" w:rsidRDefault="00711781" w:rsidP="00D76311">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rsidR="00711781" w:rsidRPr="00F84940" w:rsidRDefault="00711781" w:rsidP="00D76311">
      <w:pPr>
        <w:rPr>
          <w:rFonts w:ascii="Arial" w:hAnsi="Arial" w:cs="Arial"/>
        </w:rPr>
      </w:pPr>
    </w:p>
    <w:p w:rsidR="00711781" w:rsidRDefault="00711781" w:rsidP="00D76311">
      <w:pPr>
        <w:pStyle w:val="FootnoteText"/>
      </w:pPr>
    </w:p>
  </w:footnote>
  <w:footnote w:id="2">
    <w:p w:rsidR="00711781" w:rsidRPr="00DD13C2" w:rsidRDefault="00711781" w:rsidP="00D763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D7" w:rsidRDefault="00CB6137" w:rsidP="00A421D7">
    <w:pPr>
      <w:pStyle w:val="Default"/>
      <w:jc w:val="right"/>
    </w:pPr>
    <w:r w:rsidRPr="00FA1388">
      <w:rPr>
        <w:noProof/>
        <w:lang w:eastAsia="en-IE"/>
      </w:rPr>
      <w:drawing>
        <wp:anchor distT="0" distB="0" distL="114300" distR="114300" simplePos="0" relativeHeight="251659264" behindDoc="1" locked="0" layoutInCell="1" allowOverlap="1" wp14:anchorId="553309C6" wp14:editId="52288F07">
          <wp:simplePos x="0" y="0"/>
          <wp:positionH relativeFrom="column">
            <wp:posOffset>-781050</wp:posOffset>
          </wp:positionH>
          <wp:positionV relativeFrom="paragraph">
            <wp:posOffset>18415</wp:posOffset>
          </wp:positionV>
          <wp:extent cx="881349" cy="733336"/>
          <wp:effectExtent l="0" t="0" r="0" b="0"/>
          <wp:wrapNone/>
          <wp:docPr id="6" name="Picture 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1349" cy="733336"/>
                  </a:xfrm>
                  <a:prstGeom prst="rect">
                    <a:avLst/>
                  </a:prstGeom>
                  <a:noFill/>
                  <a:ln>
                    <a:noFill/>
                  </a:ln>
                </pic:spPr>
              </pic:pic>
            </a:graphicData>
          </a:graphic>
          <wp14:sizeRelH relativeFrom="page">
            <wp14:pctWidth>0</wp14:pctWidth>
          </wp14:sizeRelH>
          <wp14:sizeRelV relativeFrom="page">
            <wp14:pctHeight>0</wp14:pctHeight>
          </wp14:sizeRelV>
        </wp:anchor>
      </w:drawing>
    </w:r>
    <w:r w:rsidR="00A421D7">
      <w:t xml:space="preserve">                                                                               </w:t>
    </w:r>
  </w:p>
  <w:p w:rsidR="00A421D7" w:rsidRDefault="00A421D7" w:rsidP="00A421D7">
    <w:pPr>
      <w:pStyle w:val="Default"/>
      <w:jc w:val="right"/>
    </w:pPr>
  </w:p>
  <w:p w:rsidR="00CB6137" w:rsidRDefault="00CB6137" w:rsidP="00CB6137">
    <w:pPr>
      <w:tabs>
        <w:tab w:val="left" w:pos="1418"/>
      </w:tabs>
      <w:jc w:val="center"/>
      <w:rPr>
        <w:rFonts w:ascii="Arial" w:hAnsi="Arial" w:cs="Arial"/>
        <w:b/>
      </w:rPr>
    </w:pPr>
  </w:p>
  <w:p w:rsidR="00CB6137" w:rsidRDefault="00A421D7" w:rsidP="00A421D7">
    <w:pPr>
      <w:tabs>
        <w:tab w:val="left" w:pos="1418"/>
        <w:tab w:val="left" w:pos="1935"/>
      </w:tabs>
      <w:rPr>
        <w:rFonts w:ascii="Arial" w:hAnsi="Arial" w:cs="Arial"/>
        <w:b/>
      </w:rPr>
    </w:pPr>
    <w:r>
      <w:rPr>
        <w:rFonts w:ascii="Arial" w:hAnsi="Arial" w:cs="Arial"/>
        <w:b/>
      </w:rPr>
      <w:tab/>
    </w:r>
    <w:r>
      <w:rPr>
        <w:rFonts w:ascii="Arial" w:hAnsi="Arial" w:cs="Arial"/>
        <w:b/>
      </w:rPr>
      <w:tab/>
    </w:r>
  </w:p>
  <w:p w:rsidR="00711781" w:rsidRDefault="00CB6137" w:rsidP="00CB6137">
    <w:pPr>
      <w:pStyle w:val="Heading7"/>
      <w:tabs>
        <w:tab w:val="clear" w:pos="720"/>
      </w:tabs>
      <w:jc w:val="center"/>
      <w:rPr>
        <w:noProof/>
        <w:szCs w:val="24"/>
        <w:lang w:val="en-IE" w:eastAsia="en-IE"/>
      </w:rPr>
    </w:pPr>
    <w:r w:rsidRPr="00CB6137">
      <w:rPr>
        <w:noProof/>
        <w:szCs w:val="24"/>
        <w:lang w:val="en-IE"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5DFA"/>
    <w:multiLevelType w:val="hybridMultilevel"/>
    <w:tmpl w:val="0010BAA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24A04224"/>
    <w:multiLevelType w:val="hybridMultilevel"/>
    <w:tmpl w:val="D0FC02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D846E0C"/>
    <w:multiLevelType w:val="hybridMultilevel"/>
    <w:tmpl w:val="D54A3118"/>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507B3"/>
    <w:multiLevelType w:val="hybridMultilevel"/>
    <w:tmpl w:val="4EF0C204"/>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C2501"/>
    <w:multiLevelType w:val="hybridMultilevel"/>
    <w:tmpl w:val="A3FA39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15:restartNumberingAfterBreak="0">
    <w:nsid w:val="465E55BD"/>
    <w:multiLevelType w:val="hybridMultilevel"/>
    <w:tmpl w:val="1C065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33043"/>
    <w:multiLevelType w:val="hybridMultilevel"/>
    <w:tmpl w:val="3524F43C"/>
    <w:lvl w:ilvl="0" w:tplc="08090001">
      <w:start w:val="1"/>
      <w:numFmt w:val="bullet"/>
      <w:lvlText w:val=""/>
      <w:lvlJc w:val="left"/>
      <w:pPr>
        <w:ind w:left="360" w:hanging="360"/>
      </w:pPr>
      <w:rPr>
        <w:rFonts w:ascii="Symbol" w:hAnsi="Symbol" w:hint="default"/>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9" w15:restartNumberingAfterBreak="0">
    <w:nsid w:val="517963AB"/>
    <w:multiLevelType w:val="hybridMultilevel"/>
    <w:tmpl w:val="C3AAD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6441C4"/>
    <w:multiLevelType w:val="hybridMultilevel"/>
    <w:tmpl w:val="A5A0692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7B325D"/>
    <w:multiLevelType w:val="hybridMultilevel"/>
    <w:tmpl w:val="988C9D6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720"/>
        </w:tabs>
        <w:ind w:left="720" w:hanging="360"/>
      </w:pPr>
      <w:rPr>
        <w:rFonts w:ascii="Courier New" w:hAnsi="Courier New" w:cs="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cs="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cs="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5"/>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7"/>
  </w:num>
  <w:num w:numId="11">
    <w:abstractNumId w:val="11"/>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B7"/>
    <w:rsid w:val="000000EB"/>
    <w:rsid w:val="000000EC"/>
    <w:rsid w:val="00003BBD"/>
    <w:rsid w:val="00020BEC"/>
    <w:rsid w:val="00025627"/>
    <w:rsid w:val="00026046"/>
    <w:rsid w:val="00026D2E"/>
    <w:rsid w:val="00027CA5"/>
    <w:rsid w:val="00030F3A"/>
    <w:rsid w:val="00031D6C"/>
    <w:rsid w:val="000409E0"/>
    <w:rsid w:val="00041FEC"/>
    <w:rsid w:val="000439BA"/>
    <w:rsid w:val="00046FB3"/>
    <w:rsid w:val="0005424C"/>
    <w:rsid w:val="0005660D"/>
    <w:rsid w:val="00062BEE"/>
    <w:rsid w:val="000643AA"/>
    <w:rsid w:val="000648A9"/>
    <w:rsid w:val="00084D67"/>
    <w:rsid w:val="00093786"/>
    <w:rsid w:val="0009379E"/>
    <w:rsid w:val="00094CAC"/>
    <w:rsid w:val="000A3A3D"/>
    <w:rsid w:val="000A7BC4"/>
    <w:rsid w:val="000B5CE8"/>
    <w:rsid w:val="000D0CD3"/>
    <w:rsid w:val="000D4711"/>
    <w:rsid w:val="000E1AB5"/>
    <w:rsid w:val="000E5EB0"/>
    <w:rsid w:val="000E5FED"/>
    <w:rsid w:val="000F3CBE"/>
    <w:rsid w:val="00100E01"/>
    <w:rsid w:val="00104E39"/>
    <w:rsid w:val="00105A66"/>
    <w:rsid w:val="0010647B"/>
    <w:rsid w:val="001102D2"/>
    <w:rsid w:val="001146AC"/>
    <w:rsid w:val="00114EAE"/>
    <w:rsid w:val="001169BA"/>
    <w:rsid w:val="001200B7"/>
    <w:rsid w:val="00127D7E"/>
    <w:rsid w:val="00130523"/>
    <w:rsid w:val="0013172B"/>
    <w:rsid w:val="00131C12"/>
    <w:rsid w:val="001349DA"/>
    <w:rsid w:val="00135A0E"/>
    <w:rsid w:val="0013609B"/>
    <w:rsid w:val="00142A44"/>
    <w:rsid w:val="00157F3E"/>
    <w:rsid w:val="00161F88"/>
    <w:rsid w:val="00167698"/>
    <w:rsid w:val="00171AD9"/>
    <w:rsid w:val="001738C8"/>
    <w:rsid w:val="00180956"/>
    <w:rsid w:val="0018114D"/>
    <w:rsid w:val="00185121"/>
    <w:rsid w:val="001903C7"/>
    <w:rsid w:val="00194C09"/>
    <w:rsid w:val="001A12B5"/>
    <w:rsid w:val="001A2357"/>
    <w:rsid w:val="001A4991"/>
    <w:rsid w:val="001A67B6"/>
    <w:rsid w:val="001B19A6"/>
    <w:rsid w:val="001B5434"/>
    <w:rsid w:val="001B6BB8"/>
    <w:rsid w:val="001B6C51"/>
    <w:rsid w:val="001C4160"/>
    <w:rsid w:val="001C465A"/>
    <w:rsid w:val="001C4BBF"/>
    <w:rsid w:val="001D2823"/>
    <w:rsid w:val="001D4733"/>
    <w:rsid w:val="001D61E0"/>
    <w:rsid w:val="001F14E2"/>
    <w:rsid w:val="00202ED7"/>
    <w:rsid w:val="002117E9"/>
    <w:rsid w:val="002236FE"/>
    <w:rsid w:val="00223DB1"/>
    <w:rsid w:val="00241393"/>
    <w:rsid w:val="00246E0E"/>
    <w:rsid w:val="00246F0E"/>
    <w:rsid w:val="00247E68"/>
    <w:rsid w:val="00263AAB"/>
    <w:rsid w:val="00264972"/>
    <w:rsid w:val="00267277"/>
    <w:rsid w:val="00274553"/>
    <w:rsid w:val="00274884"/>
    <w:rsid w:val="002807BF"/>
    <w:rsid w:val="00286915"/>
    <w:rsid w:val="002875EA"/>
    <w:rsid w:val="002907F9"/>
    <w:rsid w:val="00290979"/>
    <w:rsid w:val="00290FDF"/>
    <w:rsid w:val="002918E9"/>
    <w:rsid w:val="00292186"/>
    <w:rsid w:val="0029235B"/>
    <w:rsid w:val="002942D5"/>
    <w:rsid w:val="0029550D"/>
    <w:rsid w:val="00297E95"/>
    <w:rsid w:val="002A7B6C"/>
    <w:rsid w:val="002B4E93"/>
    <w:rsid w:val="002B6804"/>
    <w:rsid w:val="002B73A9"/>
    <w:rsid w:val="002C0682"/>
    <w:rsid w:val="002C6F03"/>
    <w:rsid w:val="002D00D5"/>
    <w:rsid w:val="002E3FB3"/>
    <w:rsid w:val="002E493C"/>
    <w:rsid w:val="002F07E6"/>
    <w:rsid w:val="002F165B"/>
    <w:rsid w:val="002F2C95"/>
    <w:rsid w:val="002F30E8"/>
    <w:rsid w:val="002F69ED"/>
    <w:rsid w:val="002F6FDD"/>
    <w:rsid w:val="0030487C"/>
    <w:rsid w:val="003067B9"/>
    <w:rsid w:val="00312FA4"/>
    <w:rsid w:val="00315A99"/>
    <w:rsid w:val="0031700A"/>
    <w:rsid w:val="003242BA"/>
    <w:rsid w:val="003306FC"/>
    <w:rsid w:val="003345B6"/>
    <w:rsid w:val="0034382E"/>
    <w:rsid w:val="00353500"/>
    <w:rsid w:val="00363941"/>
    <w:rsid w:val="00364668"/>
    <w:rsid w:val="00374D62"/>
    <w:rsid w:val="00377026"/>
    <w:rsid w:val="0038312F"/>
    <w:rsid w:val="00384A7D"/>
    <w:rsid w:val="00386D3C"/>
    <w:rsid w:val="00392779"/>
    <w:rsid w:val="00394247"/>
    <w:rsid w:val="003969E5"/>
    <w:rsid w:val="003A26EC"/>
    <w:rsid w:val="003A556B"/>
    <w:rsid w:val="003A5CF1"/>
    <w:rsid w:val="003C101E"/>
    <w:rsid w:val="003C2F81"/>
    <w:rsid w:val="003C4A93"/>
    <w:rsid w:val="003D08BC"/>
    <w:rsid w:val="003D22E8"/>
    <w:rsid w:val="003E0322"/>
    <w:rsid w:val="003E0A82"/>
    <w:rsid w:val="003E2158"/>
    <w:rsid w:val="003E5B72"/>
    <w:rsid w:val="003F2A35"/>
    <w:rsid w:val="003F4431"/>
    <w:rsid w:val="003F5F19"/>
    <w:rsid w:val="00400D03"/>
    <w:rsid w:val="00403258"/>
    <w:rsid w:val="00404092"/>
    <w:rsid w:val="00410FDF"/>
    <w:rsid w:val="00411AAB"/>
    <w:rsid w:val="004149CF"/>
    <w:rsid w:val="0042560A"/>
    <w:rsid w:val="00425DDA"/>
    <w:rsid w:val="00431F95"/>
    <w:rsid w:val="00432179"/>
    <w:rsid w:val="00433886"/>
    <w:rsid w:val="00437A49"/>
    <w:rsid w:val="0044116B"/>
    <w:rsid w:val="00444D02"/>
    <w:rsid w:val="00445A9D"/>
    <w:rsid w:val="00451F48"/>
    <w:rsid w:val="004539F3"/>
    <w:rsid w:val="00456DA8"/>
    <w:rsid w:val="00457303"/>
    <w:rsid w:val="004602B8"/>
    <w:rsid w:val="0046053E"/>
    <w:rsid w:val="00463FD6"/>
    <w:rsid w:val="00465C19"/>
    <w:rsid w:val="004674CC"/>
    <w:rsid w:val="0047075C"/>
    <w:rsid w:val="00474053"/>
    <w:rsid w:val="0047675B"/>
    <w:rsid w:val="004769F7"/>
    <w:rsid w:val="0048361A"/>
    <w:rsid w:val="00485B7D"/>
    <w:rsid w:val="00490C3E"/>
    <w:rsid w:val="00494ED5"/>
    <w:rsid w:val="004A07C2"/>
    <w:rsid w:val="004A12D4"/>
    <w:rsid w:val="004A2C81"/>
    <w:rsid w:val="004B1AF3"/>
    <w:rsid w:val="004B7417"/>
    <w:rsid w:val="004C1807"/>
    <w:rsid w:val="004C3F81"/>
    <w:rsid w:val="004C694F"/>
    <w:rsid w:val="004D14A3"/>
    <w:rsid w:val="004D17D1"/>
    <w:rsid w:val="004D4E5C"/>
    <w:rsid w:val="004D7921"/>
    <w:rsid w:val="004E0DCD"/>
    <w:rsid w:val="004E5CF8"/>
    <w:rsid w:val="004F3BCC"/>
    <w:rsid w:val="004F4F29"/>
    <w:rsid w:val="00507C4B"/>
    <w:rsid w:val="005150F4"/>
    <w:rsid w:val="00515BEA"/>
    <w:rsid w:val="0051712F"/>
    <w:rsid w:val="0053005D"/>
    <w:rsid w:val="00534A05"/>
    <w:rsid w:val="0053695E"/>
    <w:rsid w:val="005459C4"/>
    <w:rsid w:val="005532C3"/>
    <w:rsid w:val="005566BC"/>
    <w:rsid w:val="00556BAB"/>
    <w:rsid w:val="0056174B"/>
    <w:rsid w:val="00561BF2"/>
    <w:rsid w:val="005665B8"/>
    <w:rsid w:val="005706AD"/>
    <w:rsid w:val="00575699"/>
    <w:rsid w:val="005802C1"/>
    <w:rsid w:val="00585EAE"/>
    <w:rsid w:val="00597FA4"/>
    <w:rsid w:val="005A4823"/>
    <w:rsid w:val="005A6E41"/>
    <w:rsid w:val="005A773B"/>
    <w:rsid w:val="005B2DBA"/>
    <w:rsid w:val="005B5EA6"/>
    <w:rsid w:val="005C21FA"/>
    <w:rsid w:val="005C2AB9"/>
    <w:rsid w:val="005D4D94"/>
    <w:rsid w:val="005E36DD"/>
    <w:rsid w:val="005E69D9"/>
    <w:rsid w:val="005E6D2B"/>
    <w:rsid w:val="005F0C6B"/>
    <w:rsid w:val="005F593D"/>
    <w:rsid w:val="0060551A"/>
    <w:rsid w:val="00607003"/>
    <w:rsid w:val="0061773F"/>
    <w:rsid w:val="00626C96"/>
    <w:rsid w:val="006325C4"/>
    <w:rsid w:val="0063475A"/>
    <w:rsid w:val="006414A4"/>
    <w:rsid w:val="00641908"/>
    <w:rsid w:val="0064529A"/>
    <w:rsid w:val="00647AC7"/>
    <w:rsid w:val="006623A4"/>
    <w:rsid w:val="006646A8"/>
    <w:rsid w:val="006673FC"/>
    <w:rsid w:val="006759F6"/>
    <w:rsid w:val="00677BEB"/>
    <w:rsid w:val="006805D4"/>
    <w:rsid w:val="00685C65"/>
    <w:rsid w:val="00687E32"/>
    <w:rsid w:val="006931C5"/>
    <w:rsid w:val="006944F1"/>
    <w:rsid w:val="006948B0"/>
    <w:rsid w:val="006A3F0A"/>
    <w:rsid w:val="006B18D8"/>
    <w:rsid w:val="006B6F07"/>
    <w:rsid w:val="006C00EB"/>
    <w:rsid w:val="006C6957"/>
    <w:rsid w:val="006E3A27"/>
    <w:rsid w:val="006F2E8A"/>
    <w:rsid w:val="006F36F7"/>
    <w:rsid w:val="00703C3A"/>
    <w:rsid w:val="0071081D"/>
    <w:rsid w:val="00711781"/>
    <w:rsid w:val="00713868"/>
    <w:rsid w:val="00713A83"/>
    <w:rsid w:val="0071657A"/>
    <w:rsid w:val="00720436"/>
    <w:rsid w:val="007210D9"/>
    <w:rsid w:val="007215CC"/>
    <w:rsid w:val="00725B32"/>
    <w:rsid w:val="007274CF"/>
    <w:rsid w:val="007322AD"/>
    <w:rsid w:val="00733A4E"/>
    <w:rsid w:val="007344B7"/>
    <w:rsid w:val="00737457"/>
    <w:rsid w:val="0075492D"/>
    <w:rsid w:val="00765C48"/>
    <w:rsid w:val="00766941"/>
    <w:rsid w:val="0076755A"/>
    <w:rsid w:val="0076771B"/>
    <w:rsid w:val="007735E8"/>
    <w:rsid w:val="00775691"/>
    <w:rsid w:val="007774C6"/>
    <w:rsid w:val="00782C69"/>
    <w:rsid w:val="0078488B"/>
    <w:rsid w:val="00785FF3"/>
    <w:rsid w:val="00795C87"/>
    <w:rsid w:val="007A1FFE"/>
    <w:rsid w:val="007B05A8"/>
    <w:rsid w:val="007B4123"/>
    <w:rsid w:val="007B49DC"/>
    <w:rsid w:val="007C379C"/>
    <w:rsid w:val="007C45C0"/>
    <w:rsid w:val="007C54F5"/>
    <w:rsid w:val="007D75D0"/>
    <w:rsid w:val="007E2CEA"/>
    <w:rsid w:val="007E739D"/>
    <w:rsid w:val="007F2F2C"/>
    <w:rsid w:val="007F3B52"/>
    <w:rsid w:val="00801E14"/>
    <w:rsid w:val="008032DF"/>
    <w:rsid w:val="00804326"/>
    <w:rsid w:val="00813DAD"/>
    <w:rsid w:val="0081551B"/>
    <w:rsid w:val="00822F0B"/>
    <w:rsid w:val="00834814"/>
    <w:rsid w:val="00835AD3"/>
    <w:rsid w:val="00844998"/>
    <w:rsid w:val="00851C5C"/>
    <w:rsid w:val="00865540"/>
    <w:rsid w:val="008675AC"/>
    <w:rsid w:val="00867646"/>
    <w:rsid w:val="0087017E"/>
    <w:rsid w:val="00871AFC"/>
    <w:rsid w:val="00872965"/>
    <w:rsid w:val="00880DD2"/>
    <w:rsid w:val="00883F8A"/>
    <w:rsid w:val="00884681"/>
    <w:rsid w:val="00891907"/>
    <w:rsid w:val="0089604C"/>
    <w:rsid w:val="00896330"/>
    <w:rsid w:val="008977E2"/>
    <w:rsid w:val="008B15EF"/>
    <w:rsid w:val="008B1DFD"/>
    <w:rsid w:val="008B7223"/>
    <w:rsid w:val="008C0234"/>
    <w:rsid w:val="008C2099"/>
    <w:rsid w:val="008D124C"/>
    <w:rsid w:val="008D3A8E"/>
    <w:rsid w:val="008D5F84"/>
    <w:rsid w:val="008E1A08"/>
    <w:rsid w:val="008E339E"/>
    <w:rsid w:val="008E34D3"/>
    <w:rsid w:val="008F2AA5"/>
    <w:rsid w:val="008F3857"/>
    <w:rsid w:val="008F5131"/>
    <w:rsid w:val="008F5967"/>
    <w:rsid w:val="008F5DBB"/>
    <w:rsid w:val="008F6782"/>
    <w:rsid w:val="008F7621"/>
    <w:rsid w:val="00900E2B"/>
    <w:rsid w:val="009055DB"/>
    <w:rsid w:val="009200AB"/>
    <w:rsid w:val="009218F4"/>
    <w:rsid w:val="0092464C"/>
    <w:rsid w:val="00926F1E"/>
    <w:rsid w:val="009271D4"/>
    <w:rsid w:val="00930BC9"/>
    <w:rsid w:val="00930DF4"/>
    <w:rsid w:val="00932DE1"/>
    <w:rsid w:val="00937B02"/>
    <w:rsid w:val="00944B30"/>
    <w:rsid w:val="00950F8C"/>
    <w:rsid w:val="0095403F"/>
    <w:rsid w:val="00955FB3"/>
    <w:rsid w:val="00957889"/>
    <w:rsid w:val="009614A1"/>
    <w:rsid w:val="0096574E"/>
    <w:rsid w:val="00970834"/>
    <w:rsid w:val="009728F6"/>
    <w:rsid w:val="00976A0B"/>
    <w:rsid w:val="00980863"/>
    <w:rsid w:val="009866F4"/>
    <w:rsid w:val="00990268"/>
    <w:rsid w:val="00996D99"/>
    <w:rsid w:val="009A0D87"/>
    <w:rsid w:val="009A73DE"/>
    <w:rsid w:val="009B2111"/>
    <w:rsid w:val="009B58BB"/>
    <w:rsid w:val="009B7359"/>
    <w:rsid w:val="009D448E"/>
    <w:rsid w:val="009D566B"/>
    <w:rsid w:val="009E5B61"/>
    <w:rsid w:val="009F6D53"/>
    <w:rsid w:val="00A01C09"/>
    <w:rsid w:val="00A17FD7"/>
    <w:rsid w:val="00A3172F"/>
    <w:rsid w:val="00A421D7"/>
    <w:rsid w:val="00A42C38"/>
    <w:rsid w:val="00A5039C"/>
    <w:rsid w:val="00A55334"/>
    <w:rsid w:val="00A55B85"/>
    <w:rsid w:val="00A5705E"/>
    <w:rsid w:val="00A7427F"/>
    <w:rsid w:val="00A80A87"/>
    <w:rsid w:val="00A83DED"/>
    <w:rsid w:val="00A9014C"/>
    <w:rsid w:val="00A965FD"/>
    <w:rsid w:val="00A971FD"/>
    <w:rsid w:val="00AA381C"/>
    <w:rsid w:val="00AA3FCB"/>
    <w:rsid w:val="00AA67A9"/>
    <w:rsid w:val="00AB0D40"/>
    <w:rsid w:val="00AB74C4"/>
    <w:rsid w:val="00AC59AC"/>
    <w:rsid w:val="00AD364C"/>
    <w:rsid w:val="00AE12FF"/>
    <w:rsid w:val="00AE16AE"/>
    <w:rsid w:val="00AE177E"/>
    <w:rsid w:val="00AE2514"/>
    <w:rsid w:val="00AE372E"/>
    <w:rsid w:val="00AE6381"/>
    <w:rsid w:val="00AF1EDA"/>
    <w:rsid w:val="00AF31CA"/>
    <w:rsid w:val="00AF4E9D"/>
    <w:rsid w:val="00B01864"/>
    <w:rsid w:val="00B0283C"/>
    <w:rsid w:val="00B02CAB"/>
    <w:rsid w:val="00B05075"/>
    <w:rsid w:val="00B112BE"/>
    <w:rsid w:val="00B16ED2"/>
    <w:rsid w:val="00B2404E"/>
    <w:rsid w:val="00B37D7D"/>
    <w:rsid w:val="00B43FAD"/>
    <w:rsid w:val="00B46252"/>
    <w:rsid w:val="00B50275"/>
    <w:rsid w:val="00B51D82"/>
    <w:rsid w:val="00B608E6"/>
    <w:rsid w:val="00B60AF0"/>
    <w:rsid w:val="00B61EF4"/>
    <w:rsid w:val="00B633B2"/>
    <w:rsid w:val="00B64419"/>
    <w:rsid w:val="00B64E0E"/>
    <w:rsid w:val="00B64E51"/>
    <w:rsid w:val="00B71619"/>
    <w:rsid w:val="00B71B08"/>
    <w:rsid w:val="00B769B4"/>
    <w:rsid w:val="00B864C2"/>
    <w:rsid w:val="00B87D1C"/>
    <w:rsid w:val="00B957D9"/>
    <w:rsid w:val="00B97A13"/>
    <w:rsid w:val="00BB5284"/>
    <w:rsid w:val="00BC2307"/>
    <w:rsid w:val="00BC5328"/>
    <w:rsid w:val="00BC5B67"/>
    <w:rsid w:val="00BC730F"/>
    <w:rsid w:val="00BE0B0A"/>
    <w:rsid w:val="00BE1778"/>
    <w:rsid w:val="00BE45BD"/>
    <w:rsid w:val="00BE67C5"/>
    <w:rsid w:val="00BF1A12"/>
    <w:rsid w:val="00BF2DF6"/>
    <w:rsid w:val="00C0136E"/>
    <w:rsid w:val="00C028D2"/>
    <w:rsid w:val="00C15670"/>
    <w:rsid w:val="00C1734A"/>
    <w:rsid w:val="00C17C1F"/>
    <w:rsid w:val="00C24C25"/>
    <w:rsid w:val="00C30C7B"/>
    <w:rsid w:val="00C31441"/>
    <w:rsid w:val="00C56D3F"/>
    <w:rsid w:val="00C64AE0"/>
    <w:rsid w:val="00C66002"/>
    <w:rsid w:val="00C66979"/>
    <w:rsid w:val="00C73D7B"/>
    <w:rsid w:val="00C82267"/>
    <w:rsid w:val="00C918F1"/>
    <w:rsid w:val="00CA3389"/>
    <w:rsid w:val="00CA4305"/>
    <w:rsid w:val="00CB6137"/>
    <w:rsid w:val="00CC0FBF"/>
    <w:rsid w:val="00CC1CE0"/>
    <w:rsid w:val="00CC3E9D"/>
    <w:rsid w:val="00CC5E22"/>
    <w:rsid w:val="00CC614E"/>
    <w:rsid w:val="00CD32D4"/>
    <w:rsid w:val="00CD5B7C"/>
    <w:rsid w:val="00CF18A6"/>
    <w:rsid w:val="00CF18F9"/>
    <w:rsid w:val="00CF673F"/>
    <w:rsid w:val="00CF7091"/>
    <w:rsid w:val="00D033C2"/>
    <w:rsid w:val="00D04A41"/>
    <w:rsid w:val="00D05991"/>
    <w:rsid w:val="00D12302"/>
    <w:rsid w:val="00D141FC"/>
    <w:rsid w:val="00D14651"/>
    <w:rsid w:val="00D2046C"/>
    <w:rsid w:val="00D20DF4"/>
    <w:rsid w:val="00D259EE"/>
    <w:rsid w:val="00D26918"/>
    <w:rsid w:val="00D26D5E"/>
    <w:rsid w:val="00D3219C"/>
    <w:rsid w:val="00D407E6"/>
    <w:rsid w:val="00D41A0D"/>
    <w:rsid w:val="00D514AC"/>
    <w:rsid w:val="00D52B8D"/>
    <w:rsid w:val="00D53F76"/>
    <w:rsid w:val="00D7304B"/>
    <w:rsid w:val="00D7475A"/>
    <w:rsid w:val="00D76311"/>
    <w:rsid w:val="00D766DE"/>
    <w:rsid w:val="00D76D4B"/>
    <w:rsid w:val="00D946E5"/>
    <w:rsid w:val="00DB4D9D"/>
    <w:rsid w:val="00DC6EF6"/>
    <w:rsid w:val="00DD37B3"/>
    <w:rsid w:val="00DD429A"/>
    <w:rsid w:val="00DE03BA"/>
    <w:rsid w:val="00DE0536"/>
    <w:rsid w:val="00DE1D80"/>
    <w:rsid w:val="00DE252D"/>
    <w:rsid w:val="00DE37FB"/>
    <w:rsid w:val="00DE47CB"/>
    <w:rsid w:val="00E01098"/>
    <w:rsid w:val="00E0216E"/>
    <w:rsid w:val="00E06346"/>
    <w:rsid w:val="00E0688E"/>
    <w:rsid w:val="00E152BF"/>
    <w:rsid w:val="00E2366C"/>
    <w:rsid w:val="00E23AAA"/>
    <w:rsid w:val="00E37223"/>
    <w:rsid w:val="00E3723E"/>
    <w:rsid w:val="00E449C6"/>
    <w:rsid w:val="00E44B98"/>
    <w:rsid w:val="00E55812"/>
    <w:rsid w:val="00E641FC"/>
    <w:rsid w:val="00E73A19"/>
    <w:rsid w:val="00E758CE"/>
    <w:rsid w:val="00E827C7"/>
    <w:rsid w:val="00E87DAF"/>
    <w:rsid w:val="00E91AD6"/>
    <w:rsid w:val="00E93002"/>
    <w:rsid w:val="00E949B4"/>
    <w:rsid w:val="00E97BC4"/>
    <w:rsid w:val="00EB45A8"/>
    <w:rsid w:val="00EB7153"/>
    <w:rsid w:val="00EC3A0B"/>
    <w:rsid w:val="00EC462A"/>
    <w:rsid w:val="00EC59A0"/>
    <w:rsid w:val="00EC6982"/>
    <w:rsid w:val="00ED3580"/>
    <w:rsid w:val="00EE68A3"/>
    <w:rsid w:val="00EF02DF"/>
    <w:rsid w:val="00EF2337"/>
    <w:rsid w:val="00EF2FAE"/>
    <w:rsid w:val="00F0056B"/>
    <w:rsid w:val="00F07D8F"/>
    <w:rsid w:val="00F10846"/>
    <w:rsid w:val="00F16E5C"/>
    <w:rsid w:val="00F20C5B"/>
    <w:rsid w:val="00F20CB2"/>
    <w:rsid w:val="00F27156"/>
    <w:rsid w:val="00F31048"/>
    <w:rsid w:val="00F33F2A"/>
    <w:rsid w:val="00F34FB3"/>
    <w:rsid w:val="00F35140"/>
    <w:rsid w:val="00F40EA4"/>
    <w:rsid w:val="00F435FE"/>
    <w:rsid w:val="00F53F98"/>
    <w:rsid w:val="00F56FBB"/>
    <w:rsid w:val="00F62C22"/>
    <w:rsid w:val="00F74AA8"/>
    <w:rsid w:val="00F80F5D"/>
    <w:rsid w:val="00F81A0D"/>
    <w:rsid w:val="00F829A3"/>
    <w:rsid w:val="00F84183"/>
    <w:rsid w:val="00F850DC"/>
    <w:rsid w:val="00F85C2E"/>
    <w:rsid w:val="00F91C68"/>
    <w:rsid w:val="00F943C5"/>
    <w:rsid w:val="00F96AF7"/>
    <w:rsid w:val="00FA10A1"/>
    <w:rsid w:val="00FA1388"/>
    <w:rsid w:val="00FA5687"/>
    <w:rsid w:val="00FA6A1B"/>
    <w:rsid w:val="00FB2DD4"/>
    <w:rsid w:val="00FB37E8"/>
    <w:rsid w:val="00FC05A1"/>
    <w:rsid w:val="00FC4FF9"/>
    <w:rsid w:val="00FC6119"/>
    <w:rsid w:val="00FD2142"/>
    <w:rsid w:val="00FD7AE1"/>
    <w:rsid w:val="00FF00F8"/>
    <w:rsid w:val="00FF7C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0E79C73D"/>
  <w15:chartTrackingRefBased/>
  <w15:docId w15:val="{D869B4A1-08F1-4E4E-A013-E4D772F9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7">
    <w:name w:val="heading 7"/>
    <w:basedOn w:val="Normal"/>
    <w:next w:val="Normal"/>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styleId="BodyText">
    <w:name w:val="Body Text"/>
    <w:basedOn w:val="Normal"/>
    <w:link w:val="BodyTextChar"/>
    <w:rsid w:val="00B43FAD"/>
    <w:rPr>
      <w:sz w:val="26"/>
      <w:szCs w:val="24"/>
      <w:lang w:val="en-US" w:eastAsia="en-US"/>
    </w:rPr>
  </w:style>
  <w:style w:type="paragraph" w:styleId="Header">
    <w:name w:val="header"/>
    <w:basedOn w:val="Normal"/>
    <w:link w:val="HeaderChar"/>
    <w:uiPriority w:val="99"/>
    <w:rsid w:val="00F10846"/>
    <w:pPr>
      <w:tabs>
        <w:tab w:val="center" w:pos="4153"/>
        <w:tab w:val="right" w:pos="8306"/>
      </w:tabs>
    </w:pPr>
  </w:style>
  <w:style w:type="paragraph" w:customStyle="1" w:styleId="TableParagraph">
    <w:name w:val="Table Paragraph"/>
    <w:basedOn w:val="Normal"/>
    <w:uiPriority w:val="1"/>
    <w:qFormat/>
    <w:rsid w:val="00BC5B67"/>
    <w:pPr>
      <w:widowControl w:val="0"/>
      <w:autoSpaceDE w:val="0"/>
      <w:autoSpaceDN w:val="0"/>
    </w:pPr>
    <w:rPr>
      <w:rFonts w:ascii="Arial" w:eastAsia="Arial" w:hAnsi="Arial" w:cs="Arial"/>
      <w:sz w:val="22"/>
      <w:szCs w:val="22"/>
      <w:lang w:val="en-US" w:eastAsia="en-US"/>
    </w:rPr>
  </w:style>
  <w:style w:type="character" w:customStyle="1" w:styleId="BodyTextChar">
    <w:name w:val="Body Text Char"/>
    <w:link w:val="BodyText"/>
    <w:rsid w:val="00247E68"/>
    <w:rPr>
      <w:sz w:val="26"/>
      <w:szCs w:val="24"/>
      <w:lang w:val="en-US" w:eastAsia="en-US"/>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D41A0D"/>
    <w:pPr>
      <w:ind w:left="720"/>
    </w:pPr>
  </w:style>
  <w:style w:type="paragraph" w:styleId="BodyTextIndent">
    <w:name w:val="Body Text Indent"/>
    <w:basedOn w:val="Normal"/>
    <w:link w:val="BodyTextIndentChar"/>
    <w:rsid w:val="00D76311"/>
    <w:pPr>
      <w:spacing w:after="120"/>
      <w:ind w:left="283"/>
    </w:pPr>
  </w:style>
  <w:style w:type="character" w:customStyle="1" w:styleId="BodyTextIndentChar">
    <w:name w:val="Body Text Indent Char"/>
    <w:link w:val="BodyTextIndent"/>
    <w:rsid w:val="00D76311"/>
    <w:rPr>
      <w:lang w:val="en-GB" w:eastAsia="en-GB"/>
    </w:rPr>
  </w:style>
  <w:style w:type="paragraph" w:styleId="FootnoteText">
    <w:name w:val="footnote text"/>
    <w:basedOn w:val="Normal"/>
    <w:link w:val="FootnoteTextChar"/>
    <w:uiPriority w:val="99"/>
    <w:unhideWhenUsed/>
    <w:rsid w:val="00D76311"/>
    <w:rPr>
      <w:rFonts w:ascii="Calibri" w:eastAsia="Calibri" w:hAnsi="Calibri"/>
      <w:lang w:val="en-IE" w:eastAsia="en-US"/>
    </w:rPr>
  </w:style>
  <w:style w:type="character" w:customStyle="1" w:styleId="FootnoteTextChar">
    <w:name w:val="Footnote Text Char"/>
    <w:link w:val="FootnoteText"/>
    <w:uiPriority w:val="99"/>
    <w:rsid w:val="00D76311"/>
    <w:rPr>
      <w:rFonts w:ascii="Calibri" w:eastAsia="Calibri" w:hAnsi="Calibri"/>
      <w:lang w:eastAsia="en-US"/>
    </w:rPr>
  </w:style>
  <w:style w:type="character" w:styleId="FootnoteReference">
    <w:name w:val="footnote reference"/>
    <w:uiPriority w:val="99"/>
    <w:unhideWhenUsed/>
    <w:rsid w:val="00D76311"/>
    <w:rPr>
      <w:vertAlign w:val="superscript"/>
    </w:rPr>
  </w:style>
  <w:style w:type="character" w:styleId="CommentReference">
    <w:name w:val="annotation reference"/>
    <w:uiPriority w:val="99"/>
    <w:rsid w:val="00A42C38"/>
    <w:rPr>
      <w:sz w:val="16"/>
      <w:szCs w:val="16"/>
    </w:rPr>
  </w:style>
  <w:style w:type="paragraph" w:styleId="CommentText">
    <w:name w:val="annotation text"/>
    <w:basedOn w:val="Normal"/>
    <w:link w:val="CommentTextChar"/>
    <w:uiPriority w:val="99"/>
    <w:rsid w:val="00A42C38"/>
  </w:style>
  <w:style w:type="character" w:customStyle="1" w:styleId="CommentTextChar">
    <w:name w:val="Comment Text Char"/>
    <w:link w:val="CommentText"/>
    <w:uiPriority w:val="99"/>
    <w:rsid w:val="00A42C38"/>
    <w:rPr>
      <w:lang w:val="en-GB" w:eastAsia="en-GB"/>
    </w:rPr>
  </w:style>
  <w:style w:type="paragraph" w:styleId="CommentSubject">
    <w:name w:val="annotation subject"/>
    <w:basedOn w:val="CommentText"/>
    <w:next w:val="CommentText"/>
    <w:link w:val="CommentSubjectChar"/>
    <w:rsid w:val="00A42C38"/>
    <w:rPr>
      <w:b/>
      <w:bCs/>
    </w:rPr>
  </w:style>
  <w:style w:type="character" w:customStyle="1" w:styleId="CommentSubjectChar">
    <w:name w:val="Comment Subject Char"/>
    <w:link w:val="CommentSubject"/>
    <w:rsid w:val="00A42C38"/>
    <w:rPr>
      <w:b/>
      <w:bCs/>
      <w:lang w:val="en-GB" w:eastAsia="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FA5687"/>
    <w:rPr>
      <w:lang w:val="en-GB" w:eastAsia="en-GB"/>
    </w:rPr>
  </w:style>
  <w:style w:type="paragraph" w:styleId="NoSpacing">
    <w:name w:val="No Spacing"/>
    <w:uiPriority w:val="1"/>
    <w:qFormat/>
    <w:rsid w:val="00FA5687"/>
    <w:rPr>
      <w:lang w:val="en-GB" w:eastAsia="en-GB"/>
    </w:rPr>
  </w:style>
  <w:style w:type="paragraph" w:styleId="Revision">
    <w:name w:val="Revision"/>
    <w:hidden/>
    <w:uiPriority w:val="99"/>
    <w:semiHidden/>
    <w:rsid w:val="001A4991"/>
    <w:rPr>
      <w:lang w:val="en-GB" w:eastAsia="en-GB"/>
    </w:rPr>
  </w:style>
  <w:style w:type="paragraph" w:customStyle="1" w:styleId="paragraph">
    <w:name w:val="paragraph"/>
    <w:basedOn w:val="Normal"/>
    <w:rsid w:val="0084499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44998"/>
  </w:style>
  <w:style w:type="character" w:customStyle="1" w:styleId="findhit">
    <w:name w:val="findhit"/>
    <w:basedOn w:val="DefaultParagraphFont"/>
    <w:rsid w:val="00844998"/>
  </w:style>
  <w:style w:type="character" w:customStyle="1" w:styleId="eop">
    <w:name w:val="eop"/>
    <w:basedOn w:val="DefaultParagraphFont"/>
    <w:rsid w:val="00844998"/>
  </w:style>
  <w:style w:type="character" w:customStyle="1" w:styleId="HeaderChar">
    <w:name w:val="Header Char"/>
    <w:basedOn w:val="DefaultParagraphFont"/>
    <w:link w:val="Header"/>
    <w:uiPriority w:val="99"/>
    <w:rsid w:val="00CB6137"/>
    <w:rPr>
      <w:lang w:val="en-GB" w:eastAsia="en-GB"/>
    </w:rPr>
  </w:style>
  <w:style w:type="paragraph" w:customStyle="1" w:styleId="Default">
    <w:name w:val="Default"/>
    <w:rsid w:val="00D7304B"/>
    <w:pPr>
      <w:autoSpaceDE w:val="0"/>
      <w:autoSpaceDN w:val="0"/>
      <w:adjustRightInd w:val="0"/>
    </w:pPr>
    <w:rPr>
      <w:rFonts w:ascii="Arial" w:eastAsiaTheme="minorHAnsi" w:hAnsi="Arial" w:cs="Arial"/>
      <w:color w:val="000000"/>
      <w:sz w:val="24"/>
      <w:szCs w:val="24"/>
      <w:lang w:eastAsia="en-US"/>
    </w:rPr>
  </w:style>
  <w:style w:type="paragraph" w:customStyle="1" w:styleId="xelementtoproof">
    <w:name w:val="x_elementtoproof"/>
    <w:basedOn w:val="Normal"/>
    <w:rsid w:val="00D7304B"/>
    <w:rPr>
      <w:rFonts w:eastAsiaTheme="minorHAnsi"/>
      <w:sz w:val="24"/>
      <w:szCs w:val="24"/>
      <w:lang w:val="en-IE" w:eastAsia="en-IE"/>
    </w:rPr>
  </w:style>
  <w:style w:type="paragraph" w:styleId="NormalWeb">
    <w:name w:val="Normal (Web)"/>
    <w:basedOn w:val="Normal"/>
    <w:uiPriority w:val="99"/>
    <w:unhideWhenUsed/>
    <w:rsid w:val="00D407E6"/>
    <w:pPr>
      <w:spacing w:before="100" w:beforeAutospacing="1" w:after="100" w:afterAutospacing="1"/>
    </w:pPr>
    <w:rPr>
      <w:sz w:val="24"/>
      <w:szCs w:val="24"/>
      <w:lang w:val="en-IE" w:eastAsia="en-IE"/>
    </w:rPr>
  </w:style>
  <w:style w:type="character" w:styleId="Strong">
    <w:name w:val="Strong"/>
    <w:basedOn w:val="DefaultParagraphFont"/>
    <w:uiPriority w:val="22"/>
    <w:qFormat/>
    <w:rsid w:val="00D40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63773">
      <w:bodyDiv w:val="1"/>
      <w:marLeft w:val="0"/>
      <w:marRight w:val="0"/>
      <w:marTop w:val="0"/>
      <w:marBottom w:val="0"/>
      <w:divBdr>
        <w:top w:val="none" w:sz="0" w:space="0" w:color="auto"/>
        <w:left w:val="none" w:sz="0" w:space="0" w:color="auto"/>
        <w:bottom w:val="none" w:sz="0" w:space="0" w:color="auto"/>
        <w:right w:val="none" w:sz="0" w:space="0" w:color="auto"/>
      </w:divBdr>
    </w:div>
    <w:div w:id="877161191">
      <w:bodyDiv w:val="1"/>
      <w:marLeft w:val="0"/>
      <w:marRight w:val="0"/>
      <w:marTop w:val="0"/>
      <w:marBottom w:val="0"/>
      <w:divBdr>
        <w:top w:val="none" w:sz="0" w:space="0" w:color="auto"/>
        <w:left w:val="none" w:sz="0" w:space="0" w:color="auto"/>
        <w:bottom w:val="none" w:sz="0" w:space="0" w:color="auto"/>
        <w:right w:val="none" w:sz="0" w:space="0" w:color="auto"/>
      </w:divBdr>
    </w:div>
    <w:div w:id="1186212205">
      <w:bodyDiv w:val="1"/>
      <w:marLeft w:val="0"/>
      <w:marRight w:val="0"/>
      <w:marTop w:val="0"/>
      <w:marBottom w:val="0"/>
      <w:divBdr>
        <w:top w:val="none" w:sz="0" w:space="0" w:color="auto"/>
        <w:left w:val="none" w:sz="0" w:space="0" w:color="auto"/>
        <w:bottom w:val="none" w:sz="0" w:space="0" w:color="auto"/>
        <w:right w:val="none" w:sz="0" w:space="0" w:color="auto"/>
      </w:divBdr>
    </w:div>
    <w:div w:id="1404988015">
      <w:bodyDiv w:val="1"/>
      <w:marLeft w:val="0"/>
      <w:marRight w:val="0"/>
      <w:marTop w:val="0"/>
      <w:marBottom w:val="0"/>
      <w:divBdr>
        <w:top w:val="none" w:sz="0" w:space="0" w:color="auto"/>
        <w:left w:val="none" w:sz="0" w:space="0" w:color="auto"/>
        <w:bottom w:val="none" w:sz="0" w:space="0" w:color="auto"/>
        <w:right w:val="none" w:sz="0" w:space="0" w:color="auto"/>
      </w:divBdr>
    </w:div>
    <w:div w:id="1439452519">
      <w:bodyDiv w:val="1"/>
      <w:marLeft w:val="0"/>
      <w:marRight w:val="0"/>
      <w:marTop w:val="0"/>
      <w:marBottom w:val="0"/>
      <w:divBdr>
        <w:top w:val="none" w:sz="0" w:space="0" w:color="auto"/>
        <w:left w:val="none" w:sz="0" w:space="0" w:color="auto"/>
        <w:bottom w:val="none" w:sz="0" w:space="0" w:color="auto"/>
        <w:right w:val="none" w:sz="0" w:space="0" w:color="auto"/>
      </w:divBdr>
    </w:div>
    <w:div w:id="1457792770">
      <w:bodyDiv w:val="1"/>
      <w:marLeft w:val="0"/>
      <w:marRight w:val="0"/>
      <w:marTop w:val="0"/>
      <w:marBottom w:val="0"/>
      <w:divBdr>
        <w:top w:val="none" w:sz="0" w:space="0" w:color="auto"/>
        <w:left w:val="none" w:sz="0" w:space="0" w:color="auto"/>
        <w:bottom w:val="none" w:sz="0" w:space="0" w:color="auto"/>
        <w:right w:val="none" w:sz="0" w:space="0" w:color="auto"/>
      </w:divBdr>
    </w:div>
    <w:div w:id="1552691512">
      <w:bodyDiv w:val="1"/>
      <w:marLeft w:val="0"/>
      <w:marRight w:val="0"/>
      <w:marTop w:val="0"/>
      <w:marBottom w:val="0"/>
      <w:divBdr>
        <w:top w:val="none" w:sz="0" w:space="0" w:color="auto"/>
        <w:left w:val="none" w:sz="0" w:space="0" w:color="auto"/>
        <w:bottom w:val="none" w:sz="0" w:space="0" w:color="auto"/>
        <w:right w:val="none" w:sz="0" w:space="0" w:color="auto"/>
      </w:divBdr>
    </w:div>
    <w:div w:id="1580094600">
      <w:bodyDiv w:val="1"/>
      <w:marLeft w:val="0"/>
      <w:marRight w:val="0"/>
      <w:marTop w:val="0"/>
      <w:marBottom w:val="0"/>
      <w:divBdr>
        <w:top w:val="none" w:sz="0" w:space="0" w:color="auto"/>
        <w:left w:val="none" w:sz="0" w:space="0" w:color="auto"/>
        <w:bottom w:val="none" w:sz="0" w:space="0" w:color="auto"/>
        <w:right w:val="none" w:sz="0" w:space="0" w:color="auto"/>
      </w:divBdr>
    </w:div>
    <w:div w:id="1673534352">
      <w:bodyDiv w:val="1"/>
      <w:marLeft w:val="0"/>
      <w:marRight w:val="0"/>
      <w:marTop w:val="0"/>
      <w:marBottom w:val="0"/>
      <w:divBdr>
        <w:top w:val="none" w:sz="0" w:space="0" w:color="auto"/>
        <w:left w:val="none" w:sz="0" w:space="0" w:color="auto"/>
        <w:bottom w:val="none" w:sz="0" w:space="0" w:color="auto"/>
        <w:right w:val="none" w:sz="0" w:space="0" w:color="auto"/>
      </w:divBdr>
    </w:div>
    <w:div w:id="1778330920">
      <w:bodyDiv w:val="1"/>
      <w:marLeft w:val="0"/>
      <w:marRight w:val="0"/>
      <w:marTop w:val="0"/>
      <w:marBottom w:val="0"/>
      <w:divBdr>
        <w:top w:val="none" w:sz="0" w:space="0" w:color="auto"/>
        <w:left w:val="none" w:sz="0" w:space="0" w:color="auto"/>
        <w:bottom w:val="none" w:sz="0" w:space="0" w:color="auto"/>
        <w:right w:val="none" w:sz="0" w:space="0" w:color="auto"/>
      </w:divBdr>
      <w:divsChild>
        <w:div w:id="168374408">
          <w:marLeft w:val="0"/>
          <w:marRight w:val="0"/>
          <w:marTop w:val="0"/>
          <w:marBottom w:val="0"/>
          <w:divBdr>
            <w:top w:val="none" w:sz="0" w:space="0" w:color="auto"/>
            <w:left w:val="none" w:sz="0" w:space="0" w:color="auto"/>
            <w:bottom w:val="none" w:sz="0" w:space="0" w:color="auto"/>
            <w:right w:val="none" w:sz="0" w:space="0" w:color="auto"/>
          </w:divBdr>
          <w:divsChild>
            <w:div w:id="273294549">
              <w:marLeft w:val="0"/>
              <w:marRight w:val="0"/>
              <w:marTop w:val="0"/>
              <w:marBottom w:val="0"/>
              <w:divBdr>
                <w:top w:val="none" w:sz="0" w:space="0" w:color="auto"/>
                <w:left w:val="none" w:sz="0" w:space="0" w:color="auto"/>
                <w:bottom w:val="none" w:sz="0" w:space="0" w:color="auto"/>
                <w:right w:val="none" w:sz="0" w:space="0" w:color="auto"/>
              </w:divBdr>
              <w:divsChild>
                <w:div w:id="1776099808">
                  <w:marLeft w:val="0"/>
                  <w:marRight w:val="0"/>
                  <w:marTop w:val="75"/>
                  <w:marBottom w:val="0"/>
                  <w:divBdr>
                    <w:top w:val="none" w:sz="0" w:space="0" w:color="auto"/>
                    <w:left w:val="none" w:sz="0" w:space="0" w:color="auto"/>
                    <w:bottom w:val="none" w:sz="0" w:space="0" w:color="auto"/>
                    <w:right w:val="none" w:sz="0" w:space="0" w:color="auto"/>
                  </w:divBdr>
                  <w:divsChild>
                    <w:div w:id="2063820913">
                      <w:marLeft w:val="0"/>
                      <w:marRight w:val="0"/>
                      <w:marTop w:val="0"/>
                      <w:marBottom w:val="0"/>
                      <w:divBdr>
                        <w:top w:val="none" w:sz="0" w:space="0" w:color="auto"/>
                        <w:left w:val="none" w:sz="0" w:space="0" w:color="auto"/>
                        <w:bottom w:val="none" w:sz="0" w:space="0" w:color="auto"/>
                        <w:right w:val="none" w:sz="0" w:space="0" w:color="auto"/>
                      </w:divBdr>
                      <w:divsChild>
                        <w:div w:id="589119305">
                          <w:marLeft w:val="0"/>
                          <w:marRight w:val="0"/>
                          <w:marTop w:val="0"/>
                          <w:marBottom w:val="0"/>
                          <w:divBdr>
                            <w:top w:val="none" w:sz="0" w:space="0" w:color="auto"/>
                            <w:left w:val="none" w:sz="0" w:space="0" w:color="auto"/>
                            <w:bottom w:val="none" w:sz="0" w:space="0" w:color="auto"/>
                            <w:right w:val="none" w:sz="0" w:space="0" w:color="auto"/>
                          </w:divBdr>
                          <w:divsChild>
                            <w:div w:id="171383397">
                              <w:marLeft w:val="0"/>
                              <w:marRight w:val="0"/>
                              <w:marTop w:val="0"/>
                              <w:marBottom w:val="0"/>
                              <w:divBdr>
                                <w:top w:val="none" w:sz="0" w:space="0" w:color="auto"/>
                                <w:left w:val="none" w:sz="0" w:space="0" w:color="auto"/>
                                <w:bottom w:val="none" w:sz="0" w:space="0" w:color="auto"/>
                                <w:right w:val="none" w:sz="0" w:space="0" w:color="auto"/>
                              </w:divBdr>
                              <w:divsChild>
                                <w:div w:id="1470438245">
                                  <w:marLeft w:val="0"/>
                                  <w:marRight w:val="0"/>
                                  <w:marTop w:val="0"/>
                                  <w:marBottom w:val="0"/>
                                  <w:divBdr>
                                    <w:top w:val="none" w:sz="0" w:space="0" w:color="auto"/>
                                    <w:left w:val="none" w:sz="0" w:space="0" w:color="auto"/>
                                    <w:bottom w:val="none" w:sz="0" w:space="0" w:color="auto"/>
                                    <w:right w:val="none" w:sz="0" w:space="0" w:color="auto"/>
                                  </w:divBdr>
                                  <w:divsChild>
                                    <w:div w:id="3637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1842160574">
      <w:bodyDiv w:val="1"/>
      <w:marLeft w:val="0"/>
      <w:marRight w:val="0"/>
      <w:marTop w:val="0"/>
      <w:marBottom w:val="0"/>
      <w:divBdr>
        <w:top w:val="none" w:sz="0" w:space="0" w:color="auto"/>
        <w:left w:val="none" w:sz="0" w:space="0" w:color="auto"/>
        <w:bottom w:val="none" w:sz="0" w:space="0" w:color="auto"/>
        <w:right w:val="none" w:sz="0" w:space="0" w:color="auto"/>
      </w:divBdr>
    </w:div>
    <w:div w:id="1883903790">
      <w:bodyDiv w:val="1"/>
      <w:marLeft w:val="0"/>
      <w:marRight w:val="0"/>
      <w:marTop w:val="0"/>
      <w:marBottom w:val="0"/>
      <w:divBdr>
        <w:top w:val="none" w:sz="0" w:space="0" w:color="auto"/>
        <w:left w:val="none" w:sz="0" w:space="0" w:color="auto"/>
        <w:bottom w:val="none" w:sz="0" w:space="0" w:color="auto"/>
        <w:right w:val="none" w:sz="0" w:space="0" w:color="auto"/>
      </w:divBdr>
    </w:div>
    <w:div w:id="200083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eria.mannuwhelan@hse.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gallagher4@hse.ie"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0285BAC638E4C9D56EDCD2671A756" ma:contentTypeVersion="19" ma:contentTypeDescription="Create a new document." ma:contentTypeScope="" ma:versionID="2cb3e0394adb918b4408361545452e8f">
  <xsd:schema xmlns:xsd="http://www.w3.org/2001/XMLSchema" xmlns:xs="http://www.w3.org/2001/XMLSchema" xmlns:p="http://schemas.microsoft.com/office/2006/metadata/properties" xmlns:ns2="0aeb0fb0-8b9a-4153-9a05-d698c06fb45c" xmlns:ns3="540502ad-e2ea-49e0-837d-f664c5657004" targetNamespace="http://schemas.microsoft.com/office/2006/metadata/properties" ma:root="true" ma:fieldsID="b38f5ae24939db5ad38998b915334f9b" ns2:_="" ns3:_="">
    <xsd:import namespace="0aeb0fb0-8b9a-4153-9a05-d698c06fb45c"/>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JoRefNumber" minOccurs="0"/>
                <xsd:element ref="ns2:CAUReference" minOccurs="0"/>
                <xsd:element ref="ns2:GradeCategory" minOccurs="0"/>
                <xsd:element ref="ns2:Grade" minOccurs="0"/>
                <xsd:element ref="ns2:CategoryType" minOccurs="0"/>
                <xsd:element ref="ns2:Filename" minOccurs="0"/>
                <xsd:element ref="ns2:CandidateType" minOccurs="0"/>
                <xsd:element ref="ns2:Copi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b0fb0-8b9a-4153-9a05-d698c06fb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JoRefNumber" ma:index="10" nillable="true" ma:displayName="Jo Ref Number" ma:format="Dropdown" ma:indexed="true" ma:internalName="JoRefNumber">
      <xsd:simpleType>
        <xsd:restriction base="dms:Text">
          <xsd:maxLength value="255"/>
        </xsd:restriction>
      </xsd:simpleType>
    </xsd:element>
    <xsd:element name="CAUReference" ma:index="11" nillable="true" ma:displayName="CAU Reference" ma:format="Dropdown" ma:internalName="CAUReference">
      <xsd:simpleType>
        <xsd:restriction base="dms:Text">
          <xsd:maxLength value="255"/>
        </xsd:restriction>
      </xsd:simpleType>
    </xsd:element>
    <xsd:element name="GradeCategory" ma:index="12" nillable="true" ma:displayName="Grade Category" ma:format="Dropdown" ma:internalName="GradeCategory">
      <xsd:simpleType>
        <xsd:restriction base="dms:Text">
          <xsd:maxLength value="255"/>
        </xsd:restriction>
      </xsd:simpleType>
    </xsd:element>
    <xsd:element name="Grade" ma:index="13" nillable="true" ma:displayName="Grade" ma:format="Dropdown" ma:internalName="Grade">
      <xsd:simpleType>
        <xsd:restriction base="dms:Text">
          <xsd:maxLength value="255"/>
        </xsd:restriction>
      </xsd:simpleType>
    </xsd:element>
    <xsd:element name="CategoryType" ma:index="14" nillable="true" ma:displayName="Category Type" ma:format="Dropdown" ma:internalName="CategoryType">
      <xsd:simpleType>
        <xsd:restriction base="dms:Text">
          <xsd:maxLength value="255"/>
        </xsd:restriction>
      </xsd:simpleType>
    </xsd:element>
    <xsd:element name="Filename" ma:index="15" nillable="true" ma:displayName="File name" ma:format="Dropdown" ma:internalName="Filename">
      <xsd:simpleType>
        <xsd:restriction base="dms:Text">
          <xsd:maxLength value="255"/>
        </xsd:restriction>
      </xsd:simpleType>
    </xsd:element>
    <xsd:element name="CandidateType" ma:index="16" nillable="true" ma:displayName="Candidate Type" ma:format="Dropdown" ma:internalName="CandidateType">
      <xsd:simpleType>
        <xsd:restriction base="dms:Text">
          <xsd:maxLength value="255"/>
        </xsd:restriction>
      </xsd:simpleType>
    </xsd:element>
    <xsd:element name="Copied" ma:index="17" nillable="true" ma:displayName="Copied" ma:default="0" ma:format="Dropdown" ma:internalName="Copi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7f3a38-b81f-4ebe-a9a1-2659ddf74b8b}"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UReference xmlns="0aeb0fb0-8b9a-4153-9a05-d698c06fb45c" xsi:nil="true"/>
    <GradeCategory xmlns="0aeb0fb0-8b9a-4153-9a05-d698c06fb45c" xsi:nil="true"/>
    <Filename xmlns="0aeb0fb0-8b9a-4153-9a05-d698c06fb45c" xsi:nil="true"/>
    <Copied xmlns="0aeb0fb0-8b9a-4153-9a05-d698c06fb45c">false</Copied>
    <Grade xmlns="0aeb0fb0-8b9a-4153-9a05-d698c06fb45c" xsi:nil="true"/>
    <lcf76f155ced4ddcb4097134ff3c332f xmlns="0aeb0fb0-8b9a-4153-9a05-d698c06fb45c">
      <Terms xmlns="http://schemas.microsoft.com/office/infopath/2007/PartnerControls"/>
    </lcf76f155ced4ddcb4097134ff3c332f>
    <CandidateType xmlns="0aeb0fb0-8b9a-4153-9a05-d698c06fb45c" xsi:nil="true"/>
    <CategoryType xmlns="0aeb0fb0-8b9a-4153-9a05-d698c06fb45c" xsi:nil="true"/>
    <JoRefNumber xmlns="0aeb0fb0-8b9a-4153-9a05-d698c06fb45c" xsi:nil="true"/>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91A22-0D19-4BB8-B99B-BD1FE56C5808}">
  <ds:schemaRefs>
    <ds:schemaRef ds:uri="http://schemas.microsoft.com/sharepoint/v3/contenttype/forms"/>
  </ds:schemaRefs>
</ds:datastoreItem>
</file>

<file path=customXml/itemProps2.xml><?xml version="1.0" encoding="utf-8"?>
<ds:datastoreItem xmlns:ds="http://schemas.openxmlformats.org/officeDocument/2006/customXml" ds:itemID="{A5CFADB6-EB20-475A-A363-18DDE20E4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b0fb0-8b9a-4153-9a05-d698c06fb45c"/>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D5DE7-C626-4F7B-8BE2-CDC7E06E7D55}">
  <ds:schemaRefs>
    <ds:schemaRef ds:uri="http://schemas.microsoft.com/office/2006/metadata/properties"/>
    <ds:schemaRef ds:uri="http://schemas.microsoft.com/office/infopath/2007/PartnerControls"/>
    <ds:schemaRef ds:uri="0aeb0fb0-8b9a-4153-9a05-d698c06fb45c"/>
    <ds:schemaRef ds:uri="540502ad-e2ea-49e0-837d-f664c5657004"/>
  </ds:schemaRefs>
</ds:datastoreItem>
</file>

<file path=customXml/itemProps4.xml><?xml version="1.0" encoding="utf-8"?>
<ds:datastoreItem xmlns:ds="http://schemas.openxmlformats.org/officeDocument/2006/customXml" ds:itemID="{31020AA0-37F3-416E-A0B5-1E284C29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2711</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Primary Care Public Health Nursing, HCA Standard Job Spec Draft</vt:lpstr>
    </vt:vector>
  </TitlesOfParts>
  <Company>N.W.H.B</Company>
  <LinksUpToDate>false</LinksUpToDate>
  <CharactersWithSpaces>20022</CharactersWithSpaces>
  <SharedDoc>false</SharedDoc>
  <HLinks>
    <vt:vector size="24" baseType="variant">
      <vt:variant>
        <vt:i4>7667765</vt:i4>
      </vt:variant>
      <vt:variant>
        <vt:i4>6</vt:i4>
      </vt:variant>
      <vt:variant>
        <vt:i4>0</vt:i4>
      </vt:variant>
      <vt:variant>
        <vt:i4>5</vt:i4>
      </vt:variant>
      <vt:variant>
        <vt:lpwstr>https://www.hse.ie/eng/services/list/2/primarycare/childrenfirst/resources/</vt:lpwstr>
      </vt:variant>
      <vt:variant>
        <vt:lpwstr/>
      </vt:variant>
      <vt:variant>
        <vt:i4>2031643</vt:i4>
      </vt:variant>
      <vt:variant>
        <vt:i4>3</vt:i4>
      </vt:variant>
      <vt:variant>
        <vt:i4>0</vt:i4>
      </vt:variant>
      <vt:variant>
        <vt:i4>5</vt:i4>
      </vt:variant>
      <vt:variant>
        <vt:lpwstr>https://www.cpsa.ie/</vt:lpwstr>
      </vt:variant>
      <vt:variant>
        <vt:lpwstr/>
      </vt:variant>
      <vt:variant>
        <vt:i4>1179726</vt:i4>
      </vt:variant>
      <vt:variant>
        <vt:i4>0</vt:i4>
      </vt:variant>
      <vt:variant>
        <vt:i4>0</vt:i4>
      </vt:variant>
      <vt:variant>
        <vt:i4>5</vt:i4>
      </vt:variant>
      <vt:variant>
        <vt:lpwstr>https://www.hse.ie/eng/staff/resources/diversity/</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Public Health Nursing, HCA Standard Job Spec Draft</dc:title>
  <dc:subject/>
  <dc:creator>MARIEMCPARTLIN</dc:creator>
  <cp:keywords>HCA;Primary care;Public Health NursingJobSpec</cp:keywords>
  <dc:description/>
  <cp:lastModifiedBy>Valeria Mannuwhelan</cp:lastModifiedBy>
  <cp:revision>3</cp:revision>
  <cp:lastPrinted>2023-07-05T07:29:00Z</cp:lastPrinted>
  <dcterms:created xsi:type="dcterms:W3CDTF">2026-07-17T13:39:00Z</dcterms:created>
  <dcterms:modified xsi:type="dcterms:W3CDTF">2026-07-17T13:39:00Z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ies>
</file>